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56618" w14:paraId="3C088470" w14:textId="77777777">
        <w:tc>
          <w:tcPr>
            <w:tcW w:w="509" w:type="dxa"/>
          </w:tcPr>
          <w:p w14:paraId="335A6B00" w14:textId="77777777" w:rsidR="00D56618"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EC7A4C2" w14:textId="77777777" w:rsidR="00D56618"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D56618" w14:paraId="057C9BDA" w14:textId="77777777">
        <w:tc>
          <w:tcPr>
            <w:tcW w:w="509" w:type="dxa"/>
          </w:tcPr>
          <w:p w14:paraId="2DCD8DFC" w14:textId="77777777" w:rsidR="00D5661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56618" w14:paraId="6ABF4055" w14:textId="77777777">
              <w:trPr>
                <w:trHeight w:hRule="exact" w:val="1021"/>
              </w:trPr>
              <w:tc>
                <w:tcPr>
                  <w:tcW w:w="9242" w:type="dxa"/>
                  <w:vAlign w:val="center"/>
                </w:tcPr>
                <w:p w14:paraId="41CCD975" w14:textId="77777777" w:rsidR="00D56618" w:rsidRDefault="00000000" w:rsidP="00182433">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726BB089" wp14:editId="286067A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574B966" wp14:editId="39F94816">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4613ED1F" w14:textId="77777777" w:rsidR="00D5661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1873A8A7" w14:textId="77777777" w:rsidR="00D56618"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819D9D3" w14:textId="77777777" w:rsidR="00D56618"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2C62E40" w14:textId="77777777" w:rsidR="00D56618"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7E90261" w14:textId="77777777" w:rsidR="00D56618"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B4F3927" wp14:editId="195059B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10CEE67" w14:textId="77777777" w:rsidR="00D56618" w:rsidRDefault="00D56618">
      <w:pPr>
        <w:pStyle w:val="afffff0"/>
        <w:framePr w:w="9639" w:h="6976" w:hRule="exact" w:hSpace="0" w:vSpace="0" w:wrap="around" w:hAnchor="page" w:y="6408"/>
        <w:jc w:val="center"/>
        <w:rPr>
          <w:rFonts w:ascii="黑体" w:eastAsia="黑体" w:hAnsi="黑体" w:hint="eastAsia"/>
          <w:b w:val="0"/>
          <w:bCs w:val="0"/>
          <w:w w:val="100"/>
        </w:rPr>
      </w:pPr>
    </w:p>
    <w:p w14:paraId="3822A180" w14:textId="77777777" w:rsidR="00D56618"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海洋调查设备</w:t>
      </w:r>
    </w:p>
    <w:p w14:paraId="239A9005" w14:textId="77777777" w:rsidR="00D56618" w:rsidRDefault="00000000">
      <w:pPr>
        <w:pStyle w:val="affffffffff4"/>
        <w:framePr w:h="6974" w:hRule="exact" w:wrap="around" w:x="1419" w:anchorLock="1"/>
        <w:rPr>
          <w:rFonts w:hint="eastAsia"/>
        </w:rPr>
      </w:pPr>
      <w:r>
        <w:rPr>
          <w:rFonts w:hint="eastAsia"/>
        </w:rPr>
        <w:t>承重头及接线盒装配制作规范</w:t>
      </w:r>
      <w:r>
        <w:fldChar w:fldCharType="end"/>
      </w:r>
      <w:bookmarkEnd w:id="9"/>
    </w:p>
    <w:p w14:paraId="7B93C9CF" w14:textId="77777777" w:rsidR="00D56618" w:rsidRDefault="00D56618">
      <w:pPr>
        <w:framePr w:w="9639" w:h="6974" w:hRule="exact" w:wrap="around" w:vAnchor="page" w:hAnchor="page" w:x="1419" w:y="6408" w:anchorLock="1"/>
        <w:ind w:left="-1418"/>
      </w:pPr>
    </w:p>
    <w:p w14:paraId="6FB1FAAA" w14:textId="77777777" w:rsidR="00D56618"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Specifications for Assembly and Fabrication of Load-Bearing Heads and Juntion Boxes for Oceanographic Survey Equipment</w:t>
      </w:r>
      <w:r>
        <w:rPr>
          <w:rFonts w:eastAsia="黑体"/>
          <w:szCs w:val="28"/>
        </w:rPr>
        <w:fldChar w:fldCharType="end"/>
      </w:r>
      <w:bookmarkEnd w:id="10"/>
    </w:p>
    <w:p w14:paraId="19EA3E53" w14:textId="77777777" w:rsidR="00D56618" w:rsidRDefault="00D56618">
      <w:pPr>
        <w:framePr w:w="9639" w:h="6974" w:hRule="exact" w:wrap="around" w:vAnchor="page" w:hAnchor="page" w:x="1419" w:y="6408" w:anchorLock="1"/>
        <w:spacing w:line="760" w:lineRule="exact"/>
        <w:ind w:left="-1418"/>
      </w:pPr>
    </w:p>
    <w:p w14:paraId="4A65C5A7" w14:textId="77777777" w:rsidR="00D56618" w:rsidRDefault="00D56618">
      <w:pPr>
        <w:pStyle w:val="afffffff8"/>
        <w:framePr w:w="9639" w:h="6974" w:hRule="exact" w:wrap="around" w:vAnchor="page" w:hAnchor="page" w:x="1419" w:y="6408" w:anchorLock="1"/>
        <w:textAlignment w:val="bottom"/>
        <w:rPr>
          <w:rFonts w:eastAsia="黑体"/>
          <w:szCs w:val="28"/>
        </w:rPr>
      </w:pPr>
    </w:p>
    <w:p w14:paraId="3D5C66CB" w14:textId="4A5C3270" w:rsidR="00D56618"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182433">
        <w:rPr>
          <w:sz w:val="24"/>
          <w:szCs w:val="28"/>
        </w:rPr>
      </w:r>
      <w:r>
        <w:rPr>
          <w:sz w:val="24"/>
          <w:szCs w:val="28"/>
        </w:rPr>
        <w:fldChar w:fldCharType="separate"/>
      </w:r>
      <w:r>
        <w:rPr>
          <w:sz w:val="24"/>
          <w:szCs w:val="28"/>
        </w:rPr>
        <w:fldChar w:fldCharType="end"/>
      </w:r>
      <w:bookmarkEnd w:id="11"/>
    </w:p>
    <w:p w14:paraId="1CE04C65" w14:textId="77777777" w:rsidR="00D56618"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2026</w:t>
      </w:r>
      <w:r>
        <w:rPr>
          <w:rFonts w:hint="eastAsia"/>
          <w:sz w:val="21"/>
          <w:szCs w:val="28"/>
        </w:rPr>
        <w:t>年</w:t>
      </w:r>
      <w:r>
        <w:rPr>
          <w:rFonts w:hint="eastAsia"/>
          <w:sz w:val="21"/>
          <w:szCs w:val="28"/>
        </w:rPr>
        <w:t>4</w:t>
      </w:r>
      <w:r>
        <w:rPr>
          <w:rFonts w:hint="eastAsia"/>
          <w:sz w:val="21"/>
          <w:szCs w:val="28"/>
        </w:rPr>
        <w:t>月</w:t>
      </w:r>
      <w:r>
        <w:rPr>
          <w:rFonts w:hint="eastAsia"/>
          <w:sz w:val="21"/>
          <w:szCs w:val="28"/>
        </w:rPr>
        <w:t>30</w:t>
      </w:r>
      <w:r>
        <w:rPr>
          <w:rFonts w:hint="eastAsia"/>
          <w:sz w:val="21"/>
          <w:szCs w:val="28"/>
        </w:rPr>
        <w:t>日</w:t>
      </w:r>
      <w:r>
        <w:rPr>
          <w:sz w:val="21"/>
          <w:szCs w:val="28"/>
        </w:rPr>
        <w:fldChar w:fldCharType="end"/>
      </w:r>
      <w:bookmarkEnd w:id="12"/>
    </w:p>
    <w:p w14:paraId="63DF7F94" w14:textId="77777777" w:rsidR="00D56618"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02E3626" w14:textId="77777777" w:rsidR="00D56618"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7DFFA10" w14:textId="77777777" w:rsidR="00D56618"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68922BC" w14:textId="77777777" w:rsidR="00D56618"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60667DB" w14:textId="77777777" w:rsidR="00D56618" w:rsidRDefault="00000000">
      <w:pPr>
        <w:rPr>
          <w:rFonts w:ascii="宋体" w:hAnsi="宋体" w:hint="eastAsia"/>
          <w:sz w:val="28"/>
          <w:szCs w:val="28"/>
        </w:rPr>
        <w:sectPr w:rsidR="00D5661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A8FC04A" wp14:editId="37D0B0C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ECB0312" w14:textId="77777777" w:rsidR="00D56618" w:rsidRDefault="00000000">
      <w:pPr>
        <w:pStyle w:val="affffffa"/>
        <w:spacing w:after="360"/>
      </w:pPr>
      <w:bookmarkStart w:id="21" w:name="BookMark1"/>
      <w:r>
        <w:rPr>
          <w:rFonts w:hint="eastAsia"/>
          <w:spacing w:val="320"/>
        </w:rPr>
        <w:lastRenderedPageBreak/>
        <w:t>目</w:t>
      </w:r>
      <w:r>
        <w:rPr>
          <w:rFonts w:hint="eastAsia"/>
        </w:rPr>
        <w:t>次</w:t>
      </w:r>
    </w:p>
    <w:p w14:paraId="1D417A18"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199921468" w:history="1">
        <w:r>
          <w:rPr>
            <w:rStyle w:val="affffb"/>
            <w:rFonts w:hint="eastAsia"/>
          </w:rPr>
          <w:t>前言</w:t>
        </w:r>
        <w:r>
          <w:rPr>
            <w:rFonts w:hint="eastAsia"/>
          </w:rPr>
          <w:tab/>
        </w:r>
        <w:r>
          <w:rPr>
            <w:rFonts w:hint="eastAsia"/>
          </w:rPr>
          <w:fldChar w:fldCharType="begin"/>
        </w:r>
        <w:r>
          <w:rPr>
            <w:rFonts w:hint="eastAsia"/>
          </w:rPr>
          <w:instrText xml:space="preserve"> </w:instrText>
        </w:r>
        <w:r>
          <w:instrText>PAGEREF _Toc199921468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14:paraId="73F5B92A"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69" w:history="1">
        <w:r>
          <w:rPr>
            <w:rStyle w:val="affffb"/>
            <w:rFonts w:hint="eastAsia"/>
          </w:rPr>
          <w:t>1</w:t>
        </w:r>
        <w:r>
          <w:rPr>
            <w:rStyle w:val="affffb"/>
          </w:rPr>
          <w:t xml:space="preserve"> </w:t>
        </w:r>
        <w:r>
          <w:rPr>
            <w:rStyle w:val="affffb"/>
            <w:rFonts w:hint="eastAsia"/>
          </w:rPr>
          <w:t xml:space="preserve"> 范围</w:t>
        </w:r>
        <w:r>
          <w:rPr>
            <w:rFonts w:hint="eastAsia"/>
          </w:rPr>
          <w:tab/>
        </w:r>
        <w:r>
          <w:rPr>
            <w:rFonts w:hint="eastAsia"/>
          </w:rPr>
          <w:fldChar w:fldCharType="begin"/>
        </w:r>
        <w:r>
          <w:rPr>
            <w:rFonts w:hint="eastAsia"/>
          </w:rPr>
          <w:instrText xml:space="preserve"> </w:instrText>
        </w:r>
        <w:r>
          <w:instrText>PAGEREF _Toc199921469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34CD8748"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70" w:history="1">
        <w:r>
          <w:rPr>
            <w:rStyle w:val="affffb"/>
            <w:rFonts w:hint="eastAsia"/>
          </w:rPr>
          <w:t>2</w:t>
        </w:r>
        <w:r>
          <w:rPr>
            <w:rStyle w:val="affffb"/>
          </w:rPr>
          <w:t xml:space="preserve"> </w:t>
        </w:r>
        <w:r>
          <w:rPr>
            <w:rStyle w:val="affffb"/>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_Toc199921470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4BCB94EB"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71" w:history="1">
        <w:r>
          <w:rPr>
            <w:rStyle w:val="affffb"/>
            <w:rFonts w:hint="eastAsia"/>
          </w:rPr>
          <w:t>3</w:t>
        </w:r>
        <w:r>
          <w:rPr>
            <w:rStyle w:val="affffb"/>
          </w:rPr>
          <w:t xml:space="preserve"> </w:t>
        </w:r>
        <w:r>
          <w:rPr>
            <w:rStyle w:val="affffb"/>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_Toc199921471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C1CEB50"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72" w:history="1">
        <w:r>
          <w:rPr>
            <w:rStyle w:val="affffb"/>
            <w:rFonts w:hint="eastAsia"/>
          </w:rPr>
          <w:t>4</w:t>
        </w:r>
        <w:r>
          <w:rPr>
            <w:rStyle w:val="affffb"/>
          </w:rPr>
          <w:t xml:space="preserve"> </w:t>
        </w:r>
        <w:r>
          <w:rPr>
            <w:rStyle w:val="affffb"/>
            <w:rFonts w:hint="eastAsia"/>
          </w:rPr>
          <w:t xml:space="preserve"> 基本设计及要求</w:t>
        </w:r>
        <w:r>
          <w:rPr>
            <w:rFonts w:hint="eastAsia"/>
          </w:rPr>
          <w:tab/>
        </w:r>
        <w:r>
          <w:rPr>
            <w:rFonts w:hint="eastAsia"/>
          </w:rPr>
          <w:fldChar w:fldCharType="begin"/>
        </w:r>
        <w:r>
          <w:rPr>
            <w:rFonts w:hint="eastAsia"/>
          </w:rPr>
          <w:instrText xml:space="preserve"> </w:instrText>
        </w:r>
        <w:r>
          <w:instrText>PAGEREF _Toc199921472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C7C4423"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73" w:history="1">
        <w:r>
          <w:rPr>
            <w:rStyle w:val="affffb"/>
            <w:rFonts w:hint="eastAsia"/>
          </w:rPr>
          <w:t>5</w:t>
        </w:r>
        <w:r>
          <w:rPr>
            <w:rStyle w:val="affffb"/>
          </w:rPr>
          <w:t xml:space="preserve"> </w:t>
        </w:r>
        <w:r>
          <w:rPr>
            <w:rStyle w:val="affffb"/>
            <w:rFonts w:hint="eastAsia"/>
          </w:rPr>
          <w:t xml:space="preserve"> 制作准备</w:t>
        </w:r>
        <w:r>
          <w:rPr>
            <w:rFonts w:hint="eastAsia"/>
          </w:rPr>
          <w:tab/>
        </w:r>
        <w:r>
          <w:rPr>
            <w:rFonts w:hint="eastAsia"/>
          </w:rPr>
          <w:fldChar w:fldCharType="begin"/>
        </w:r>
        <w:r>
          <w:rPr>
            <w:rFonts w:hint="eastAsia"/>
          </w:rPr>
          <w:instrText xml:space="preserve"> </w:instrText>
        </w:r>
        <w:r>
          <w:instrText>PAGEREF _Toc199921473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264ED805"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74" w:history="1">
        <w:r>
          <w:rPr>
            <w:rStyle w:val="affffb"/>
            <w:rFonts w:hint="eastAsia"/>
            <w14:scene3d>
              <w14:camera w14:prst="orthographicFront"/>
              <w14:lightRig w14:rig="threePt" w14:dir="t">
                <w14:rot w14:lat="0" w14:lon="0" w14:rev="0"/>
              </w14:lightRig>
            </w14:scene3d>
          </w:rPr>
          <w:t>5.1</w:t>
        </w:r>
        <w:r>
          <w:rPr>
            <w:rStyle w:val="affffb"/>
            <w14:scene3d>
              <w14:camera w14:prst="orthographicFront"/>
              <w14:lightRig w14:rig="threePt" w14:dir="t">
                <w14:rot w14:lat="0" w14:lon="0" w14:rev="0"/>
              </w14:lightRig>
            </w14:scene3d>
          </w:rPr>
          <w:t xml:space="preserve"> </w:t>
        </w:r>
        <w:r>
          <w:rPr>
            <w:rStyle w:val="affffb"/>
            <w:rFonts w:hint="eastAsia"/>
          </w:rPr>
          <w:t xml:space="preserve"> 工具和材料</w:t>
        </w:r>
        <w:r>
          <w:rPr>
            <w:rFonts w:hint="eastAsia"/>
          </w:rPr>
          <w:tab/>
        </w:r>
        <w:r>
          <w:rPr>
            <w:rFonts w:hint="eastAsia"/>
          </w:rPr>
          <w:fldChar w:fldCharType="begin"/>
        </w:r>
        <w:r>
          <w:rPr>
            <w:rFonts w:hint="eastAsia"/>
          </w:rPr>
          <w:instrText xml:space="preserve"> </w:instrText>
        </w:r>
        <w:r>
          <w:instrText>PAGEREF _Toc199921474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9C20179"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75" w:history="1">
        <w:r>
          <w:rPr>
            <w:rStyle w:val="affffb"/>
            <w:rFonts w:hint="eastAsia"/>
            <w14:scene3d>
              <w14:camera w14:prst="orthographicFront"/>
              <w14:lightRig w14:rig="threePt" w14:dir="t">
                <w14:rot w14:lat="0" w14:lon="0" w14:rev="0"/>
              </w14:lightRig>
            </w14:scene3d>
          </w:rPr>
          <w:t>5.2</w:t>
        </w:r>
        <w:r>
          <w:rPr>
            <w:rStyle w:val="affffb"/>
            <w14:scene3d>
              <w14:camera w14:prst="orthographicFront"/>
              <w14:lightRig w14:rig="threePt" w14:dir="t">
                <w14:rot w14:lat="0" w14:lon="0" w14:rev="0"/>
              </w14:lightRig>
            </w14:scene3d>
          </w:rPr>
          <w:t xml:space="preserve"> </w:t>
        </w:r>
        <w:r>
          <w:rPr>
            <w:rStyle w:val="affffb"/>
            <w:rFonts w:hint="eastAsia"/>
          </w:rPr>
          <w:t xml:space="preserve"> 专用设备</w:t>
        </w:r>
        <w:r>
          <w:rPr>
            <w:rFonts w:hint="eastAsia"/>
          </w:rPr>
          <w:tab/>
        </w:r>
        <w:r>
          <w:rPr>
            <w:rFonts w:hint="eastAsia"/>
          </w:rPr>
          <w:fldChar w:fldCharType="begin"/>
        </w:r>
        <w:r>
          <w:rPr>
            <w:rFonts w:hint="eastAsia"/>
          </w:rPr>
          <w:instrText xml:space="preserve"> </w:instrText>
        </w:r>
        <w:r>
          <w:instrText>PAGEREF _Toc199921475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2BF47A3"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76" w:history="1">
        <w:r>
          <w:rPr>
            <w:rStyle w:val="affffb"/>
            <w:rFonts w:hint="eastAsia"/>
          </w:rPr>
          <w:t>6</w:t>
        </w:r>
        <w:r>
          <w:rPr>
            <w:rStyle w:val="affffb"/>
          </w:rPr>
          <w:t xml:space="preserve"> </w:t>
        </w:r>
        <w:r>
          <w:rPr>
            <w:rStyle w:val="affffb"/>
            <w:rFonts w:hint="eastAsia"/>
          </w:rPr>
          <w:t xml:space="preserve"> 分段及预处理</w:t>
        </w:r>
        <w:r>
          <w:rPr>
            <w:rFonts w:hint="eastAsia"/>
          </w:rPr>
          <w:tab/>
        </w:r>
        <w:r>
          <w:rPr>
            <w:rFonts w:hint="eastAsia"/>
          </w:rPr>
          <w:fldChar w:fldCharType="begin"/>
        </w:r>
        <w:r>
          <w:rPr>
            <w:rFonts w:hint="eastAsia"/>
          </w:rPr>
          <w:instrText xml:space="preserve"> </w:instrText>
        </w:r>
        <w:r>
          <w:instrText>PAGEREF _Toc199921476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F2C1965"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77" w:history="1">
        <w:r>
          <w:rPr>
            <w:rStyle w:val="affffb"/>
            <w:rFonts w:hint="eastAsia"/>
            <w14:scene3d>
              <w14:camera w14:prst="orthographicFront"/>
              <w14:lightRig w14:rig="threePt" w14:dir="t">
                <w14:rot w14:lat="0" w14:lon="0" w14:rev="0"/>
              </w14:lightRig>
            </w14:scene3d>
          </w:rPr>
          <w:t>6.1</w:t>
        </w:r>
        <w:r>
          <w:rPr>
            <w:rStyle w:val="affffb"/>
            <w14:scene3d>
              <w14:camera w14:prst="orthographicFront"/>
              <w14:lightRig w14:rig="threePt" w14:dir="t">
                <w14:rot w14:lat="0" w14:lon="0" w14:rev="0"/>
              </w14:lightRig>
            </w14:scene3d>
          </w:rPr>
          <w:t xml:space="preserve"> </w:t>
        </w:r>
        <w:r>
          <w:rPr>
            <w:rStyle w:val="affffb"/>
            <w:rFonts w:hint="eastAsia"/>
          </w:rPr>
          <w:t xml:space="preserve"> 分段</w:t>
        </w:r>
        <w:r>
          <w:rPr>
            <w:rFonts w:hint="eastAsia"/>
          </w:rPr>
          <w:tab/>
        </w:r>
        <w:r>
          <w:rPr>
            <w:rFonts w:hint="eastAsia"/>
          </w:rPr>
          <w:fldChar w:fldCharType="begin"/>
        </w:r>
        <w:r>
          <w:rPr>
            <w:rFonts w:hint="eastAsia"/>
          </w:rPr>
          <w:instrText xml:space="preserve"> </w:instrText>
        </w:r>
        <w:r>
          <w:instrText>PAGEREF _Toc199921477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9D72816"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78" w:history="1">
        <w:r>
          <w:rPr>
            <w:rStyle w:val="affffb"/>
            <w:rFonts w:hint="eastAsia"/>
            <w14:scene3d>
              <w14:camera w14:prst="orthographicFront"/>
              <w14:lightRig w14:rig="threePt" w14:dir="t">
                <w14:rot w14:lat="0" w14:lon="0" w14:rev="0"/>
              </w14:lightRig>
            </w14:scene3d>
          </w:rPr>
          <w:t>6.2</w:t>
        </w:r>
        <w:r>
          <w:rPr>
            <w:rStyle w:val="affffb"/>
            <w14:scene3d>
              <w14:camera w14:prst="orthographicFront"/>
              <w14:lightRig w14:rig="threePt" w14:dir="t">
                <w14:rot w14:lat="0" w14:lon="0" w14:rev="0"/>
              </w14:lightRig>
            </w14:scene3d>
          </w:rPr>
          <w:t xml:space="preserve"> </w:t>
        </w:r>
        <w:r>
          <w:rPr>
            <w:rStyle w:val="affffb"/>
            <w:rFonts w:hint="eastAsia"/>
          </w:rPr>
          <w:t xml:space="preserve"> 预处理</w:t>
        </w:r>
        <w:r>
          <w:rPr>
            <w:rFonts w:hint="eastAsia"/>
          </w:rPr>
          <w:tab/>
        </w:r>
        <w:r>
          <w:rPr>
            <w:rFonts w:hint="eastAsia"/>
          </w:rPr>
          <w:fldChar w:fldCharType="begin"/>
        </w:r>
        <w:r>
          <w:rPr>
            <w:rFonts w:hint="eastAsia"/>
          </w:rPr>
          <w:instrText xml:space="preserve"> </w:instrText>
        </w:r>
        <w:r>
          <w:instrText>PAGEREF _Toc199921478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0E299928"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79" w:history="1">
        <w:r>
          <w:rPr>
            <w:rStyle w:val="affffb"/>
            <w:rFonts w:hint="eastAsia"/>
          </w:rPr>
          <w:t>7</w:t>
        </w:r>
        <w:r>
          <w:rPr>
            <w:rStyle w:val="affffb"/>
          </w:rPr>
          <w:t xml:space="preserve"> </w:t>
        </w:r>
        <w:r>
          <w:rPr>
            <w:rStyle w:val="affffb"/>
            <w:rFonts w:hint="eastAsia"/>
          </w:rPr>
          <w:t xml:space="preserve"> 承重头制作</w:t>
        </w:r>
        <w:r>
          <w:rPr>
            <w:rFonts w:hint="eastAsia"/>
          </w:rPr>
          <w:tab/>
        </w:r>
        <w:r>
          <w:rPr>
            <w:rFonts w:hint="eastAsia"/>
          </w:rPr>
          <w:fldChar w:fldCharType="begin"/>
        </w:r>
        <w:r>
          <w:rPr>
            <w:rFonts w:hint="eastAsia"/>
          </w:rPr>
          <w:instrText xml:space="preserve"> </w:instrText>
        </w:r>
        <w:r>
          <w:instrText>PAGEREF _Toc199921479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6CE539BE"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80" w:history="1">
        <w:r>
          <w:rPr>
            <w:rStyle w:val="affffb"/>
            <w:rFonts w:hint="eastAsia"/>
            <w14:scene3d>
              <w14:camera w14:prst="orthographicFront"/>
              <w14:lightRig w14:rig="threePt" w14:dir="t">
                <w14:rot w14:lat="0" w14:lon="0" w14:rev="0"/>
              </w14:lightRig>
            </w14:scene3d>
          </w:rPr>
          <w:t>7.1</w:t>
        </w:r>
        <w:r>
          <w:rPr>
            <w:rStyle w:val="affffb"/>
            <w14:scene3d>
              <w14:camera w14:prst="orthographicFront"/>
              <w14:lightRig w14:rig="threePt" w14:dir="t">
                <w14:rot w14:lat="0" w14:lon="0" w14:rev="0"/>
              </w14:lightRig>
            </w14:scene3d>
          </w:rPr>
          <w:t xml:space="preserve"> </w:t>
        </w:r>
        <w:r>
          <w:rPr>
            <w:rStyle w:val="affffb"/>
            <w:rFonts w:hint="eastAsia"/>
          </w:rPr>
          <w:t xml:space="preserve"> 承重部内部钢丝处理</w:t>
        </w:r>
        <w:r>
          <w:rPr>
            <w:rFonts w:hint="eastAsia"/>
          </w:rPr>
          <w:tab/>
        </w:r>
        <w:r>
          <w:rPr>
            <w:rFonts w:hint="eastAsia"/>
          </w:rPr>
          <w:fldChar w:fldCharType="begin"/>
        </w:r>
        <w:r>
          <w:rPr>
            <w:rFonts w:hint="eastAsia"/>
          </w:rPr>
          <w:instrText xml:space="preserve"> </w:instrText>
        </w:r>
        <w:r>
          <w:instrText>PAGEREF _Toc199921480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30E5204A"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81" w:history="1">
        <w:r>
          <w:rPr>
            <w:rStyle w:val="affffb"/>
            <w:rFonts w:hint="eastAsia"/>
            <w14:scene3d>
              <w14:camera w14:prst="orthographicFront"/>
              <w14:lightRig w14:rig="threePt" w14:dir="t">
                <w14:rot w14:lat="0" w14:lon="0" w14:rev="0"/>
              </w14:lightRig>
            </w14:scene3d>
          </w:rPr>
          <w:t>7.2</w:t>
        </w:r>
        <w:r>
          <w:rPr>
            <w:rStyle w:val="affffb"/>
            <w14:scene3d>
              <w14:camera w14:prst="orthographicFront"/>
              <w14:lightRig w14:rig="threePt" w14:dir="t">
                <w14:rot w14:lat="0" w14:lon="0" w14:rev="0"/>
              </w14:lightRig>
            </w14:scene3d>
          </w:rPr>
          <w:t xml:space="preserve"> </w:t>
        </w:r>
        <w:r>
          <w:rPr>
            <w:rStyle w:val="affffb"/>
            <w:rFonts w:hint="eastAsia"/>
          </w:rPr>
          <w:t xml:space="preserve"> 浇筑</w:t>
        </w:r>
        <w:r>
          <w:rPr>
            <w:rFonts w:hint="eastAsia"/>
          </w:rPr>
          <w:tab/>
        </w:r>
        <w:r>
          <w:rPr>
            <w:rFonts w:hint="eastAsia"/>
          </w:rPr>
          <w:fldChar w:fldCharType="begin"/>
        </w:r>
        <w:r>
          <w:rPr>
            <w:rFonts w:hint="eastAsia"/>
          </w:rPr>
          <w:instrText xml:space="preserve"> </w:instrText>
        </w:r>
        <w:r>
          <w:instrText>PAGEREF _Toc199921481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611490DF"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82" w:history="1">
        <w:r>
          <w:rPr>
            <w:rStyle w:val="affffb"/>
            <w:rFonts w:hint="eastAsia"/>
            <w14:scene3d>
              <w14:camera w14:prst="orthographicFront"/>
              <w14:lightRig w14:rig="threePt" w14:dir="t">
                <w14:rot w14:lat="0" w14:lon="0" w14:rev="0"/>
              </w14:lightRig>
            </w14:scene3d>
          </w:rPr>
          <w:t>7.3</w:t>
        </w:r>
        <w:r>
          <w:rPr>
            <w:rStyle w:val="affffb"/>
            <w14:scene3d>
              <w14:camera w14:prst="orthographicFront"/>
              <w14:lightRig w14:rig="threePt" w14:dir="t">
                <w14:rot w14:lat="0" w14:lon="0" w14:rev="0"/>
              </w14:lightRig>
            </w14:scene3d>
          </w:rPr>
          <w:t xml:space="preserve"> </w:t>
        </w:r>
        <w:r>
          <w:rPr>
            <w:rStyle w:val="affffb"/>
            <w:rFonts w:hint="eastAsia"/>
          </w:rPr>
          <w:t xml:space="preserve"> 安装转接部及设备连接部</w:t>
        </w:r>
        <w:r>
          <w:rPr>
            <w:rFonts w:hint="eastAsia"/>
          </w:rPr>
          <w:tab/>
        </w:r>
        <w:r>
          <w:rPr>
            <w:rFonts w:hint="eastAsia"/>
          </w:rPr>
          <w:fldChar w:fldCharType="begin"/>
        </w:r>
        <w:r>
          <w:rPr>
            <w:rFonts w:hint="eastAsia"/>
          </w:rPr>
          <w:instrText xml:space="preserve"> </w:instrText>
        </w:r>
        <w:r>
          <w:instrText>PAGEREF _Toc199921482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6D069A9E"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83" w:history="1">
        <w:r>
          <w:rPr>
            <w:rStyle w:val="affffb"/>
            <w:rFonts w:hint="eastAsia"/>
            <w14:scene3d>
              <w14:camera w14:prst="orthographicFront"/>
              <w14:lightRig w14:rig="threePt" w14:dir="t">
                <w14:rot w14:lat="0" w14:lon="0" w14:rev="0"/>
              </w14:lightRig>
            </w14:scene3d>
          </w:rPr>
          <w:t>7.4</w:t>
        </w:r>
        <w:r>
          <w:rPr>
            <w:rStyle w:val="affffb"/>
            <w14:scene3d>
              <w14:camera w14:prst="orthographicFront"/>
              <w14:lightRig w14:rig="threePt" w14:dir="t">
                <w14:rot w14:lat="0" w14:lon="0" w14:rev="0"/>
              </w14:lightRig>
            </w14:scene3d>
          </w:rPr>
          <w:t xml:space="preserve"> </w:t>
        </w:r>
        <w:r>
          <w:rPr>
            <w:rStyle w:val="affffb"/>
            <w:rFonts w:hint="eastAsia"/>
          </w:rPr>
          <w:t xml:space="preserve"> 承重试验</w:t>
        </w:r>
        <w:r>
          <w:rPr>
            <w:rFonts w:hint="eastAsia"/>
          </w:rPr>
          <w:tab/>
        </w:r>
        <w:r>
          <w:rPr>
            <w:rFonts w:hint="eastAsia"/>
          </w:rPr>
          <w:fldChar w:fldCharType="begin"/>
        </w:r>
        <w:r>
          <w:rPr>
            <w:rFonts w:hint="eastAsia"/>
          </w:rPr>
          <w:instrText xml:space="preserve"> </w:instrText>
        </w:r>
        <w:r>
          <w:instrText>PAGEREF _Toc199921483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316696E9"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84" w:history="1">
        <w:r>
          <w:rPr>
            <w:rStyle w:val="affffb"/>
            <w:rFonts w:hint="eastAsia"/>
          </w:rPr>
          <w:t>8</w:t>
        </w:r>
        <w:r>
          <w:rPr>
            <w:rStyle w:val="affffb"/>
          </w:rPr>
          <w:t xml:space="preserve"> </w:t>
        </w:r>
        <w:r>
          <w:rPr>
            <w:rStyle w:val="affffb"/>
            <w:rFonts w:hint="eastAsia"/>
          </w:rPr>
          <w:t xml:space="preserve"> 接线盒制作</w:t>
        </w:r>
        <w:r>
          <w:rPr>
            <w:rFonts w:hint="eastAsia"/>
          </w:rPr>
          <w:tab/>
        </w:r>
        <w:r>
          <w:rPr>
            <w:rFonts w:hint="eastAsia"/>
          </w:rPr>
          <w:fldChar w:fldCharType="begin"/>
        </w:r>
        <w:r>
          <w:rPr>
            <w:rFonts w:hint="eastAsia"/>
          </w:rPr>
          <w:instrText xml:space="preserve"> </w:instrText>
        </w:r>
        <w:r>
          <w:instrText>PAGEREF _Toc199921484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47B837B2"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85" w:history="1">
        <w:r>
          <w:rPr>
            <w:rStyle w:val="affffb"/>
            <w:rFonts w:hint="eastAsia"/>
            <w14:scene3d>
              <w14:camera w14:prst="orthographicFront"/>
              <w14:lightRig w14:rig="threePt" w14:dir="t">
                <w14:rot w14:lat="0" w14:lon="0" w14:rev="0"/>
              </w14:lightRig>
            </w14:scene3d>
          </w:rPr>
          <w:t>8.1</w:t>
        </w:r>
        <w:r>
          <w:rPr>
            <w:rStyle w:val="affffb"/>
            <w14:scene3d>
              <w14:camera w14:prst="orthographicFront"/>
              <w14:lightRig w14:rig="threePt" w14:dir="t">
                <w14:rot w14:lat="0" w14:lon="0" w14:rev="0"/>
              </w14:lightRig>
            </w14:scene3d>
          </w:rPr>
          <w:t xml:space="preserve"> </w:t>
        </w:r>
        <w:r>
          <w:rPr>
            <w:rStyle w:val="affffb"/>
            <w:rFonts w:hint="eastAsia"/>
          </w:rPr>
          <w:t xml:space="preserve"> 准备</w:t>
        </w:r>
        <w:r>
          <w:rPr>
            <w:rFonts w:hint="eastAsia"/>
          </w:rPr>
          <w:tab/>
        </w:r>
        <w:r>
          <w:rPr>
            <w:rFonts w:hint="eastAsia"/>
          </w:rPr>
          <w:fldChar w:fldCharType="begin"/>
        </w:r>
        <w:r>
          <w:rPr>
            <w:rFonts w:hint="eastAsia"/>
          </w:rPr>
          <w:instrText xml:space="preserve"> </w:instrText>
        </w:r>
        <w:r>
          <w:instrText>PAGEREF _Toc199921485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13D7359"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86" w:history="1">
        <w:r>
          <w:rPr>
            <w:rStyle w:val="affffb"/>
            <w:rFonts w:hint="eastAsia"/>
            <w14:scene3d>
              <w14:camera w14:prst="orthographicFront"/>
              <w14:lightRig w14:rig="threePt" w14:dir="t">
                <w14:rot w14:lat="0" w14:lon="0" w14:rev="0"/>
              </w14:lightRig>
            </w14:scene3d>
          </w:rPr>
          <w:t>8.2</w:t>
        </w:r>
        <w:r>
          <w:rPr>
            <w:rStyle w:val="affffb"/>
            <w14:scene3d>
              <w14:camera w14:prst="orthographicFront"/>
              <w14:lightRig w14:rig="threePt" w14:dir="t">
                <w14:rot w14:lat="0" w14:lon="0" w14:rev="0"/>
              </w14:lightRig>
            </w14:scene3d>
          </w:rPr>
          <w:t xml:space="preserve"> </w:t>
        </w:r>
        <w:r>
          <w:rPr>
            <w:rStyle w:val="affffb"/>
            <w:rFonts w:hint="eastAsia"/>
          </w:rPr>
          <w:t xml:space="preserve"> 处理芯缆</w:t>
        </w:r>
        <w:r>
          <w:rPr>
            <w:rFonts w:hint="eastAsia"/>
          </w:rPr>
          <w:tab/>
        </w:r>
        <w:r>
          <w:rPr>
            <w:rFonts w:hint="eastAsia"/>
          </w:rPr>
          <w:fldChar w:fldCharType="begin"/>
        </w:r>
        <w:r>
          <w:rPr>
            <w:rFonts w:hint="eastAsia"/>
          </w:rPr>
          <w:instrText xml:space="preserve"> </w:instrText>
        </w:r>
        <w:r>
          <w:instrText>PAGEREF _Toc199921486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D7EBBFB"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87" w:history="1">
        <w:r>
          <w:rPr>
            <w:rStyle w:val="affffb"/>
            <w:rFonts w:hint="eastAsia"/>
            <w14:scene3d>
              <w14:camera w14:prst="orthographicFront"/>
              <w14:lightRig w14:rig="threePt" w14:dir="t">
                <w14:rot w14:lat="0" w14:lon="0" w14:rev="0"/>
              </w14:lightRig>
            </w14:scene3d>
          </w:rPr>
          <w:t>8.3</w:t>
        </w:r>
        <w:r>
          <w:rPr>
            <w:rStyle w:val="affffb"/>
            <w14:scene3d>
              <w14:camera w14:prst="orthographicFront"/>
              <w14:lightRig w14:rig="threePt" w14:dir="t">
                <w14:rot w14:lat="0" w14:lon="0" w14:rev="0"/>
              </w14:lightRig>
            </w14:scene3d>
          </w:rPr>
          <w:t xml:space="preserve"> </w:t>
        </w:r>
        <w:r>
          <w:rPr>
            <w:rStyle w:val="affffb"/>
            <w:rFonts w:hint="eastAsia"/>
          </w:rPr>
          <w:t xml:space="preserve"> 电缆导缆制作</w:t>
        </w:r>
        <w:r>
          <w:rPr>
            <w:rFonts w:hint="eastAsia"/>
          </w:rPr>
          <w:tab/>
        </w:r>
        <w:r>
          <w:rPr>
            <w:rFonts w:hint="eastAsia"/>
          </w:rPr>
          <w:fldChar w:fldCharType="begin"/>
        </w:r>
        <w:r>
          <w:rPr>
            <w:rFonts w:hint="eastAsia"/>
          </w:rPr>
          <w:instrText xml:space="preserve"> </w:instrText>
        </w:r>
        <w:r>
          <w:instrText>PAGEREF _Toc199921487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1FE4AD2"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88" w:history="1">
        <w:r>
          <w:rPr>
            <w:rStyle w:val="affffb"/>
            <w:rFonts w:hint="eastAsia"/>
            <w14:scene3d>
              <w14:camera w14:prst="orthographicFront"/>
              <w14:lightRig w14:rig="threePt" w14:dir="t">
                <w14:rot w14:lat="0" w14:lon="0" w14:rev="0"/>
              </w14:lightRig>
            </w14:scene3d>
          </w:rPr>
          <w:t>8.4</w:t>
        </w:r>
        <w:r>
          <w:rPr>
            <w:rStyle w:val="affffb"/>
            <w14:scene3d>
              <w14:camera w14:prst="orthographicFront"/>
              <w14:lightRig w14:rig="threePt" w14:dir="t">
                <w14:rot w14:lat="0" w14:lon="0" w14:rev="0"/>
              </w14:lightRig>
            </w14:scene3d>
          </w:rPr>
          <w:t xml:space="preserve"> </w:t>
        </w:r>
        <w:r>
          <w:rPr>
            <w:rStyle w:val="affffb"/>
            <w:rFonts w:hint="eastAsia"/>
          </w:rPr>
          <w:t xml:space="preserve"> 光纤接头制作</w:t>
        </w:r>
        <w:r>
          <w:rPr>
            <w:rFonts w:hint="eastAsia"/>
          </w:rPr>
          <w:tab/>
        </w:r>
        <w:r>
          <w:rPr>
            <w:rFonts w:hint="eastAsia"/>
          </w:rPr>
          <w:fldChar w:fldCharType="begin"/>
        </w:r>
        <w:r>
          <w:rPr>
            <w:rFonts w:hint="eastAsia"/>
          </w:rPr>
          <w:instrText xml:space="preserve"> </w:instrText>
        </w:r>
        <w:r>
          <w:instrText>PAGEREF _Toc199921488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4389604C"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89" w:history="1">
        <w:r>
          <w:rPr>
            <w:rStyle w:val="affffb"/>
            <w:rFonts w:hint="eastAsia"/>
            <w14:scene3d>
              <w14:camera w14:prst="orthographicFront"/>
              <w14:lightRig w14:rig="threePt" w14:dir="t">
                <w14:rot w14:lat="0" w14:lon="0" w14:rev="0"/>
              </w14:lightRig>
            </w14:scene3d>
          </w:rPr>
          <w:t>8.5</w:t>
        </w:r>
        <w:r>
          <w:rPr>
            <w:rStyle w:val="affffb"/>
            <w14:scene3d>
              <w14:camera w14:prst="orthographicFront"/>
              <w14:lightRig w14:rig="threePt" w14:dir="t">
                <w14:rot w14:lat="0" w14:lon="0" w14:rev="0"/>
              </w14:lightRig>
            </w14:scene3d>
          </w:rPr>
          <w:t xml:space="preserve"> </w:t>
        </w:r>
        <w:r>
          <w:rPr>
            <w:rStyle w:val="affffb"/>
            <w:rFonts w:hint="eastAsia"/>
          </w:rPr>
          <w:t xml:space="preserve"> 光、电接头对接</w:t>
        </w:r>
        <w:r>
          <w:rPr>
            <w:rFonts w:hint="eastAsia"/>
          </w:rPr>
          <w:tab/>
        </w:r>
        <w:r>
          <w:rPr>
            <w:rFonts w:hint="eastAsia"/>
          </w:rPr>
          <w:fldChar w:fldCharType="begin"/>
        </w:r>
        <w:r>
          <w:rPr>
            <w:rFonts w:hint="eastAsia"/>
          </w:rPr>
          <w:instrText xml:space="preserve"> </w:instrText>
        </w:r>
        <w:r>
          <w:instrText>PAGEREF _Toc199921489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8402B8A"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90" w:history="1">
        <w:r>
          <w:rPr>
            <w:rStyle w:val="affffb"/>
            <w:rFonts w:hint="eastAsia"/>
            <w14:scene3d>
              <w14:camera w14:prst="orthographicFront"/>
              <w14:lightRig w14:rig="threePt" w14:dir="t">
                <w14:rot w14:lat="0" w14:lon="0" w14:rev="0"/>
              </w14:lightRig>
            </w14:scene3d>
          </w:rPr>
          <w:t>8.6</w:t>
        </w:r>
        <w:r>
          <w:rPr>
            <w:rStyle w:val="affffb"/>
            <w14:scene3d>
              <w14:camera w14:prst="orthographicFront"/>
              <w14:lightRig w14:rig="threePt" w14:dir="t">
                <w14:rot w14:lat="0" w14:lon="0" w14:rev="0"/>
              </w14:lightRig>
            </w14:scene3d>
          </w:rPr>
          <w:t xml:space="preserve"> </w:t>
        </w:r>
        <w:r>
          <w:rPr>
            <w:rStyle w:val="affffb"/>
            <w:rFonts w:hint="eastAsia"/>
          </w:rPr>
          <w:t xml:space="preserve"> 接线盒水密、充油</w:t>
        </w:r>
        <w:r>
          <w:rPr>
            <w:rFonts w:hint="eastAsia"/>
          </w:rPr>
          <w:tab/>
        </w:r>
        <w:r>
          <w:rPr>
            <w:rFonts w:hint="eastAsia"/>
          </w:rPr>
          <w:fldChar w:fldCharType="begin"/>
        </w:r>
        <w:r>
          <w:rPr>
            <w:rFonts w:hint="eastAsia"/>
          </w:rPr>
          <w:instrText xml:space="preserve"> </w:instrText>
        </w:r>
        <w:r>
          <w:instrText>PAGEREF _Toc199921490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0D2FE23"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91" w:history="1">
        <w:r>
          <w:rPr>
            <w:rStyle w:val="affffb"/>
            <w:rFonts w:hint="eastAsia"/>
          </w:rPr>
          <w:t>9</w:t>
        </w:r>
        <w:r>
          <w:rPr>
            <w:rStyle w:val="affffb"/>
          </w:rPr>
          <w:t xml:space="preserve"> </w:t>
        </w:r>
        <w:r>
          <w:rPr>
            <w:rStyle w:val="affffb"/>
            <w:rFonts w:hint="eastAsia"/>
          </w:rPr>
          <w:t xml:space="preserve"> 整体装配与保存</w:t>
        </w:r>
        <w:r>
          <w:rPr>
            <w:rFonts w:hint="eastAsia"/>
          </w:rPr>
          <w:tab/>
        </w:r>
        <w:r>
          <w:rPr>
            <w:rFonts w:hint="eastAsia"/>
          </w:rPr>
          <w:fldChar w:fldCharType="begin"/>
        </w:r>
        <w:r>
          <w:rPr>
            <w:rFonts w:hint="eastAsia"/>
          </w:rPr>
          <w:instrText xml:space="preserve"> </w:instrText>
        </w:r>
        <w:r>
          <w:instrText>PAGEREF _Toc199921491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596C569C"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92" w:history="1">
        <w:r>
          <w:rPr>
            <w:rStyle w:val="affffb"/>
            <w:rFonts w:hint="eastAsia"/>
            <w14:scene3d>
              <w14:camera w14:prst="orthographicFront"/>
              <w14:lightRig w14:rig="threePt" w14:dir="t">
                <w14:rot w14:lat="0" w14:lon="0" w14:rev="0"/>
              </w14:lightRig>
            </w14:scene3d>
          </w:rPr>
          <w:t>9.1</w:t>
        </w:r>
        <w:r>
          <w:rPr>
            <w:rStyle w:val="affffb"/>
            <w14:scene3d>
              <w14:camera w14:prst="orthographicFront"/>
              <w14:lightRig w14:rig="threePt" w14:dir="t">
                <w14:rot w14:lat="0" w14:lon="0" w14:rev="0"/>
              </w14:lightRig>
            </w14:scene3d>
          </w:rPr>
          <w:t xml:space="preserve"> </w:t>
        </w:r>
        <w:r>
          <w:rPr>
            <w:rStyle w:val="affffb"/>
            <w:rFonts w:hint="eastAsia"/>
          </w:rPr>
          <w:t xml:space="preserve"> 穿越大滑轮</w:t>
        </w:r>
        <w:r>
          <w:rPr>
            <w:rFonts w:hint="eastAsia"/>
          </w:rPr>
          <w:tab/>
        </w:r>
        <w:r>
          <w:rPr>
            <w:rFonts w:hint="eastAsia"/>
          </w:rPr>
          <w:fldChar w:fldCharType="begin"/>
        </w:r>
        <w:r>
          <w:rPr>
            <w:rFonts w:hint="eastAsia"/>
          </w:rPr>
          <w:instrText xml:space="preserve"> </w:instrText>
        </w:r>
        <w:r>
          <w:instrText>PAGEREF _Toc199921492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C438CF8"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93" w:history="1">
        <w:r>
          <w:rPr>
            <w:rStyle w:val="affffb"/>
            <w:rFonts w:hint="eastAsia"/>
            <w14:scene3d>
              <w14:camera w14:prst="orthographicFront"/>
              <w14:lightRig w14:rig="threePt" w14:dir="t">
                <w14:rot w14:lat="0" w14:lon="0" w14:rev="0"/>
              </w14:lightRig>
            </w14:scene3d>
          </w:rPr>
          <w:t>9.2</w:t>
        </w:r>
        <w:r>
          <w:rPr>
            <w:rStyle w:val="affffb"/>
            <w14:scene3d>
              <w14:camera w14:prst="orthographicFront"/>
              <w14:lightRig w14:rig="threePt" w14:dir="t">
                <w14:rot w14:lat="0" w14:lon="0" w14:rev="0"/>
              </w14:lightRig>
            </w14:scene3d>
          </w:rPr>
          <w:t xml:space="preserve"> </w:t>
        </w:r>
        <w:r>
          <w:rPr>
            <w:rStyle w:val="affffb"/>
            <w:rFonts w:hint="eastAsia"/>
          </w:rPr>
          <w:t xml:space="preserve"> 安装对接装置及调试</w:t>
        </w:r>
        <w:r>
          <w:rPr>
            <w:rFonts w:hint="eastAsia"/>
          </w:rPr>
          <w:tab/>
        </w:r>
        <w:r>
          <w:rPr>
            <w:rFonts w:hint="eastAsia"/>
          </w:rPr>
          <w:fldChar w:fldCharType="begin"/>
        </w:r>
        <w:r>
          <w:rPr>
            <w:rFonts w:hint="eastAsia"/>
          </w:rPr>
          <w:instrText xml:space="preserve"> </w:instrText>
        </w:r>
        <w:r>
          <w:instrText>PAGEREF _Toc199921493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683C7F5" w14:textId="77777777" w:rsidR="00D56618" w:rsidRDefault="00000000">
      <w:pPr>
        <w:pStyle w:val="TOC2"/>
        <w:rPr>
          <w:rFonts w:asciiTheme="minorHAnsi" w:eastAsiaTheme="minorEastAsia" w:hAnsiTheme="minorHAnsi" w:cstheme="minorBidi" w:hint="eastAsia"/>
          <w:sz w:val="22"/>
          <w:szCs w:val="24"/>
          <w14:ligatures w14:val="standardContextual"/>
        </w:rPr>
      </w:pPr>
      <w:hyperlink w:anchor="_Toc199921494" w:history="1">
        <w:r>
          <w:rPr>
            <w:rStyle w:val="affffb"/>
            <w:rFonts w:hint="eastAsia"/>
            <w14:scene3d>
              <w14:camera w14:prst="orthographicFront"/>
              <w14:lightRig w14:rig="threePt" w14:dir="t">
                <w14:rot w14:lat="0" w14:lon="0" w14:rev="0"/>
              </w14:lightRig>
            </w14:scene3d>
          </w:rPr>
          <w:t>9.3</w:t>
        </w:r>
        <w:r>
          <w:rPr>
            <w:rStyle w:val="affffb"/>
            <w14:scene3d>
              <w14:camera w14:prst="orthographicFront"/>
              <w14:lightRig w14:rig="threePt" w14:dir="t">
                <w14:rot w14:lat="0" w14:lon="0" w14:rev="0"/>
              </w14:lightRig>
            </w14:scene3d>
          </w:rPr>
          <w:t xml:space="preserve"> </w:t>
        </w:r>
        <w:r>
          <w:rPr>
            <w:rStyle w:val="affffb"/>
            <w:rFonts w:hint="eastAsia"/>
          </w:rPr>
          <w:t xml:space="preserve"> 保存</w:t>
        </w:r>
        <w:r>
          <w:rPr>
            <w:rFonts w:hint="eastAsia"/>
          </w:rPr>
          <w:tab/>
        </w:r>
        <w:r>
          <w:rPr>
            <w:rFonts w:hint="eastAsia"/>
          </w:rPr>
          <w:fldChar w:fldCharType="begin"/>
        </w:r>
        <w:r>
          <w:rPr>
            <w:rFonts w:hint="eastAsia"/>
          </w:rPr>
          <w:instrText xml:space="preserve"> </w:instrText>
        </w:r>
        <w:r>
          <w:instrText>PAGEREF _Toc199921494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789ACEE1" w14:textId="77777777" w:rsidR="00D56618"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21495" w:history="1">
        <w:r>
          <w:rPr>
            <w:rStyle w:val="affffb"/>
            <w:rFonts w:hint="eastAsia"/>
          </w:rPr>
          <w:t>参考文献</w:t>
        </w:r>
        <w:r>
          <w:rPr>
            <w:rFonts w:hint="eastAsia"/>
          </w:rPr>
          <w:tab/>
        </w:r>
        <w:r>
          <w:rPr>
            <w:rFonts w:hint="eastAsia"/>
          </w:rPr>
          <w:fldChar w:fldCharType="begin"/>
        </w:r>
        <w:r>
          <w:rPr>
            <w:rFonts w:hint="eastAsia"/>
          </w:rPr>
          <w:instrText xml:space="preserve"> </w:instrText>
        </w:r>
        <w:r>
          <w:instrText>PAGEREF _Toc199921495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65FF7583" w14:textId="77777777" w:rsidR="00D56618" w:rsidRDefault="00000000">
      <w:pPr>
        <w:pStyle w:val="affffffa"/>
        <w:spacing w:after="360"/>
        <w:sectPr w:rsidR="00D56618">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r>
        <w:fldChar w:fldCharType="end"/>
      </w:r>
    </w:p>
    <w:p w14:paraId="144C1276" w14:textId="77777777" w:rsidR="00D56618" w:rsidRDefault="00000000">
      <w:pPr>
        <w:pStyle w:val="a6"/>
        <w:spacing w:before="900" w:after="360"/>
      </w:pPr>
      <w:bookmarkStart w:id="22" w:name="_Toc199921468"/>
      <w:bookmarkStart w:id="23" w:name="BookMark2"/>
      <w:bookmarkEnd w:id="21"/>
      <w:r>
        <w:rPr>
          <w:rFonts w:hint="eastAsia"/>
          <w:spacing w:val="320"/>
        </w:rPr>
        <w:lastRenderedPageBreak/>
        <w:t>前</w:t>
      </w:r>
      <w:r>
        <w:rPr>
          <w:rFonts w:hint="eastAsia"/>
        </w:rPr>
        <w:t>言</w:t>
      </w:r>
      <w:bookmarkEnd w:id="22"/>
    </w:p>
    <w:p w14:paraId="456CF39C" w14:textId="77777777" w:rsidR="00D56618" w:rsidRDefault="00000000">
      <w:pPr>
        <w:pStyle w:val="afffff5"/>
        <w:ind w:firstLine="420"/>
      </w:pPr>
      <w:r>
        <w:rPr>
          <w:rFonts w:hint="eastAsia"/>
        </w:rPr>
        <w:t>本文件按照GB/T 1.1—2020《标准化工作导则  第1部分：标准化文件的结构和起草规则》的规定起草。</w:t>
      </w:r>
    </w:p>
    <w:p w14:paraId="7FCA9118" w14:textId="77777777" w:rsidR="00D56618" w:rsidRDefault="00000000">
      <w:pPr>
        <w:pStyle w:val="afffff5"/>
        <w:ind w:firstLine="420"/>
      </w:pPr>
      <w:r>
        <w:rPr>
          <w:rFonts w:hint="eastAsia"/>
        </w:rPr>
        <w:t>本文件的发布机构提请注意，声明符合本文件时，可能涉及到第四条承重</w:t>
      </w:r>
      <w:proofErr w:type="gramStart"/>
      <w:r>
        <w:rPr>
          <w:rFonts w:hint="eastAsia"/>
        </w:rPr>
        <w:t>头相关</w:t>
      </w:r>
      <w:proofErr w:type="gramEnd"/>
      <w:r>
        <w:rPr>
          <w:rFonts w:hint="eastAsia"/>
        </w:rPr>
        <w:t>的专利的使用。</w:t>
      </w:r>
    </w:p>
    <w:p w14:paraId="192D355D" w14:textId="77777777" w:rsidR="00D56618" w:rsidRDefault="00000000">
      <w:pPr>
        <w:pStyle w:val="afffff5"/>
        <w:ind w:firstLine="420"/>
      </w:pPr>
      <w:r>
        <w:rPr>
          <w:rFonts w:hint="eastAsia"/>
        </w:rPr>
        <w:t>本文件的发布机构对于该专利的真实性、有效性和范围无任何立场。</w:t>
      </w:r>
    </w:p>
    <w:p w14:paraId="7664FD22" w14:textId="77777777" w:rsidR="00D56618" w:rsidRDefault="00000000">
      <w:pPr>
        <w:pStyle w:val="afffff5"/>
        <w:ind w:firstLine="420"/>
      </w:pPr>
      <w:r>
        <w:rPr>
          <w:rFonts w:hint="eastAsia"/>
        </w:rPr>
        <w:t>该专利持有人已向本文件的发布机构承诺，他愿意同任何申请人在合理且无歧视的条款和条件下，就专利授权许可进行谈判。该专利持有人的声明己在本文件的发布机构备案。相关信息可以通过以下联系方式获得：</w:t>
      </w:r>
    </w:p>
    <w:p w14:paraId="1B500514" w14:textId="77777777" w:rsidR="00D56618" w:rsidRDefault="00000000">
      <w:pPr>
        <w:pStyle w:val="afffff5"/>
        <w:ind w:firstLine="420"/>
      </w:pPr>
      <w:r>
        <w:rPr>
          <w:rFonts w:hint="eastAsia"/>
        </w:rPr>
        <w:t>专利持有人姓名：国家海洋局北海海洋技术保障中心</w:t>
      </w:r>
    </w:p>
    <w:p w14:paraId="67DF9054" w14:textId="77777777" w:rsidR="00D56618" w:rsidRDefault="00000000">
      <w:pPr>
        <w:pStyle w:val="afffff5"/>
        <w:ind w:firstLine="420"/>
      </w:pPr>
      <w:r>
        <w:rPr>
          <w:rFonts w:hint="eastAsia"/>
        </w:rPr>
        <w:t>地址：山东省青岛市崂山区崂山路22号</w:t>
      </w:r>
    </w:p>
    <w:p w14:paraId="06B0CBF9" w14:textId="77777777" w:rsidR="00D56618" w:rsidRDefault="00000000">
      <w:pPr>
        <w:pStyle w:val="afffff5"/>
        <w:ind w:firstLine="420"/>
      </w:pPr>
      <w:r>
        <w:rPr>
          <w:rFonts w:hint="eastAsia"/>
        </w:rPr>
        <w:t>请注意除上述专利外，本文件的某些内容仍可能涉及专利。本文件的发布机构不承担识别专利的责任。</w:t>
      </w:r>
    </w:p>
    <w:p w14:paraId="478DC0AF" w14:textId="77777777" w:rsidR="00D56618" w:rsidRDefault="00000000">
      <w:pPr>
        <w:pStyle w:val="afffff5"/>
        <w:ind w:firstLine="420"/>
      </w:pPr>
      <w:r>
        <w:rPr>
          <w:rFonts w:hint="eastAsia"/>
        </w:rPr>
        <w:t>本文件由自然资源部北海海洋技术中心提出。</w:t>
      </w:r>
    </w:p>
    <w:p w14:paraId="2425E061" w14:textId="77777777" w:rsidR="00D56618" w:rsidRDefault="00000000">
      <w:pPr>
        <w:pStyle w:val="afffff5"/>
        <w:ind w:firstLine="420"/>
      </w:pPr>
      <w:r>
        <w:rPr>
          <w:rFonts w:hint="eastAsia"/>
        </w:rPr>
        <w:t>本文件由中国太平洋学会归口。</w:t>
      </w:r>
    </w:p>
    <w:p w14:paraId="5C1DA4CE" w14:textId="77777777" w:rsidR="00D56618" w:rsidRDefault="00000000">
      <w:pPr>
        <w:pStyle w:val="afffff5"/>
        <w:ind w:firstLine="420"/>
      </w:pPr>
      <w:r>
        <w:rPr>
          <w:rFonts w:hint="eastAsia"/>
        </w:rPr>
        <w:t>本文件起草单位：自然资源部北海海洋技术中心、国家海洋标准计量中心</w:t>
      </w:r>
    </w:p>
    <w:p w14:paraId="78485C2F" w14:textId="77777777" w:rsidR="00D56618" w:rsidRDefault="00000000">
      <w:pPr>
        <w:pStyle w:val="afffff5"/>
        <w:ind w:firstLine="420"/>
      </w:pPr>
      <w:r>
        <w:rPr>
          <w:rFonts w:hint="eastAsia"/>
        </w:rPr>
        <w:t>本文件主要起草人：</w:t>
      </w:r>
    </w:p>
    <w:p w14:paraId="0B055FC1" w14:textId="77777777" w:rsidR="00D56618" w:rsidRDefault="00D56618">
      <w:pPr>
        <w:pStyle w:val="afffff5"/>
        <w:ind w:firstLine="420"/>
      </w:pPr>
    </w:p>
    <w:p w14:paraId="68371925" w14:textId="77777777" w:rsidR="00D56618" w:rsidRDefault="00D56618">
      <w:pPr>
        <w:pStyle w:val="afffff5"/>
        <w:ind w:firstLine="420"/>
        <w:sectPr w:rsidR="00D56618">
          <w:pgSz w:w="11906" w:h="16838"/>
          <w:pgMar w:top="1928" w:right="1134" w:bottom="1134" w:left="1134" w:header="1418" w:footer="1134" w:gutter="284"/>
          <w:pgNumType w:fmt="upperRoman"/>
          <w:cols w:space="425"/>
          <w:formProt w:val="0"/>
          <w:docGrid w:linePitch="312"/>
        </w:sectPr>
      </w:pPr>
    </w:p>
    <w:p w14:paraId="24CC9CD3" w14:textId="77777777" w:rsidR="00D56618" w:rsidRDefault="00D56618">
      <w:pPr>
        <w:spacing w:line="20" w:lineRule="exact"/>
        <w:jc w:val="center"/>
        <w:rPr>
          <w:rFonts w:ascii="黑体" w:eastAsia="黑体" w:hAnsi="黑体" w:hint="eastAsia"/>
          <w:sz w:val="32"/>
          <w:szCs w:val="32"/>
        </w:rPr>
      </w:pPr>
      <w:bookmarkStart w:id="24" w:name="BookMark4"/>
      <w:bookmarkEnd w:id="23"/>
    </w:p>
    <w:p w14:paraId="58A91235" w14:textId="77777777" w:rsidR="00D56618" w:rsidRDefault="00D56618">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A99091B21F09469E99977A15EA960BFA"/>
        </w:placeholder>
      </w:sdtPr>
      <w:sdtContent>
        <w:p w14:paraId="692C6700" w14:textId="77777777" w:rsidR="00D56618" w:rsidRDefault="00000000">
          <w:pPr>
            <w:pStyle w:val="afffffffff8"/>
            <w:spacing w:beforeLines="100" w:before="240" w:afterLines="1" w:after="2"/>
            <w:rPr>
              <w:rFonts w:hint="eastAsia"/>
            </w:rPr>
          </w:pPr>
          <w:r>
            <w:rPr>
              <w:rFonts w:hint="eastAsia"/>
            </w:rPr>
            <w:t>海洋调查设备承重头及接线盒装配制作规范</w:t>
          </w:r>
        </w:p>
      </w:sdtContent>
    </w:sdt>
    <w:p w14:paraId="67784C7B" w14:textId="77777777" w:rsidR="00D56618" w:rsidRDefault="00000000">
      <w:pPr>
        <w:pStyle w:val="affc"/>
        <w:spacing w:before="240" w:after="240"/>
      </w:pPr>
      <w:bookmarkStart w:id="26" w:name="_Toc17233333"/>
      <w:bookmarkStart w:id="27" w:name="_Toc26986530"/>
      <w:bookmarkStart w:id="28" w:name="_Toc17233325"/>
      <w:bookmarkStart w:id="29" w:name="_Toc199921469"/>
      <w:bookmarkStart w:id="30" w:name="_Toc26718930"/>
      <w:bookmarkStart w:id="31" w:name="_Toc24884211"/>
      <w:bookmarkStart w:id="32" w:name="_Toc26648465"/>
      <w:bookmarkStart w:id="33" w:name="_Toc24884218"/>
      <w:bookmarkStart w:id="34" w:name="_Toc97192964"/>
      <w:bookmarkStart w:id="35" w:name="_Toc26986771"/>
      <w:bookmarkEnd w:id="25"/>
      <w:r>
        <w:rPr>
          <w:rFonts w:hint="eastAsia"/>
        </w:rPr>
        <w:t>范围</w:t>
      </w:r>
      <w:bookmarkEnd w:id="26"/>
      <w:bookmarkEnd w:id="27"/>
      <w:bookmarkEnd w:id="28"/>
      <w:bookmarkEnd w:id="29"/>
      <w:bookmarkEnd w:id="30"/>
      <w:bookmarkEnd w:id="31"/>
      <w:bookmarkEnd w:id="32"/>
      <w:bookmarkEnd w:id="33"/>
      <w:bookmarkEnd w:id="34"/>
      <w:bookmarkEnd w:id="35"/>
    </w:p>
    <w:p w14:paraId="0D1AF097" w14:textId="77777777" w:rsidR="00D56618" w:rsidRDefault="00000000">
      <w:pPr>
        <w:pStyle w:val="afffff5"/>
        <w:ind w:firstLine="420"/>
      </w:pPr>
      <w:bookmarkStart w:id="36" w:name="_Toc17233326"/>
      <w:bookmarkStart w:id="37" w:name="_Toc24884212"/>
      <w:bookmarkStart w:id="38" w:name="_Toc26648466"/>
      <w:bookmarkStart w:id="39" w:name="_Toc17233334"/>
      <w:bookmarkStart w:id="40" w:name="_Toc24884219"/>
      <w:r>
        <w:rPr>
          <w:rFonts w:hint="eastAsia"/>
        </w:rPr>
        <w:t>本文件规定了海洋调查设备承重头及接线盒装配基本设计及要求、制作准备、分段及预处理、承重头制作、接线盒制作、整体装配与保存。</w:t>
      </w:r>
    </w:p>
    <w:p w14:paraId="5D8C8587" w14:textId="77777777" w:rsidR="00D56618" w:rsidRDefault="00000000">
      <w:pPr>
        <w:pStyle w:val="afffff5"/>
        <w:ind w:firstLine="420"/>
        <w:rPr>
          <w:color w:val="000000" w:themeColor="text1"/>
        </w:rPr>
      </w:pPr>
      <w:r>
        <w:rPr>
          <w:rFonts w:hint="eastAsia"/>
          <w:color w:val="000000" w:themeColor="text1"/>
        </w:rPr>
        <w:t>本文件适用于大型调查设备承重头及接线盒的装配制作，用于光电复合</w:t>
      </w:r>
      <w:proofErr w:type="gramStart"/>
      <w:r>
        <w:rPr>
          <w:rFonts w:hint="eastAsia"/>
          <w:color w:val="000000" w:themeColor="text1"/>
        </w:rPr>
        <w:t>缆</w:t>
      </w:r>
      <w:proofErr w:type="gramEnd"/>
      <w:r>
        <w:rPr>
          <w:rFonts w:hint="eastAsia"/>
          <w:color w:val="000000" w:themeColor="text1"/>
        </w:rPr>
        <w:t>缆绳末端的机械和信号连接。</w:t>
      </w:r>
    </w:p>
    <w:p w14:paraId="72EB807B" w14:textId="77777777" w:rsidR="00D56618" w:rsidRDefault="00000000">
      <w:pPr>
        <w:pStyle w:val="affc"/>
        <w:spacing w:before="240" w:after="240"/>
      </w:pPr>
      <w:bookmarkStart w:id="41" w:name="_Toc26986531"/>
      <w:bookmarkStart w:id="42" w:name="_Toc199921470"/>
      <w:bookmarkStart w:id="43" w:name="_Toc97192965"/>
      <w:bookmarkStart w:id="44" w:name="_Toc26718931"/>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EACB303E96BC41C7B7716AD7B3EC67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FACD2DD" w14:textId="77777777" w:rsidR="00D56618"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4223C95" w14:textId="77777777" w:rsidR="00D56618" w:rsidRDefault="00000000">
      <w:pPr>
        <w:pStyle w:val="afffff5"/>
        <w:ind w:firstLine="420"/>
        <w:rPr>
          <w:rFonts w:ascii="Times New Roman"/>
        </w:rPr>
      </w:pPr>
      <w:r>
        <w:rPr>
          <w:rFonts w:ascii="Times New Roman"/>
        </w:rPr>
        <w:t>HY/T 0499-2025</w:t>
      </w:r>
      <w:r>
        <w:rPr>
          <w:rFonts w:hint="eastAsia"/>
        </w:rPr>
        <w:t xml:space="preserve"> 海洋调查船舷外作业设备对接装置技术要求</w:t>
      </w:r>
    </w:p>
    <w:p w14:paraId="207AE0DF" w14:textId="77777777" w:rsidR="00D56618" w:rsidRDefault="00000000">
      <w:pPr>
        <w:pStyle w:val="affc"/>
        <w:spacing w:before="240" w:after="240"/>
      </w:pPr>
      <w:bookmarkStart w:id="46" w:name="_Toc97192966"/>
      <w:bookmarkStart w:id="47" w:name="_Toc199921471"/>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6206005B81A5472290A650F7D7B0885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5117C17" w14:textId="77777777" w:rsidR="00D56618" w:rsidRDefault="00000000">
          <w:pPr>
            <w:pStyle w:val="afffff5"/>
            <w:ind w:firstLine="420"/>
          </w:pPr>
          <w:r>
            <w:t>下列术语和定义适用于本文件。</w:t>
          </w:r>
        </w:p>
      </w:sdtContent>
    </w:sdt>
    <w:p w14:paraId="2AD25739" w14:textId="77777777" w:rsidR="00D56618"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b/>
        </w:rPr>
        <w:t xml:space="preserve">承重头 </w:t>
      </w:r>
      <w:r>
        <w:rPr>
          <w:rFonts w:ascii="Times New Roman" w:eastAsia="黑体" w:hint="eastAsia"/>
          <w:b/>
        </w:rPr>
        <w:t>l</w:t>
      </w:r>
      <w:r>
        <w:rPr>
          <w:rFonts w:ascii="Times New Roman" w:eastAsia="黑体"/>
          <w:b/>
        </w:rPr>
        <w:t>oad</w:t>
      </w:r>
      <w:r>
        <w:rPr>
          <w:rFonts w:ascii="Times New Roman" w:eastAsia="黑体" w:hint="eastAsia"/>
          <w:b/>
        </w:rPr>
        <w:t>-bearing</w:t>
      </w:r>
      <w:r>
        <w:rPr>
          <w:rFonts w:ascii="Times New Roman" w:eastAsia="黑体"/>
          <w:b/>
        </w:rPr>
        <w:t xml:space="preserve"> head</w:t>
      </w:r>
      <w:r>
        <w:rPr>
          <w:rFonts w:ascii="Times New Roman" w:eastAsia="黑体" w:hint="eastAsia"/>
          <w:b/>
        </w:rPr>
        <w:t>s</w:t>
      </w:r>
    </w:p>
    <w:p w14:paraId="6268E984" w14:textId="77777777" w:rsidR="00D56618" w:rsidRDefault="00000000">
      <w:pPr>
        <w:pStyle w:val="afffff5"/>
        <w:ind w:firstLine="420"/>
      </w:pPr>
      <w:r>
        <w:rPr>
          <w:rFonts w:hint="eastAsia"/>
        </w:rPr>
        <w:t>设备线缆入口处，专门设计用于将线缆承受的机械拉力有效传递到设备主体结构上，保护内部电气连接不受力的部件。</w:t>
      </w:r>
    </w:p>
    <w:p w14:paraId="6DD3558D" w14:textId="77777777" w:rsidR="00D56618" w:rsidRDefault="00000000">
      <w:pPr>
        <w:pStyle w:val="afffff5"/>
        <w:ind w:firstLine="420"/>
        <w:jc w:val="center"/>
      </w:pPr>
      <w:r>
        <w:rPr>
          <w:rFonts w:hint="eastAsia"/>
          <w:noProof/>
        </w:rPr>
        <w:drawing>
          <wp:inline distT="0" distB="0" distL="114300" distR="114300" wp14:anchorId="5C1B5AC0" wp14:editId="20754D05">
            <wp:extent cx="4779010" cy="2061845"/>
            <wp:effectExtent l="0" t="0" r="6350" b="10795"/>
            <wp:docPr id="3" name="图片 3"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绘图1"/>
                    <pic:cNvPicPr>
                      <a:picLocks noChangeAspect="1"/>
                    </pic:cNvPicPr>
                  </pic:nvPicPr>
                  <pic:blipFill>
                    <a:blip r:embed="rId19"/>
                    <a:stretch>
                      <a:fillRect/>
                    </a:stretch>
                  </pic:blipFill>
                  <pic:spPr>
                    <a:xfrm>
                      <a:off x="0" y="0"/>
                      <a:ext cx="4779010" cy="2061845"/>
                    </a:xfrm>
                    <a:prstGeom prst="rect">
                      <a:avLst/>
                    </a:prstGeom>
                  </pic:spPr>
                </pic:pic>
              </a:graphicData>
            </a:graphic>
          </wp:inline>
        </w:drawing>
      </w:r>
    </w:p>
    <w:p w14:paraId="5F85F1F0" w14:textId="77777777" w:rsidR="00D56618" w:rsidRDefault="00000000">
      <w:pPr>
        <w:pStyle w:val="afd"/>
        <w:spacing w:before="120" w:after="120"/>
        <w:rPr>
          <w:color w:val="000000" w:themeColor="text1"/>
        </w:rPr>
      </w:pPr>
      <w:r>
        <w:rPr>
          <w:rFonts w:hint="eastAsia"/>
        </w:rPr>
        <w:t>承重头示意图</w:t>
      </w:r>
    </w:p>
    <w:p w14:paraId="309F7DCC" w14:textId="77777777" w:rsidR="00D56618" w:rsidRDefault="00000000">
      <w:pPr>
        <w:pStyle w:val="afffffffffff4"/>
        <w:ind w:left="420" w:hangingChars="200" w:hanging="420"/>
        <w:rPr>
          <w:rFonts w:ascii="黑体" w:eastAsia="黑体" w:hAnsi="黑体" w:hint="eastAsia"/>
        </w:rPr>
      </w:pPr>
      <w:r>
        <w:rPr>
          <w:rFonts w:ascii="黑体" w:eastAsia="黑体" w:hAnsi="黑体"/>
        </w:rPr>
        <w:br/>
      </w:r>
      <w:proofErr w:type="gramStart"/>
      <w:r>
        <w:rPr>
          <w:rFonts w:ascii="黑体" w:eastAsia="黑体" w:hAnsi="黑体" w:hint="eastAsia"/>
          <w:b/>
        </w:rPr>
        <w:t>铠装光电</w:t>
      </w:r>
      <w:proofErr w:type="gramEnd"/>
      <w:r>
        <w:rPr>
          <w:rFonts w:ascii="黑体" w:eastAsia="黑体" w:hAnsi="黑体" w:hint="eastAsia"/>
          <w:b/>
        </w:rPr>
        <w:t>复合缆</w:t>
      </w:r>
      <w:r>
        <w:rPr>
          <w:rFonts w:ascii="黑体" w:eastAsia="黑体" w:hAnsi="黑体" w:hint="eastAsia"/>
        </w:rPr>
        <w:t xml:space="preserve"> </w:t>
      </w:r>
      <w:r>
        <w:rPr>
          <w:rFonts w:ascii="Times New Roman" w:eastAsia="黑体"/>
          <w:b/>
        </w:rPr>
        <w:t xml:space="preserve">armored </w:t>
      </w:r>
      <w:r>
        <w:rPr>
          <w:rFonts w:ascii="Times New Roman" w:eastAsia="黑体" w:hint="eastAsia"/>
          <w:b/>
        </w:rPr>
        <w:t xml:space="preserve">fiber optic composite </w:t>
      </w:r>
      <w:r>
        <w:rPr>
          <w:rFonts w:ascii="Times New Roman" w:eastAsia="黑体"/>
          <w:b/>
        </w:rPr>
        <w:t>cable</w:t>
      </w:r>
      <w:r>
        <w:rPr>
          <w:rFonts w:ascii="黑体" w:eastAsia="黑体" w:hAnsi="黑体"/>
        </w:rPr>
        <w:br/>
      </w:r>
      <w:r>
        <w:rPr>
          <w:rFonts w:hint="eastAsia"/>
        </w:rPr>
        <w:t>一种结合了光纤通信和电力传输功能，并具有强力保护结构的复合型线缆。</w:t>
      </w:r>
    </w:p>
    <w:p w14:paraId="71A9CD61" w14:textId="77777777" w:rsidR="00D56618" w:rsidRDefault="00000000">
      <w:pPr>
        <w:pStyle w:val="afffffffffff4"/>
        <w:ind w:left="422" w:hangingChars="200" w:hanging="422"/>
        <w:rPr>
          <w:rFonts w:ascii="黑体" w:eastAsia="黑体" w:hAnsi="黑体" w:hint="eastAsia"/>
        </w:rPr>
      </w:pPr>
      <w:r>
        <w:rPr>
          <w:rFonts w:ascii="黑体" w:eastAsia="黑体" w:hAnsi="黑体"/>
          <w:b/>
        </w:rPr>
        <w:br/>
      </w:r>
      <w:proofErr w:type="gramStart"/>
      <w:r>
        <w:rPr>
          <w:rFonts w:ascii="黑体" w:eastAsia="黑体" w:hAnsi="黑体" w:hint="eastAsia"/>
          <w:b/>
        </w:rPr>
        <w:t>芯缆</w:t>
      </w:r>
      <w:proofErr w:type="gramEnd"/>
      <w:r>
        <w:rPr>
          <w:rFonts w:ascii="黑体" w:eastAsia="黑体" w:hAnsi="黑体" w:hint="eastAsia"/>
          <w:b/>
        </w:rPr>
        <w:t xml:space="preserve"> </w:t>
      </w:r>
      <w:r>
        <w:rPr>
          <w:rFonts w:ascii="Times New Roman" w:eastAsia="黑体"/>
          <w:b/>
        </w:rPr>
        <w:t>central core cable</w:t>
      </w:r>
      <w:r>
        <w:rPr>
          <w:rFonts w:ascii="黑体" w:eastAsia="黑体" w:hAnsi="黑体"/>
          <w:b/>
        </w:rPr>
        <w:br/>
      </w:r>
      <w:r>
        <w:rPr>
          <w:rFonts w:hint="eastAsia"/>
        </w:rPr>
        <w:t>拨开了</w:t>
      </w:r>
      <w:proofErr w:type="gramStart"/>
      <w:r>
        <w:rPr>
          <w:rFonts w:hint="eastAsia"/>
        </w:rPr>
        <w:t>外层铠装钢丝</w:t>
      </w:r>
      <w:proofErr w:type="gramEnd"/>
      <w:r>
        <w:rPr>
          <w:rFonts w:hint="eastAsia"/>
        </w:rPr>
        <w:t>后露出防水和绝缘层的内部缆。</w:t>
      </w:r>
    </w:p>
    <w:p w14:paraId="1A38ED04" w14:textId="77777777" w:rsidR="00D56618" w:rsidRDefault="00000000">
      <w:pPr>
        <w:pStyle w:val="afffffffffff4"/>
        <w:ind w:left="422" w:hangingChars="200" w:hanging="422"/>
        <w:rPr>
          <w:rFonts w:ascii="黑体" w:eastAsia="黑体" w:hAnsi="黑体" w:hint="eastAsia"/>
        </w:rPr>
      </w:pPr>
      <w:r>
        <w:rPr>
          <w:rFonts w:ascii="黑体" w:eastAsia="黑体" w:hAnsi="黑体"/>
          <w:b/>
        </w:rPr>
        <w:br/>
      </w:r>
      <w:r>
        <w:rPr>
          <w:rFonts w:ascii="黑体" w:eastAsia="黑体" w:hAnsi="黑体" w:hint="eastAsia"/>
          <w:b/>
        </w:rPr>
        <w:t xml:space="preserve">接线盒 </w:t>
      </w:r>
      <w:r>
        <w:rPr>
          <w:rFonts w:ascii="Times New Roman" w:eastAsia="黑体"/>
          <w:b/>
        </w:rPr>
        <w:t>junction box</w:t>
      </w:r>
      <w:r>
        <w:rPr>
          <w:rFonts w:ascii="黑体" w:eastAsia="黑体" w:hAnsi="黑体"/>
          <w:b/>
        </w:rPr>
        <w:br/>
      </w:r>
      <w:r>
        <w:rPr>
          <w:rFonts w:hint="eastAsia"/>
        </w:rPr>
        <w:t>将光电芯转换为接插件的具有水密功能的装置。</w:t>
      </w:r>
    </w:p>
    <w:p w14:paraId="14E95FCA" w14:textId="77777777" w:rsidR="00D56618" w:rsidRDefault="00000000">
      <w:pPr>
        <w:pStyle w:val="afffff5"/>
        <w:ind w:firstLine="420"/>
      </w:pPr>
      <w:r>
        <w:rPr>
          <w:rFonts w:hint="eastAsia"/>
        </w:rPr>
        <w:t>[来源：</w:t>
      </w:r>
      <w:r>
        <w:rPr>
          <w:rFonts w:ascii="Times New Roman"/>
        </w:rPr>
        <w:t>HY/T 0499-2025</w:t>
      </w:r>
      <w:r>
        <w:rPr>
          <w:rFonts w:hint="eastAsia"/>
        </w:rPr>
        <w:t>]</w:t>
      </w:r>
    </w:p>
    <w:p w14:paraId="580C77BD" w14:textId="77777777" w:rsidR="00D56618" w:rsidRDefault="00000000">
      <w:pPr>
        <w:pStyle w:val="afffff5"/>
        <w:ind w:firstLineChars="0" w:firstLine="0"/>
        <w:jc w:val="center"/>
        <w:rPr>
          <w:rFonts w:ascii="Arial" w:eastAsia="华文中宋" w:hAnsi="Arial"/>
          <w:b/>
          <w:sz w:val="32"/>
          <w:szCs w:val="32"/>
        </w:rPr>
      </w:pPr>
      <w:r>
        <w:rPr>
          <w:rFonts w:ascii="Arial" w:eastAsia="华文中宋" w:hAnsi="Arial"/>
          <w:b/>
          <w:noProof/>
          <w:sz w:val="32"/>
          <w:szCs w:val="32"/>
        </w:rPr>
        <w:lastRenderedPageBreak/>
        <w:drawing>
          <wp:inline distT="0" distB="0" distL="0" distR="0" wp14:anchorId="4F18876A" wp14:editId="7B0FDC19">
            <wp:extent cx="2045970" cy="908685"/>
            <wp:effectExtent l="0" t="0" r="11430" b="5715"/>
            <wp:docPr id="13" name="图片 19" descr="\\Nas-01-ab-fb\文档\孙元宏上传\海洋6号备份\承重头3D图纸\接线盒装配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9" descr="\\Nas-01-ab-fb\文档\孙元宏上传\海洋6号备份\承重头3D图纸\接线盒装配体.jpg"/>
                    <pic:cNvPicPr>
                      <a:picLocks noChangeAspect="1" noChangeArrowheads="1"/>
                    </pic:cNvPicPr>
                  </pic:nvPicPr>
                  <pic:blipFill>
                    <a:blip r:embed="rId20" cstate="print"/>
                    <a:srcRect l="16842" r="8355"/>
                    <a:stretch>
                      <a:fillRect/>
                    </a:stretch>
                  </pic:blipFill>
                  <pic:spPr>
                    <a:xfrm>
                      <a:off x="0" y="0"/>
                      <a:ext cx="2045970" cy="908685"/>
                    </a:xfrm>
                    <a:prstGeom prst="rect">
                      <a:avLst/>
                    </a:prstGeom>
                    <a:noFill/>
                    <a:ln w="9525">
                      <a:noFill/>
                      <a:miter lim="800000"/>
                      <a:headEnd/>
                      <a:tailEnd/>
                    </a:ln>
                  </pic:spPr>
                </pic:pic>
              </a:graphicData>
            </a:graphic>
          </wp:inline>
        </w:drawing>
      </w:r>
    </w:p>
    <w:p w14:paraId="715A5FB4" w14:textId="77777777" w:rsidR="00D56618" w:rsidRDefault="00000000">
      <w:pPr>
        <w:pStyle w:val="afd"/>
        <w:spacing w:before="120" w:after="120"/>
        <w:rPr>
          <w:color w:val="000000" w:themeColor="text1"/>
        </w:rPr>
      </w:pPr>
      <w:r>
        <w:rPr>
          <w:rFonts w:hint="eastAsia"/>
          <w:color w:val="000000" w:themeColor="text1"/>
        </w:rPr>
        <w:t>水密接线盒示意图</w:t>
      </w:r>
    </w:p>
    <w:p w14:paraId="3316789F" w14:textId="77777777" w:rsidR="00D56618" w:rsidRDefault="00000000">
      <w:pPr>
        <w:pStyle w:val="afffffffffff4"/>
        <w:ind w:left="422" w:hangingChars="200" w:hanging="422"/>
        <w:rPr>
          <w:rFonts w:ascii="Arial" w:eastAsia="华文中宋" w:hAnsi="Arial"/>
          <w:b/>
          <w:sz w:val="32"/>
          <w:szCs w:val="32"/>
        </w:rPr>
      </w:pPr>
      <w:r>
        <w:rPr>
          <w:rFonts w:ascii="黑体" w:eastAsia="黑体" w:hAnsi="黑体"/>
          <w:b/>
        </w:rPr>
        <w:br/>
      </w:r>
      <w:r>
        <w:rPr>
          <w:rFonts w:ascii="黑体" w:eastAsia="黑体" w:hAnsi="黑体" w:hint="eastAsia"/>
          <w:b/>
        </w:rPr>
        <w:t xml:space="preserve">光纤对接盒 </w:t>
      </w:r>
      <w:r>
        <w:rPr>
          <w:rFonts w:ascii="Times New Roman" w:eastAsia="黑体"/>
          <w:b/>
        </w:rPr>
        <w:t>fiber optic junction box</w:t>
      </w:r>
      <w:r>
        <w:rPr>
          <w:rFonts w:ascii="黑体" w:eastAsia="黑体" w:hAnsi="黑体"/>
          <w:b/>
        </w:rPr>
        <w:br/>
      </w:r>
      <w:r>
        <w:rPr>
          <w:rFonts w:hint="eastAsia"/>
          <w:color w:val="000000" w:themeColor="text1"/>
        </w:rPr>
        <w:t>对接光纤头和安置、保护光纤熔接部分的金属盒。</w:t>
      </w:r>
    </w:p>
    <w:p w14:paraId="001E4BE6" w14:textId="77777777" w:rsidR="00D56618" w:rsidRDefault="00000000">
      <w:pPr>
        <w:pStyle w:val="afffffffffff4"/>
        <w:ind w:left="422" w:hangingChars="200" w:hanging="422"/>
      </w:pPr>
      <w:r>
        <w:rPr>
          <w:rFonts w:ascii="黑体" w:eastAsia="黑体" w:hAnsi="黑体"/>
          <w:b/>
        </w:rPr>
        <w:br/>
      </w:r>
      <w:proofErr w:type="gramStart"/>
      <w:r>
        <w:rPr>
          <w:rFonts w:ascii="黑体" w:eastAsia="黑体" w:hAnsi="黑体" w:hint="eastAsia"/>
          <w:b/>
        </w:rPr>
        <w:t>热枪</w:t>
      </w:r>
      <w:proofErr w:type="gramEnd"/>
      <w:r>
        <w:rPr>
          <w:rFonts w:ascii="黑体" w:eastAsia="黑体" w:hAnsi="黑体" w:hint="eastAsia"/>
          <w:b/>
        </w:rPr>
        <w:t xml:space="preserve"> </w:t>
      </w:r>
      <w:r>
        <w:rPr>
          <w:rFonts w:ascii="Times New Roman" w:eastAsia="黑体"/>
          <w:b/>
        </w:rPr>
        <w:t>heat gun</w:t>
      </w:r>
      <w:r>
        <w:rPr>
          <w:rFonts w:ascii="黑体" w:eastAsia="黑体" w:hAnsi="黑体"/>
          <w:b/>
        </w:rPr>
        <w:br/>
      </w:r>
      <w:r>
        <w:rPr>
          <w:rFonts w:hint="eastAsia"/>
        </w:rPr>
        <w:t>热缩管加热用的电吹风机。</w:t>
      </w:r>
    </w:p>
    <w:p w14:paraId="25526BC1" w14:textId="77777777" w:rsidR="00D56618" w:rsidRDefault="00000000">
      <w:pPr>
        <w:pStyle w:val="afffffffffff4"/>
        <w:ind w:left="422" w:hangingChars="200" w:hanging="422"/>
      </w:pPr>
      <w:r>
        <w:rPr>
          <w:rFonts w:ascii="黑体" w:eastAsia="黑体" w:hAnsi="黑体"/>
          <w:b/>
        </w:rPr>
        <w:br/>
      </w:r>
      <w:r>
        <w:rPr>
          <w:rFonts w:ascii="黑体" w:eastAsia="黑体" w:hAnsi="黑体" w:hint="eastAsia"/>
          <w:b/>
        </w:rPr>
        <w:t>ST头 ST connector</w:t>
      </w:r>
      <w:r>
        <w:rPr>
          <w:rFonts w:ascii="黑体" w:eastAsia="黑体" w:hAnsi="黑体"/>
          <w:b/>
        </w:rPr>
        <w:br/>
      </w:r>
      <w:r>
        <w:rPr>
          <w:rFonts w:hint="eastAsia"/>
        </w:rPr>
        <w:t>一种卡口式圆形光纤连接器。</w:t>
      </w:r>
    </w:p>
    <w:p w14:paraId="65FCA39A" w14:textId="77777777" w:rsidR="00D56618" w:rsidRDefault="00000000">
      <w:pPr>
        <w:pStyle w:val="affc"/>
        <w:spacing w:before="240" w:after="240"/>
      </w:pPr>
      <w:bookmarkStart w:id="49" w:name="_Toc199921472"/>
      <w:r>
        <w:rPr>
          <w:rFonts w:hint="eastAsia"/>
        </w:rPr>
        <w:t>基本设计及要求</w:t>
      </w:r>
      <w:bookmarkEnd w:id="49"/>
    </w:p>
    <w:p w14:paraId="281D4707" w14:textId="77777777" w:rsidR="00D56618" w:rsidRDefault="00000000">
      <w:pPr>
        <w:pStyle w:val="afffff5"/>
        <w:ind w:firstLine="420"/>
      </w:pPr>
      <w:r>
        <w:rPr>
          <w:rFonts w:hint="eastAsia"/>
        </w:rPr>
        <w:t>本标准是针对</w:t>
      </w:r>
      <w:proofErr w:type="gramStart"/>
      <w:r>
        <w:rPr>
          <w:rFonts w:hint="eastAsia"/>
        </w:rPr>
        <w:t>三层铠装光电</w:t>
      </w:r>
      <w:proofErr w:type="gramEnd"/>
      <w:r>
        <w:rPr>
          <w:rFonts w:hint="eastAsia"/>
        </w:rPr>
        <w:t>复合缆而设计，其制作流程如图3所示，用户基本设计及要求为：</w:t>
      </w:r>
    </w:p>
    <w:p w14:paraId="063AA998" w14:textId="77777777" w:rsidR="00D56618" w:rsidRDefault="00000000">
      <w:pPr>
        <w:pStyle w:val="af5"/>
      </w:pPr>
      <w:r>
        <w:rPr>
          <w:rFonts w:hint="eastAsia"/>
        </w:rPr>
        <w:t>绳</w:t>
      </w:r>
      <w:proofErr w:type="gramStart"/>
      <w:r>
        <w:rPr>
          <w:rFonts w:hint="eastAsia"/>
        </w:rPr>
        <w:t>端有效</w:t>
      </w:r>
      <w:proofErr w:type="gramEnd"/>
      <w:r>
        <w:rPr>
          <w:rFonts w:hint="eastAsia"/>
        </w:rPr>
        <w:t>负载能力不小于5吨，并可以通过现有A型架上的大滑轮；</w:t>
      </w:r>
    </w:p>
    <w:p w14:paraId="1388DBBA" w14:textId="77777777" w:rsidR="00D56618" w:rsidRDefault="00000000">
      <w:pPr>
        <w:pStyle w:val="af5"/>
      </w:pPr>
      <w:r>
        <w:rPr>
          <w:rFonts w:hint="eastAsia"/>
        </w:rPr>
        <w:t>光纤和</w:t>
      </w:r>
      <w:proofErr w:type="gramStart"/>
      <w:r>
        <w:rPr>
          <w:rFonts w:hint="eastAsia"/>
        </w:rPr>
        <w:t>供电水</w:t>
      </w:r>
      <w:proofErr w:type="gramEnd"/>
      <w:r>
        <w:rPr>
          <w:rFonts w:hint="eastAsia"/>
        </w:rPr>
        <w:t>密接插件可与目前常用深海大型设备匹配使用；</w:t>
      </w:r>
    </w:p>
    <w:p w14:paraId="04622832" w14:textId="77777777" w:rsidR="00D56618" w:rsidRDefault="00000000">
      <w:pPr>
        <w:pStyle w:val="af5"/>
      </w:pPr>
      <w:r>
        <w:rPr>
          <w:rFonts w:hint="eastAsia"/>
        </w:rPr>
        <w:t>可实现小型电插头水密接插件的更换，转换形成低电压和光纤水密插头；</w:t>
      </w:r>
    </w:p>
    <w:p w14:paraId="44ACAD6D" w14:textId="77777777" w:rsidR="00D56618" w:rsidRDefault="00000000">
      <w:pPr>
        <w:pStyle w:val="af5"/>
      </w:pPr>
      <w:r>
        <w:rPr>
          <w:rFonts w:hint="eastAsia"/>
        </w:rPr>
        <w:t>所使用不锈钢材料应具有足够的强度、耐压以及耐腐蚀性。</w:t>
      </w:r>
    </w:p>
    <w:p w14:paraId="2F860F55" w14:textId="77777777" w:rsidR="00D56618" w:rsidRDefault="00000000">
      <w:pPr>
        <w:pStyle w:val="af5"/>
        <w:numPr>
          <w:ilvl w:val="0"/>
          <w:numId w:val="0"/>
        </w:numPr>
      </w:pPr>
      <w:r>
        <w:rPr>
          <w:rFonts w:hint="eastAsia"/>
          <w:noProof/>
        </w:rPr>
        <w:lastRenderedPageBreak/>
        <w:drawing>
          <wp:inline distT="0" distB="0" distL="114300" distR="114300" wp14:anchorId="2A7BAF2F" wp14:editId="65FC5A8A">
            <wp:extent cx="5935345" cy="6232525"/>
            <wp:effectExtent l="0" t="0" r="8255" b="635"/>
            <wp:docPr id="7" name="图片 7" descr="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流程图"/>
                    <pic:cNvPicPr>
                      <a:picLocks noChangeAspect="1"/>
                    </pic:cNvPicPr>
                  </pic:nvPicPr>
                  <pic:blipFill>
                    <a:blip r:embed="rId21"/>
                    <a:stretch>
                      <a:fillRect/>
                    </a:stretch>
                  </pic:blipFill>
                  <pic:spPr>
                    <a:xfrm>
                      <a:off x="0" y="0"/>
                      <a:ext cx="5935345" cy="6232525"/>
                    </a:xfrm>
                    <a:prstGeom prst="rect">
                      <a:avLst/>
                    </a:prstGeom>
                  </pic:spPr>
                </pic:pic>
              </a:graphicData>
            </a:graphic>
          </wp:inline>
        </w:drawing>
      </w:r>
    </w:p>
    <w:p w14:paraId="4506F676" w14:textId="77777777" w:rsidR="00D56618" w:rsidRDefault="00000000">
      <w:pPr>
        <w:pStyle w:val="affc"/>
        <w:spacing w:before="240" w:after="240"/>
      </w:pPr>
      <w:bookmarkStart w:id="50" w:name="_Toc199921473"/>
      <w:r>
        <w:rPr>
          <w:rFonts w:hint="eastAsia"/>
        </w:rPr>
        <w:t>制作准备</w:t>
      </w:r>
      <w:bookmarkEnd w:id="50"/>
    </w:p>
    <w:p w14:paraId="3729EAC1" w14:textId="77777777" w:rsidR="00D56618" w:rsidRDefault="00000000">
      <w:pPr>
        <w:pStyle w:val="affd"/>
        <w:spacing w:before="120" w:after="120"/>
      </w:pPr>
      <w:bookmarkStart w:id="51" w:name="_Toc199921474"/>
      <w:r>
        <w:rPr>
          <w:rFonts w:hint="eastAsia"/>
        </w:rPr>
        <w:t>工具和材料</w:t>
      </w:r>
      <w:bookmarkEnd w:id="51"/>
    </w:p>
    <w:p w14:paraId="5E1FB871" w14:textId="77777777" w:rsidR="00D56618" w:rsidRDefault="00000000">
      <w:pPr>
        <w:pStyle w:val="af6"/>
        <w:rPr>
          <w:kern w:val="2"/>
          <w:szCs w:val="21"/>
        </w:rPr>
      </w:pPr>
      <w:r>
        <w:rPr>
          <w:rFonts w:hint="eastAsia"/>
        </w:rPr>
        <w:t>钳子及平口和十字螺丝刀；</w:t>
      </w:r>
    </w:p>
    <w:p w14:paraId="01F3A816" w14:textId="77777777" w:rsidR="00D56618" w:rsidRDefault="00000000">
      <w:pPr>
        <w:pStyle w:val="af6"/>
        <w:rPr>
          <w:kern w:val="2"/>
          <w:szCs w:val="21"/>
        </w:rPr>
      </w:pPr>
      <w:r>
        <w:rPr>
          <w:rFonts w:hint="eastAsia"/>
        </w:rPr>
        <w:t>不锈钢喉箍；</w:t>
      </w:r>
    </w:p>
    <w:p w14:paraId="7B841015" w14:textId="77777777" w:rsidR="00D56618" w:rsidRDefault="00000000">
      <w:pPr>
        <w:pStyle w:val="af6"/>
        <w:rPr>
          <w:kern w:val="2"/>
          <w:szCs w:val="21"/>
        </w:rPr>
      </w:pPr>
      <w:proofErr w:type="gramStart"/>
      <w:r>
        <w:rPr>
          <w:rFonts w:hint="eastAsia"/>
        </w:rPr>
        <w:t>内胶热</w:t>
      </w:r>
      <w:proofErr w:type="gramEnd"/>
      <w:r>
        <w:rPr>
          <w:rFonts w:hint="eastAsia"/>
        </w:rPr>
        <w:t>缩管；</w:t>
      </w:r>
    </w:p>
    <w:p w14:paraId="1469E966" w14:textId="77777777" w:rsidR="00D56618" w:rsidRDefault="00000000">
      <w:pPr>
        <w:pStyle w:val="af6"/>
        <w:rPr>
          <w:kern w:val="2"/>
          <w:szCs w:val="21"/>
        </w:rPr>
      </w:pPr>
      <w:r>
        <w:rPr>
          <w:rFonts w:hint="eastAsia"/>
        </w:rPr>
        <w:t>不锈钢套管；</w:t>
      </w:r>
    </w:p>
    <w:p w14:paraId="3E2BAA86" w14:textId="77777777" w:rsidR="00D56618" w:rsidRDefault="00000000">
      <w:pPr>
        <w:pStyle w:val="af6"/>
        <w:rPr>
          <w:kern w:val="2"/>
          <w:szCs w:val="21"/>
        </w:rPr>
      </w:pPr>
      <w:r>
        <w:rPr>
          <w:rFonts w:hint="eastAsia"/>
        </w:rPr>
        <w:t>细钢丝绳；</w:t>
      </w:r>
    </w:p>
    <w:p w14:paraId="2C39A08F" w14:textId="77777777" w:rsidR="00D56618" w:rsidRDefault="00000000">
      <w:pPr>
        <w:pStyle w:val="af6"/>
        <w:rPr>
          <w:kern w:val="2"/>
          <w:szCs w:val="21"/>
        </w:rPr>
      </w:pPr>
      <w:r>
        <w:rPr>
          <w:rFonts w:hint="eastAsia"/>
        </w:rPr>
        <w:t>绝缘胶布；</w:t>
      </w:r>
    </w:p>
    <w:p w14:paraId="39D16B89" w14:textId="77777777" w:rsidR="00D56618" w:rsidRDefault="00000000">
      <w:pPr>
        <w:pStyle w:val="af6"/>
        <w:rPr>
          <w:kern w:val="2"/>
          <w:szCs w:val="21"/>
        </w:rPr>
      </w:pPr>
      <w:r>
        <w:rPr>
          <w:rFonts w:hint="eastAsia"/>
        </w:rPr>
        <w:t>壁纸刀；</w:t>
      </w:r>
    </w:p>
    <w:p w14:paraId="32173B97" w14:textId="77777777" w:rsidR="00D56618" w:rsidRDefault="00000000">
      <w:pPr>
        <w:pStyle w:val="af6"/>
        <w:rPr>
          <w:kern w:val="2"/>
          <w:szCs w:val="21"/>
        </w:rPr>
      </w:pPr>
      <w:r>
        <w:rPr>
          <w:rFonts w:hint="eastAsia"/>
        </w:rPr>
        <w:t>光纤跳线；</w:t>
      </w:r>
    </w:p>
    <w:p w14:paraId="4055DB02" w14:textId="77777777" w:rsidR="00D56618" w:rsidRDefault="00000000">
      <w:pPr>
        <w:pStyle w:val="af6"/>
        <w:rPr>
          <w:kern w:val="2"/>
          <w:szCs w:val="21"/>
        </w:rPr>
      </w:pPr>
      <w:r>
        <w:rPr>
          <w:rFonts w:hint="eastAsia"/>
        </w:rPr>
        <w:t>硅脂；</w:t>
      </w:r>
    </w:p>
    <w:p w14:paraId="38BFBCAF" w14:textId="77777777" w:rsidR="00D56618" w:rsidRDefault="00000000">
      <w:pPr>
        <w:pStyle w:val="af6"/>
        <w:rPr>
          <w:kern w:val="2"/>
          <w:szCs w:val="21"/>
        </w:rPr>
      </w:pPr>
      <w:r>
        <w:rPr>
          <w:rFonts w:hint="eastAsia"/>
        </w:rPr>
        <w:lastRenderedPageBreak/>
        <w:t>高压绝缘油；</w:t>
      </w:r>
    </w:p>
    <w:p w14:paraId="2EB66110" w14:textId="77777777" w:rsidR="00D56618" w:rsidRDefault="00000000">
      <w:pPr>
        <w:pStyle w:val="af6"/>
        <w:rPr>
          <w:kern w:val="2"/>
          <w:szCs w:val="21"/>
        </w:rPr>
      </w:pPr>
      <w:r>
        <w:rPr>
          <w:rFonts w:hint="eastAsia"/>
        </w:rPr>
        <w:t>电导线接头及压线钳；</w:t>
      </w:r>
    </w:p>
    <w:p w14:paraId="25B67456" w14:textId="77777777" w:rsidR="00D56618" w:rsidRDefault="00000000">
      <w:pPr>
        <w:pStyle w:val="af6"/>
        <w:rPr>
          <w:kern w:val="2"/>
          <w:szCs w:val="21"/>
        </w:rPr>
      </w:pPr>
      <w:r>
        <w:rPr>
          <w:rFonts w:hint="eastAsia"/>
        </w:rPr>
        <w:t>柴油及电气清洗剂。</w:t>
      </w:r>
    </w:p>
    <w:p w14:paraId="6399D2B1" w14:textId="77777777" w:rsidR="00D56618" w:rsidRDefault="00000000">
      <w:pPr>
        <w:pStyle w:val="affd"/>
        <w:spacing w:before="120" w:after="120"/>
      </w:pPr>
      <w:bookmarkStart w:id="52" w:name="_Toc199921475"/>
      <w:r>
        <w:rPr>
          <w:rFonts w:hint="eastAsia"/>
        </w:rPr>
        <w:t>专用设备</w:t>
      </w:r>
      <w:bookmarkEnd w:id="52"/>
    </w:p>
    <w:p w14:paraId="1F34CD22" w14:textId="77777777" w:rsidR="00D56618" w:rsidRDefault="00000000">
      <w:pPr>
        <w:pStyle w:val="af6"/>
        <w:numPr>
          <w:ilvl w:val="1"/>
          <w:numId w:val="32"/>
        </w:numPr>
      </w:pPr>
      <w:r>
        <w:rPr>
          <w:rFonts w:hint="eastAsia"/>
        </w:rPr>
        <w:t>光纤熔接设备；</w:t>
      </w:r>
    </w:p>
    <w:p w14:paraId="47AE5C5B" w14:textId="77777777" w:rsidR="00D56618" w:rsidRDefault="00000000">
      <w:pPr>
        <w:pStyle w:val="af6"/>
        <w:numPr>
          <w:ilvl w:val="1"/>
          <w:numId w:val="32"/>
        </w:numPr>
      </w:pPr>
      <w:r>
        <w:rPr>
          <w:rFonts w:hint="eastAsia"/>
        </w:rPr>
        <w:t>手持砂轮切割机；</w:t>
      </w:r>
    </w:p>
    <w:p w14:paraId="0719E215" w14:textId="77777777" w:rsidR="00D56618" w:rsidRDefault="00000000">
      <w:pPr>
        <w:pStyle w:val="af6"/>
        <w:numPr>
          <w:ilvl w:val="1"/>
          <w:numId w:val="32"/>
        </w:numPr>
      </w:pPr>
      <w:r>
        <w:rPr>
          <w:rFonts w:hint="eastAsia"/>
        </w:rPr>
        <w:t>万用表；</w:t>
      </w:r>
    </w:p>
    <w:p w14:paraId="0702FD00" w14:textId="77777777" w:rsidR="00D56618" w:rsidRDefault="00000000">
      <w:pPr>
        <w:pStyle w:val="af6"/>
        <w:numPr>
          <w:ilvl w:val="1"/>
          <w:numId w:val="32"/>
        </w:numPr>
      </w:pPr>
      <w:r>
        <w:rPr>
          <w:rFonts w:hint="eastAsia"/>
        </w:rPr>
        <w:t>高压摇表（用于检测绝缘）；</w:t>
      </w:r>
    </w:p>
    <w:p w14:paraId="18B0936A" w14:textId="77777777" w:rsidR="00D56618" w:rsidRDefault="00000000">
      <w:pPr>
        <w:pStyle w:val="af6"/>
        <w:numPr>
          <w:ilvl w:val="1"/>
          <w:numId w:val="32"/>
        </w:numPr>
      </w:pPr>
      <w:r>
        <w:rPr>
          <w:rFonts w:hint="eastAsia"/>
        </w:rPr>
        <w:t>光功率计；</w:t>
      </w:r>
    </w:p>
    <w:p w14:paraId="4913F5A4" w14:textId="77777777" w:rsidR="00D56618" w:rsidRDefault="00000000">
      <w:pPr>
        <w:pStyle w:val="af6"/>
        <w:numPr>
          <w:ilvl w:val="1"/>
          <w:numId w:val="32"/>
        </w:numPr>
      </w:pPr>
      <w:r>
        <w:rPr>
          <w:rFonts w:hint="eastAsia"/>
        </w:rPr>
        <w:t>充油器和充油管；</w:t>
      </w:r>
    </w:p>
    <w:p w14:paraId="1DC36DE5" w14:textId="77777777" w:rsidR="00D56618" w:rsidRDefault="00000000">
      <w:pPr>
        <w:pStyle w:val="af6"/>
        <w:numPr>
          <w:ilvl w:val="1"/>
          <w:numId w:val="32"/>
        </w:numPr>
        <w:rPr>
          <w:color w:val="000000" w:themeColor="text1"/>
        </w:rPr>
      </w:pPr>
      <w:r>
        <w:rPr>
          <w:rFonts w:ascii="Times New Roman" w:hint="eastAsia"/>
          <w:color w:val="000000" w:themeColor="text1"/>
        </w:rPr>
        <w:t>钢丝绳</w:t>
      </w:r>
      <w:r>
        <w:rPr>
          <w:rFonts w:hint="eastAsia"/>
          <w:color w:val="000000" w:themeColor="text1"/>
        </w:rPr>
        <w:t>胶水（英国</w:t>
      </w:r>
      <w:proofErr w:type="spellStart"/>
      <w:r>
        <w:rPr>
          <w:rFonts w:ascii="Times New Roman"/>
          <w:color w:val="000000" w:themeColor="text1"/>
        </w:rPr>
        <w:t>Wirelock</w:t>
      </w:r>
      <w:proofErr w:type="spellEnd"/>
      <w:r>
        <w:rPr>
          <w:rFonts w:ascii="Times New Roman" w:hint="eastAsia"/>
          <w:color w:val="000000" w:themeColor="text1"/>
        </w:rPr>
        <w:t>胶</w:t>
      </w:r>
      <w:r>
        <w:rPr>
          <w:rFonts w:hint="eastAsia"/>
          <w:color w:val="000000" w:themeColor="text1"/>
        </w:rPr>
        <w:t>）。</w:t>
      </w:r>
    </w:p>
    <w:p w14:paraId="6D5BB172" w14:textId="77777777" w:rsidR="00D56618" w:rsidRDefault="00000000">
      <w:pPr>
        <w:pStyle w:val="affc"/>
        <w:spacing w:before="240" w:after="240"/>
      </w:pPr>
      <w:bookmarkStart w:id="53" w:name="_Toc199921476"/>
      <w:r>
        <w:rPr>
          <w:rFonts w:hint="eastAsia"/>
        </w:rPr>
        <w:t>分段及预处理</w:t>
      </w:r>
      <w:bookmarkEnd w:id="53"/>
    </w:p>
    <w:p w14:paraId="71B358A6" w14:textId="77777777" w:rsidR="00D56618" w:rsidRDefault="00000000">
      <w:pPr>
        <w:pStyle w:val="affd"/>
        <w:spacing w:before="120" w:after="120"/>
      </w:pPr>
      <w:bookmarkStart w:id="54" w:name="_Toc199921477"/>
      <w:r>
        <w:rPr>
          <w:rFonts w:hint="eastAsia"/>
        </w:rPr>
        <w:t>分段</w:t>
      </w:r>
      <w:bookmarkEnd w:id="54"/>
    </w:p>
    <w:p w14:paraId="085CCA6D" w14:textId="77777777" w:rsidR="00D56618" w:rsidRDefault="00000000">
      <w:pPr>
        <w:pStyle w:val="afffff5"/>
        <w:ind w:firstLine="420"/>
      </w:pPr>
      <w:r>
        <w:rPr>
          <w:rFonts w:hint="eastAsia"/>
        </w:rPr>
        <w:t>整个制作过程将</w:t>
      </w:r>
      <w:proofErr w:type="gramStart"/>
      <w:r>
        <w:rPr>
          <w:rFonts w:hint="eastAsia"/>
        </w:rPr>
        <w:t>所用铠装光电</w:t>
      </w:r>
      <w:proofErr w:type="gramEnd"/>
      <w:r>
        <w:rPr>
          <w:rFonts w:hint="eastAsia"/>
        </w:rPr>
        <w:t>复合</w:t>
      </w:r>
      <w:proofErr w:type="gramStart"/>
      <w:r>
        <w:rPr>
          <w:rFonts w:hint="eastAsia"/>
        </w:rPr>
        <w:t>缆</w:t>
      </w:r>
      <w:proofErr w:type="gramEnd"/>
      <w:r>
        <w:rPr>
          <w:rFonts w:hint="eastAsia"/>
        </w:rPr>
        <w:t>分为</w:t>
      </w:r>
      <w:r>
        <w:rPr>
          <w:rFonts w:ascii="Times New Roman"/>
        </w:rPr>
        <w:t>3</w:t>
      </w:r>
      <w:r>
        <w:rPr>
          <w:rFonts w:hint="eastAsia"/>
        </w:rPr>
        <w:t>段。从</w:t>
      </w:r>
      <w:proofErr w:type="gramStart"/>
      <w:r>
        <w:rPr>
          <w:rFonts w:hint="eastAsia"/>
        </w:rPr>
        <w:t>最</w:t>
      </w:r>
      <w:proofErr w:type="gramEnd"/>
      <w:r>
        <w:rPr>
          <w:rFonts w:hint="eastAsia"/>
        </w:rPr>
        <w:t>末端开始，第一段为熔接段长约</w:t>
      </w:r>
      <w:r>
        <w:rPr>
          <w:rFonts w:ascii="Times New Roman"/>
        </w:rPr>
        <w:t>0.5m</w:t>
      </w:r>
      <w:r>
        <w:rPr>
          <w:rFonts w:hint="eastAsia"/>
        </w:rPr>
        <w:t>，为剥掉外层钢丝及绝缘层的芯缆，该段进入接线盒；第二段为连接段长度约</w:t>
      </w:r>
      <w:r>
        <w:rPr>
          <w:rFonts w:ascii="Times New Roman" w:hint="eastAsia"/>
        </w:rPr>
        <w:t>3</w:t>
      </w:r>
      <w:r>
        <w:rPr>
          <w:rFonts w:ascii="Times New Roman"/>
        </w:rPr>
        <w:t>~</w:t>
      </w:r>
      <w:r>
        <w:rPr>
          <w:rFonts w:ascii="Times New Roman" w:hint="eastAsia"/>
        </w:rPr>
        <w:t>4</w:t>
      </w:r>
      <w:r>
        <w:rPr>
          <w:rFonts w:ascii="Times New Roman"/>
        </w:rPr>
        <w:t>m</w:t>
      </w:r>
      <w:r>
        <w:rPr>
          <w:rFonts w:hint="eastAsia"/>
        </w:rPr>
        <w:t>，为剥掉外层钢丝的芯缆，位于承重头到接线盒之间，该段的长短根据实际所用调查设备情况确定；第三段为浇筑段长度约</w:t>
      </w:r>
      <w:r>
        <w:rPr>
          <w:rFonts w:ascii="Times New Roman"/>
        </w:rPr>
        <w:t>0.2m</w:t>
      </w:r>
      <w:r>
        <w:rPr>
          <w:rFonts w:hint="eastAsia"/>
        </w:rPr>
        <w:t>，外层钢丝呈散发</w:t>
      </w:r>
      <w:proofErr w:type="gramStart"/>
      <w:r>
        <w:rPr>
          <w:rFonts w:hint="eastAsia"/>
        </w:rPr>
        <w:t>状用于</w:t>
      </w:r>
      <w:proofErr w:type="gramEnd"/>
      <w:r>
        <w:rPr>
          <w:rFonts w:hint="eastAsia"/>
        </w:rPr>
        <w:t>胶注，位于承重部内，长度根据承重部长度确定。规定每段</w:t>
      </w:r>
      <w:proofErr w:type="gramStart"/>
      <w:r>
        <w:rPr>
          <w:rFonts w:hint="eastAsia"/>
        </w:rPr>
        <w:t>离铠装缆最</w:t>
      </w:r>
      <w:proofErr w:type="gramEnd"/>
      <w:r>
        <w:rPr>
          <w:rFonts w:hint="eastAsia"/>
        </w:rPr>
        <w:t>末端近的一端为头部，另外一端为尾部。</w:t>
      </w:r>
    </w:p>
    <w:p w14:paraId="6ACE5D49" w14:textId="77777777" w:rsidR="00D56618" w:rsidRDefault="00000000">
      <w:pPr>
        <w:pStyle w:val="afffff5"/>
        <w:ind w:firstLineChars="0" w:firstLine="0"/>
        <w:jc w:val="center"/>
        <w:rPr>
          <w:rFonts w:ascii="Arial" w:eastAsia="华文中宋" w:hAnsi="Arial"/>
          <w:b/>
          <w:szCs w:val="21"/>
        </w:rPr>
      </w:pPr>
      <w:r>
        <w:rPr>
          <w:rFonts w:ascii="Arial" w:eastAsia="华文中宋" w:hAnsi="Arial" w:hint="eastAsia"/>
          <w:b/>
          <w:noProof/>
          <w:szCs w:val="21"/>
        </w:rPr>
        <w:drawing>
          <wp:inline distT="0" distB="0" distL="114300" distR="114300" wp14:anchorId="1D2A5061" wp14:editId="7B5A5075">
            <wp:extent cx="2103755" cy="984885"/>
            <wp:effectExtent l="0" t="0" r="14605" b="5715"/>
            <wp:docPr id="10" name="图片 10" descr="熔接段实物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熔接段实物图"/>
                    <pic:cNvPicPr>
                      <a:picLocks noChangeAspect="1"/>
                    </pic:cNvPicPr>
                  </pic:nvPicPr>
                  <pic:blipFill>
                    <a:blip r:embed="rId22"/>
                    <a:stretch>
                      <a:fillRect/>
                    </a:stretch>
                  </pic:blipFill>
                  <pic:spPr>
                    <a:xfrm>
                      <a:off x="0" y="0"/>
                      <a:ext cx="2103755" cy="984885"/>
                    </a:xfrm>
                    <a:prstGeom prst="rect">
                      <a:avLst/>
                    </a:prstGeom>
                  </pic:spPr>
                </pic:pic>
              </a:graphicData>
            </a:graphic>
          </wp:inline>
        </w:drawing>
      </w:r>
    </w:p>
    <w:p w14:paraId="09DDA160" w14:textId="77777777" w:rsidR="00D56618" w:rsidRDefault="00000000">
      <w:pPr>
        <w:pStyle w:val="afd"/>
        <w:spacing w:before="120" w:after="120"/>
        <w:rPr>
          <w:color w:val="000000" w:themeColor="text1"/>
        </w:rPr>
      </w:pPr>
      <w:r>
        <w:rPr>
          <w:rFonts w:hint="eastAsia"/>
          <w:color w:val="000000" w:themeColor="text1"/>
        </w:rPr>
        <w:t>熔接段实物图</w:t>
      </w:r>
    </w:p>
    <w:p w14:paraId="16848A10" w14:textId="77777777" w:rsidR="00D56618" w:rsidRDefault="00000000">
      <w:pPr>
        <w:pStyle w:val="afffff5"/>
        <w:ind w:firstLineChars="0" w:firstLine="0"/>
        <w:jc w:val="center"/>
        <w:rPr>
          <w:rFonts w:ascii="Arial" w:eastAsia="华文中宋" w:hAnsi="Arial"/>
          <w:b/>
          <w:szCs w:val="21"/>
        </w:rPr>
      </w:pPr>
      <w:r>
        <w:rPr>
          <w:rFonts w:ascii="Arial" w:eastAsia="华文中宋" w:hAnsi="Arial" w:hint="eastAsia"/>
          <w:b/>
          <w:noProof/>
          <w:szCs w:val="21"/>
        </w:rPr>
        <w:drawing>
          <wp:inline distT="0" distB="0" distL="114300" distR="114300" wp14:anchorId="52CD93AF" wp14:editId="33A79217">
            <wp:extent cx="1981835" cy="1525905"/>
            <wp:effectExtent l="0" t="0" r="14605" b="13335"/>
            <wp:docPr id="9" name="图片 9" descr="连接段和浇筑段实物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连接段和浇筑段实物图"/>
                    <pic:cNvPicPr>
                      <a:picLocks noChangeAspect="1"/>
                    </pic:cNvPicPr>
                  </pic:nvPicPr>
                  <pic:blipFill>
                    <a:blip r:embed="rId23"/>
                    <a:stretch>
                      <a:fillRect/>
                    </a:stretch>
                  </pic:blipFill>
                  <pic:spPr>
                    <a:xfrm>
                      <a:off x="0" y="0"/>
                      <a:ext cx="1981835" cy="1525905"/>
                    </a:xfrm>
                    <a:prstGeom prst="rect">
                      <a:avLst/>
                    </a:prstGeom>
                  </pic:spPr>
                </pic:pic>
              </a:graphicData>
            </a:graphic>
          </wp:inline>
        </w:drawing>
      </w:r>
    </w:p>
    <w:p w14:paraId="75B14567" w14:textId="77777777" w:rsidR="00D56618" w:rsidRDefault="00000000">
      <w:pPr>
        <w:pStyle w:val="afd"/>
        <w:spacing w:before="120" w:after="120"/>
        <w:rPr>
          <w:rFonts w:ascii="Arial" w:eastAsia="华文中宋" w:hAnsi="Arial"/>
          <w:b/>
          <w:szCs w:val="21"/>
        </w:rPr>
      </w:pPr>
      <w:r>
        <w:rPr>
          <w:rFonts w:hint="eastAsia"/>
          <w:color w:val="000000" w:themeColor="text1"/>
        </w:rPr>
        <w:t>连接段和浇筑段实物图</w:t>
      </w:r>
    </w:p>
    <w:p w14:paraId="2CC06619" w14:textId="77777777" w:rsidR="00D56618" w:rsidRDefault="00000000">
      <w:pPr>
        <w:pStyle w:val="affd"/>
        <w:spacing w:before="120" w:after="120"/>
      </w:pPr>
      <w:bookmarkStart w:id="55" w:name="_Toc199921478"/>
      <w:r>
        <w:rPr>
          <w:rFonts w:hint="eastAsia"/>
        </w:rPr>
        <w:t>预处理</w:t>
      </w:r>
      <w:bookmarkEnd w:id="55"/>
    </w:p>
    <w:p w14:paraId="6C19934A" w14:textId="77777777" w:rsidR="00D56618" w:rsidRDefault="00000000">
      <w:pPr>
        <w:pStyle w:val="af5"/>
        <w:numPr>
          <w:ilvl w:val="0"/>
          <w:numId w:val="33"/>
        </w:numPr>
      </w:pPr>
      <w:r>
        <w:rPr>
          <w:rFonts w:hint="eastAsia"/>
        </w:rPr>
        <w:t>用柴油初步清理</w:t>
      </w:r>
      <w:proofErr w:type="gramStart"/>
      <w:r>
        <w:rPr>
          <w:rFonts w:ascii="Times New Roman"/>
        </w:rPr>
        <w:t>3</w:t>
      </w:r>
      <w:r>
        <w:rPr>
          <w:rFonts w:hint="eastAsia"/>
        </w:rPr>
        <w:t>段铠装光电</w:t>
      </w:r>
      <w:proofErr w:type="gramEnd"/>
      <w:r>
        <w:rPr>
          <w:rFonts w:hint="eastAsia"/>
        </w:rPr>
        <w:t>复合</w:t>
      </w:r>
      <w:proofErr w:type="gramStart"/>
      <w:r>
        <w:rPr>
          <w:rFonts w:hint="eastAsia"/>
        </w:rPr>
        <w:t>缆</w:t>
      </w:r>
      <w:proofErr w:type="gramEnd"/>
      <w:r>
        <w:rPr>
          <w:rFonts w:hint="eastAsia"/>
        </w:rPr>
        <w:t>长度的外部钢丝油污，同时将</w:t>
      </w:r>
      <w:r>
        <w:rPr>
          <w:rFonts w:ascii="Times New Roman" w:hint="eastAsia"/>
        </w:rPr>
        <w:t>3</w:t>
      </w:r>
      <w:r>
        <w:rPr>
          <w:rFonts w:hint="eastAsia"/>
        </w:rPr>
        <w:t>段之后的</w:t>
      </w:r>
      <w:r>
        <w:rPr>
          <w:rFonts w:ascii="Times New Roman" w:hint="eastAsia"/>
        </w:rPr>
        <w:t>20cm</w:t>
      </w:r>
      <w:r>
        <w:rPr>
          <w:rFonts w:hint="eastAsia"/>
        </w:rPr>
        <w:t>钢缆清洗干净。</w:t>
      </w:r>
    </w:p>
    <w:p w14:paraId="2C345F4B" w14:textId="77777777" w:rsidR="00D56618" w:rsidRDefault="00000000">
      <w:pPr>
        <w:pStyle w:val="af5"/>
        <w:numPr>
          <w:ilvl w:val="0"/>
          <w:numId w:val="33"/>
        </w:numPr>
      </w:pPr>
      <w:r>
        <w:rPr>
          <w:rFonts w:hint="eastAsia"/>
        </w:rPr>
        <w:t>将</w:t>
      </w:r>
      <w:r>
        <w:rPr>
          <w:rFonts w:hint="eastAsia"/>
          <w:color w:val="000000" w:themeColor="text1"/>
        </w:rPr>
        <w:t>楔</w:t>
      </w:r>
      <w:r>
        <w:rPr>
          <w:rFonts w:hint="eastAsia"/>
        </w:rPr>
        <w:t>形块装入承重部；</w:t>
      </w:r>
    </w:p>
    <w:p w14:paraId="703878D0" w14:textId="77777777" w:rsidR="00D56618" w:rsidRDefault="00000000">
      <w:pPr>
        <w:pStyle w:val="af5"/>
        <w:numPr>
          <w:ilvl w:val="0"/>
          <w:numId w:val="33"/>
        </w:numPr>
      </w:pPr>
      <w:proofErr w:type="gramStart"/>
      <w:r>
        <w:rPr>
          <w:rFonts w:hint="eastAsia"/>
        </w:rPr>
        <w:t>在铠装</w:t>
      </w:r>
      <w:proofErr w:type="gramEnd"/>
      <w:r>
        <w:rPr>
          <w:rFonts w:hint="eastAsia"/>
        </w:rPr>
        <w:t>光电复合缆上依次装入防扭曲橡胶护套和承重部；</w:t>
      </w:r>
    </w:p>
    <w:p w14:paraId="417FC916" w14:textId="77777777" w:rsidR="00D56618" w:rsidRDefault="00000000">
      <w:pPr>
        <w:pStyle w:val="af5"/>
        <w:numPr>
          <w:ilvl w:val="0"/>
          <w:numId w:val="33"/>
        </w:numPr>
      </w:pPr>
      <w:proofErr w:type="gramStart"/>
      <w:r>
        <w:rPr>
          <w:rFonts w:hint="eastAsia"/>
        </w:rPr>
        <w:t>从铠装</w:t>
      </w:r>
      <w:proofErr w:type="gramEnd"/>
      <w:r>
        <w:rPr>
          <w:rFonts w:hint="eastAsia"/>
        </w:rPr>
        <w:t>光电复合</w:t>
      </w:r>
      <w:proofErr w:type="gramStart"/>
      <w:r>
        <w:rPr>
          <w:rFonts w:hint="eastAsia"/>
        </w:rPr>
        <w:t>缆</w:t>
      </w:r>
      <w:proofErr w:type="gramEnd"/>
      <w:r>
        <w:rPr>
          <w:rFonts w:hint="eastAsia"/>
        </w:rPr>
        <w:t>最末端量取</w:t>
      </w:r>
      <w:r>
        <w:rPr>
          <w:rFonts w:ascii="Times New Roman"/>
        </w:rPr>
        <w:t>3</w:t>
      </w:r>
      <w:r>
        <w:rPr>
          <w:rFonts w:hint="eastAsia"/>
        </w:rPr>
        <w:t>段总长度后，用细钢丝捆扎约</w:t>
      </w:r>
      <w:r>
        <w:rPr>
          <w:rFonts w:ascii="Times New Roman"/>
        </w:rPr>
        <w:t>3cm</w:t>
      </w:r>
      <w:r>
        <w:rPr>
          <w:rFonts w:hint="eastAsia"/>
        </w:rPr>
        <w:t>，防止外层钢缆松散。</w:t>
      </w:r>
    </w:p>
    <w:p w14:paraId="5E521ED7" w14:textId="77777777" w:rsidR="00D56618" w:rsidRDefault="00000000">
      <w:pPr>
        <w:pStyle w:val="af5"/>
        <w:numPr>
          <w:ilvl w:val="0"/>
          <w:numId w:val="33"/>
        </w:numPr>
      </w:pPr>
      <w:r>
        <w:rPr>
          <w:rFonts w:hint="eastAsia"/>
        </w:rPr>
        <w:t>将喉箍安装在捆扎钢丝处，在距离浇筑段头部约</w:t>
      </w:r>
      <w:r>
        <w:rPr>
          <w:rFonts w:ascii="Times New Roman"/>
        </w:rPr>
        <w:t>2~3cm</w:t>
      </w:r>
      <w:r>
        <w:rPr>
          <w:rFonts w:ascii="Arial" w:hAnsi="Arial" w:cs="Arial" w:hint="eastAsia"/>
        </w:rPr>
        <w:t>处用切割机切断外层钢缆；</w:t>
      </w:r>
    </w:p>
    <w:p w14:paraId="0F7613BF" w14:textId="77777777" w:rsidR="00D56618" w:rsidRDefault="00000000">
      <w:pPr>
        <w:pStyle w:val="af5"/>
        <w:numPr>
          <w:ilvl w:val="0"/>
          <w:numId w:val="33"/>
        </w:numPr>
      </w:pPr>
      <w:r>
        <w:rPr>
          <w:rFonts w:ascii="Arial" w:hAnsi="Arial" w:cs="Arial" w:hint="eastAsia"/>
        </w:rPr>
        <w:t>剥离切割处</w:t>
      </w:r>
      <w:proofErr w:type="gramStart"/>
      <w:r>
        <w:rPr>
          <w:rFonts w:ascii="Arial" w:hAnsi="Arial" w:cs="Arial" w:hint="eastAsia"/>
        </w:rPr>
        <w:t>至铠装</w:t>
      </w:r>
      <w:proofErr w:type="gramEnd"/>
      <w:r>
        <w:rPr>
          <w:rFonts w:ascii="Arial" w:hAnsi="Arial" w:cs="Arial" w:hint="eastAsia"/>
        </w:rPr>
        <w:t>光电复合</w:t>
      </w:r>
      <w:proofErr w:type="gramStart"/>
      <w:r>
        <w:rPr>
          <w:rFonts w:ascii="Arial" w:hAnsi="Arial" w:cs="Arial" w:hint="eastAsia"/>
        </w:rPr>
        <w:t>缆</w:t>
      </w:r>
      <w:proofErr w:type="gramEnd"/>
      <w:r>
        <w:rPr>
          <w:rFonts w:ascii="Arial" w:hAnsi="Arial" w:cs="Arial" w:hint="eastAsia"/>
        </w:rPr>
        <w:t>尾部的外层钢丝。</w:t>
      </w:r>
    </w:p>
    <w:p w14:paraId="3FE0409B" w14:textId="77777777" w:rsidR="00D56618" w:rsidRDefault="00000000">
      <w:pPr>
        <w:pStyle w:val="afffff5"/>
        <w:ind w:firstLine="420"/>
      </w:pPr>
      <w:r>
        <w:rPr>
          <w:rFonts w:hint="eastAsia"/>
        </w:rPr>
        <w:lastRenderedPageBreak/>
        <w:t>注：切割前需用胶布将切割点前后两端缠紧，防止切割过程中钢缆松散；切割过程中注意保护内部芯缆，防止</w:t>
      </w:r>
      <w:proofErr w:type="gramStart"/>
      <w:r>
        <w:rPr>
          <w:rFonts w:hint="eastAsia"/>
        </w:rPr>
        <w:t>切到芯缆绝缘</w:t>
      </w:r>
      <w:proofErr w:type="gramEnd"/>
      <w:r>
        <w:rPr>
          <w:rFonts w:hint="eastAsia"/>
        </w:rPr>
        <w:t>保护层。</w:t>
      </w:r>
    </w:p>
    <w:p w14:paraId="191B5952" w14:textId="77777777" w:rsidR="00D56618" w:rsidRDefault="00000000">
      <w:pPr>
        <w:pStyle w:val="affc"/>
        <w:spacing w:before="240" w:after="240"/>
      </w:pPr>
      <w:bookmarkStart w:id="56" w:name="_Toc199921479"/>
      <w:r>
        <w:rPr>
          <w:rFonts w:hint="eastAsia"/>
        </w:rPr>
        <w:t>承重头制作</w:t>
      </w:r>
      <w:bookmarkEnd w:id="56"/>
    </w:p>
    <w:p w14:paraId="493E5E8E" w14:textId="77777777" w:rsidR="00D56618" w:rsidRDefault="00000000">
      <w:pPr>
        <w:pStyle w:val="affd"/>
        <w:spacing w:before="120" w:after="120"/>
      </w:pPr>
      <w:bookmarkStart w:id="57" w:name="_Toc199921480"/>
      <w:proofErr w:type="gramStart"/>
      <w:r>
        <w:rPr>
          <w:rFonts w:hint="eastAsia"/>
        </w:rPr>
        <w:t>承重部</w:t>
      </w:r>
      <w:proofErr w:type="gramEnd"/>
      <w:r>
        <w:rPr>
          <w:rFonts w:hint="eastAsia"/>
        </w:rPr>
        <w:t>内部钢丝处理</w:t>
      </w:r>
      <w:bookmarkEnd w:id="57"/>
    </w:p>
    <w:p w14:paraId="78BE372A" w14:textId="77777777" w:rsidR="00D56618" w:rsidRDefault="00000000">
      <w:pPr>
        <w:pStyle w:val="afffff5"/>
        <w:ind w:firstLine="420"/>
      </w:pPr>
      <w:r>
        <w:rPr>
          <w:rFonts w:hint="eastAsia"/>
        </w:rPr>
        <w:t>逐步松散钢丝切割处至</w:t>
      </w:r>
      <w:proofErr w:type="gramStart"/>
      <w:r>
        <w:rPr>
          <w:rFonts w:hint="eastAsia"/>
        </w:rPr>
        <w:t>喉箍处内外</w:t>
      </w:r>
      <w:proofErr w:type="gramEnd"/>
      <w:r>
        <w:rPr>
          <w:rFonts w:hint="eastAsia"/>
        </w:rPr>
        <w:t>三层钢丝，清洗每一根钢丝后将钢丝掰直，并拧弯钢丝末端，以增强浇筑时附着力，提高可靠性。反复调整钢丝形态，整理散成锥形的钢丝束，注意钢丝之间尽量不要交叉。</w:t>
      </w:r>
    </w:p>
    <w:p w14:paraId="34572E56" w14:textId="77777777" w:rsidR="00D56618" w:rsidRDefault="00000000">
      <w:pPr>
        <w:pStyle w:val="affd"/>
        <w:spacing w:before="120" w:after="120"/>
      </w:pPr>
      <w:bookmarkStart w:id="58" w:name="_Toc199921481"/>
      <w:r>
        <w:rPr>
          <w:rFonts w:hint="eastAsia"/>
        </w:rPr>
        <w:t>浇筑</w:t>
      </w:r>
      <w:bookmarkEnd w:id="58"/>
    </w:p>
    <w:p w14:paraId="0F995843" w14:textId="77777777" w:rsidR="00D56618" w:rsidRDefault="00000000">
      <w:pPr>
        <w:pStyle w:val="af5"/>
        <w:numPr>
          <w:ilvl w:val="0"/>
          <w:numId w:val="34"/>
        </w:numPr>
        <w:rPr>
          <w:rFonts w:ascii="Arial" w:hAnsi="Arial"/>
          <w:kern w:val="2"/>
        </w:rPr>
      </w:pPr>
      <w:r>
        <w:rPr>
          <w:rFonts w:hint="eastAsia"/>
        </w:rPr>
        <w:t>拆掉喉箍，将锥形的钢丝束拉入事先</w:t>
      </w:r>
      <w:proofErr w:type="gramStart"/>
      <w:r>
        <w:rPr>
          <w:rFonts w:hint="eastAsia"/>
        </w:rPr>
        <w:t>穿在铠装光电</w:t>
      </w:r>
      <w:proofErr w:type="gramEnd"/>
      <w:r>
        <w:rPr>
          <w:rFonts w:hint="eastAsia"/>
        </w:rPr>
        <w:t>复合缆上的承重部内，使钢丝束完全进入锥形腔内，安装好</w:t>
      </w:r>
      <w:proofErr w:type="gramStart"/>
      <w:r>
        <w:rPr>
          <w:rFonts w:hint="eastAsia"/>
        </w:rPr>
        <w:t>止退环</w:t>
      </w:r>
      <w:proofErr w:type="gramEnd"/>
      <w:r>
        <w:rPr>
          <w:rFonts w:hint="eastAsia"/>
        </w:rPr>
        <w:t>。</w:t>
      </w:r>
    </w:p>
    <w:p w14:paraId="08DBAC9A" w14:textId="77777777" w:rsidR="00D56618" w:rsidRDefault="00000000">
      <w:pPr>
        <w:pStyle w:val="af5"/>
        <w:numPr>
          <w:ilvl w:val="0"/>
          <w:numId w:val="34"/>
        </w:numPr>
        <w:rPr>
          <w:rFonts w:ascii="Arial" w:hAnsi="Arial"/>
          <w:kern w:val="2"/>
        </w:rPr>
      </w:pPr>
      <w:r>
        <w:rPr>
          <w:rFonts w:hint="eastAsia"/>
        </w:rPr>
        <w:t>将备好的不锈钢套管紧紧</w:t>
      </w:r>
      <w:proofErr w:type="gramStart"/>
      <w:r>
        <w:rPr>
          <w:rFonts w:hint="eastAsia"/>
        </w:rPr>
        <w:t>推入芯缆和</w:t>
      </w:r>
      <w:proofErr w:type="gramEnd"/>
      <w:r>
        <w:rPr>
          <w:rFonts w:hint="eastAsia"/>
        </w:rPr>
        <w:t>外层钢丝之间并打实。</w:t>
      </w:r>
    </w:p>
    <w:p w14:paraId="6E795481" w14:textId="77777777" w:rsidR="00D56618" w:rsidRDefault="00000000">
      <w:pPr>
        <w:pStyle w:val="af5"/>
        <w:numPr>
          <w:ilvl w:val="0"/>
          <w:numId w:val="34"/>
        </w:numPr>
        <w:rPr>
          <w:rFonts w:ascii="Arial" w:hAnsi="Arial"/>
        </w:rPr>
      </w:pPr>
      <w:r>
        <w:rPr>
          <w:rFonts w:hint="eastAsia"/>
        </w:rPr>
        <w:t>将</w:t>
      </w:r>
      <w:proofErr w:type="gramStart"/>
      <w:r>
        <w:rPr>
          <w:rFonts w:hint="eastAsia"/>
        </w:rPr>
        <w:t>承重部</w:t>
      </w:r>
      <w:proofErr w:type="gramEnd"/>
      <w:r>
        <w:rPr>
          <w:rFonts w:hint="eastAsia"/>
        </w:rPr>
        <w:t>向上吊起，调整好高度，保持</w:t>
      </w:r>
      <w:proofErr w:type="gramStart"/>
      <w:r>
        <w:rPr>
          <w:rFonts w:hint="eastAsia"/>
        </w:rPr>
        <w:t>承重部及芯缆</w:t>
      </w:r>
      <w:proofErr w:type="gramEnd"/>
      <w:r>
        <w:rPr>
          <w:rFonts w:hint="eastAsia"/>
        </w:rPr>
        <w:t>竖直，且</w:t>
      </w:r>
      <w:proofErr w:type="gramStart"/>
      <w:r>
        <w:rPr>
          <w:rFonts w:hint="eastAsia"/>
        </w:rPr>
        <w:t>使芯缆位于承重部</w:t>
      </w:r>
      <w:proofErr w:type="gramEnd"/>
      <w:r>
        <w:rPr>
          <w:rFonts w:hint="eastAsia"/>
        </w:rPr>
        <w:t>中间，然后固定牢固。</w:t>
      </w:r>
    </w:p>
    <w:p w14:paraId="3FABBA6C" w14:textId="77777777" w:rsidR="00D56618" w:rsidRDefault="00000000">
      <w:pPr>
        <w:pStyle w:val="af5"/>
        <w:numPr>
          <w:ilvl w:val="0"/>
          <w:numId w:val="34"/>
        </w:numPr>
      </w:pPr>
      <w:r>
        <w:rPr>
          <w:rFonts w:hint="eastAsia"/>
        </w:rPr>
        <w:t>根据</w:t>
      </w:r>
      <w:proofErr w:type="gramStart"/>
      <w:r>
        <w:rPr>
          <w:rFonts w:hint="eastAsia"/>
        </w:rPr>
        <w:t>承重部锥形腔</w:t>
      </w:r>
      <w:proofErr w:type="gramEnd"/>
      <w:r>
        <w:rPr>
          <w:rFonts w:hint="eastAsia"/>
        </w:rPr>
        <w:t>大小准备相应份量</w:t>
      </w:r>
      <w:proofErr w:type="spellStart"/>
      <w:r>
        <w:rPr>
          <w:rFonts w:ascii="Times New Roman"/>
        </w:rPr>
        <w:t>Wirelock</w:t>
      </w:r>
      <w:proofErr w:type="spellEnd"/>
      <w:r>
        <w:rPr>
          <w:rFonts w:hint="eastAsia"/>
        </w:rPr>
        <w:t>胶（有效期内），将</w:t>
      </w:r>
      <w:proofErr w:type="spellStart"/>
      <w:r>
        <w:rPr>
          <w:rFonts w:ascii="Times New Roman"/>
        </w:rPr>
        <w:t>Wirelock</w:t>
      </w:r>
      <w:proofErr w:type="spellEnd"/>
      <w:r>
        <w:rPr>
          <w:rFonts w:hint="eastAsia"/>
        </w:rPr>
        <w:t>胶的全部树脂和粒状综合物一起倒在容器里，用干净的</w:t>
      </w:r>
      <w:proofErr w:type="gramStart"/>
      <w:r>
        <w:rPr>
          <w:rFonts w:hint="eastAsia"/>
        </w:rPr>
        <w:t>搅棒快速</w:t>
      </w:r>
      <w:proofErr w:type="gramEnd"/>
      <w:r>
        <w:rPr>
          <w:rFonts w:hint="eastAsia"/>
        </w:rPr>
        <w:t>搅拌至颜色均匀且没有白色颗粒。</w:t>
      </w:r>
    </w:p>
    <w:p w14:paraId="3A1B87E4" w14:textId="77777777" w:rsidR="00D56618" w:rsidRDefault="00000000">
      <w:pPr>
        <w:pStyle w:val="af5"/>
        <w:numPr>
          <w:ilvl w:val="0"/>
          <w:numId w:val="34"/>
        </w:numPr>
        <w:rPr>
          <w:rFonts w:ascii="Arial" w:hAnsi="Arial"/>
          <w:kern w:val="2"/>
        </w:rPr>
      </w:pPr>
      <w:r>
        <w:rPr>
          <w:rFonts w:ascii="Arial" w:hAnsi="Arial" w:hint="eastAsia"/>
          <w:kern w:val="2"/>
        </w:rPr>
        <w:t>将搅拌好</w:t>
      </w:r>
      <w:proofErr w:type="spellStart"/>
      <w:r>
        <w:rPr>
          <w:rFonts w:ascii="Times New Roman"/>
        </w:rPr>
        <w:t>Wirelock</w:t>
      </w:r>
      <w:proofErr w:type="spellEnd"/>
      <w:r>
        <w:rPr>
          <w:rFonts w:hint="eastAsia"/>
        </w:rPr>
        <w:t>胶依次均匀倒入</w:t>
      </w:r>
      <w:proofErr w:type="gramStart"/>
      <w:r>
        <w:rPr>
          <w:rFonts w:hint="eastAsia"/>
        </w:rPr>
        <w:t>承重部</w:t>
      </w:r>
      <w:proofErr w:type="gramEnd"/>
      <w:r>
        <w:rPr>
          <w:rFonts w:hint="eastAsia"/>
        </w:rPr>
        <w:t>锥形腔内，浇注至</w:t>
      </w:r>
      <w:proofErr w:type="gramStart"/>
      <w:r>
        <w:rPr>
          <w:rFonts w:hint="eastAsia"/>
        </w:rPr>
        <w:t>止退环</w:t>
      </w:r>
      <w:proofErr w:type="gramEnd"/>
      <w:r>
        <w:rPr>
          <w:rFonts w:hint="eastAsia"/>
        </w:rPr>
        <w:t>中部，浇筑时和凝固前期轻轻敲击承重部，释放内部气泡。。</w:t>
      </w:r>
    </w:p>
    <w:p w14:paraId="4D391AAE" w14:textId="77777777" w:rsidR="00D56618" w:rsidRDefault="00000000">
      <w:pPr>
        <w:pStyle w:val="af5"/>
        <w:numPr>
          <w:ilvl w:val="0"/>
          <w:numId w:val="34"/>
        </w:numPr>
        <w:rPr>
          <w:rFonts w:ascii="Arial" w:hAnsi="Arial"/>
          <w:kern w:val="2"/>
        </w:rPr>
      </w:pPr>
      <w:r>
        <w:rPr>
          <w:rFonts w:hint="eastAsia"/>
        </w:rPr>
        <w:t>待</w:t>
      </w:r>
      <w:proofErr w:type="spellStart"/>
      <w:r>
        <w:rPr>
          <w:rFonts w:ascii="Times New Roman"/>
        </w:rPr>
        <w:t>Wirelock</w:t>
      </w:r>
      <w:proofErr w:type="spellEnd"/>
      <w:r>
        <w:rPr>
          <w:rFonts w:hint="eastAsia"/>
        </w:rPr>
        <w:t>胶凝固后，检查可见的浇注体是否存有裂痕，如有裂痕说明浇注或散热不均匀，须重新制作。</w:t>
      </w:r>
    </w:p>
    <w:p w14:paraId="22C171C9" w14:textId="77777777" w:rsidR="00D56618" w:rsidRDefault="00000000">
      <w:pPr>
        <w:pStyle w:val="afffff5"/>
        <w:ind w:firstLine="420"/>
      </w:pPr>
      <w:r>
        <w:rPr>
          <w:rFonts w:hint="eastAsia"/>
        </w:rPr>
        <w:t>注：</w:t>
      </w:r>
      <w:proofErr w:type="spellStart"/>
      <w:r>
        <w:rPr>
          <w:rFonts w:ascii="Times New Roman"/>
        </w:rPr>
        <w:t>Wirelock</w:t>
      </w:r>
      <w:proofErr w:type="spellEnd"/>
      <w:r>
        <w:rPr>
          <w:rFonts w:hint="eastAsia"/>
        </w:rPr>
        <w:t>胶为进口产品，通常有效期为</w:t>
      </w:r>
      <w:r>
        <w:rPr>
          <w:rFonts w:ascii="Times New Roman"/>
        </w:rPr>
        <w:t>6</w:t>
      </w:r>
      <w:r>
        <w:rPr>
          <w:rFonts w:hint="eastAsia"/>
        </w:rPr>
        <w:t>个月，在使用前必须仔细检查生产日期，若需要多份</w:t>
      </w:r>
      <w:proofErr w:type="spellStart"/>
      <w:r>
        <w:rPr>
          <w:rFonts w:ascii="Times New Roman"/>
        </w:rPr>
        <w:t>Wirelock</w:t>
      </w:r>
      <w:proofErr w:type="spellEnd"/>
      <w:r>
        <w:rPr>
          <w:rFonts w:hint="eastAsia"/>
        </w:rPr>
        <w:t>胶，建议同时搅拌，搅拌时间应不超过</w:t>
      </w:r>
      <w:r>
        <w:rPr>
          <w:rFonts w:ascii="Times New Roman"/>
        </w:rPr>
        <w:t>2min</w:t>
      </w:r>
      <w:r>
        <w:rPr>
          <w:rFonts w:hint="eastAsia"/>
        </w:rPr>
        <w:t>。浇注过程应均匀倒入，不要过快过急，防止产生气泡。</w:t>
      </w:r>
      <w:proofErr w:type="spellStart"/>
      <w:r>
        <w:rPr>
          <w:rFonts w:ascii="Times New Roman"/>
        </w:rPr>
        <w:t>Wirelock</w:t>
      </w:r>
      <w:proofErr w:type="spellEnd"/>
      <w:r>
        <w:rPr>
          <w:rFonts w:hint="eastAsia"/>
        </w:rPr>
        <w:t>胶在室温下，大概</w:t>
      </w:r>
      <w:r>
        <w:rPr>
          <w:rFonts w:ascii="Times New Roman"/>
        </w:rPr>
        <w:t>40</w:t>
      </w:r>
      <w:r>
        <w:rPr>
          <w:rFonts w:ascii="Times New Roman"/>
          <w:color w:val="000000" w:themeColor="text1"/>
        </w:rPr>
        <w:t>min</w:t>
      </w:r>
      <w:r>
        <w:rPr>
          <w:rFonts w:hint="eastAsia"/>
        </w:rPr>
        <w:t>即可凝固，凝固过程中腔体会发热，在凝固后须继续保持约</w:t>
      </w:r>
      <w:r>
        <w:rPr>
          <w:rFonts w:ascii="Times New Roman"/>
        </w:rPr>
        <w:t>3~6h</w:t>
      </w:r>
      <w:r>
        <w:rPr>
          <w:rFonts w:hint="eastAsia"/>
        </w:rPr>
        <w:t>，禁止用加热的方法来加速凝固。</w:t>
      </w:r>
    </w:p>
    <w:p w14:paraId="7236E70F" w14:textId="77777777" w:rsidR="00D56618" w:rsidRDefault="00D56618">
      <w:pPr>
        <w:pStyle w:val="afffff5"/>
        <w:ind w:firstLineChars="0" w:firstLine="0"/>
        <w:jc w:val="center"/>
        <w:rPr>
          <w:rFonts w:ascii="Arial" w:eastAsia="华文中宋" w:hAnsi="Arial"/>
          <w:b/>
          <w:szCs w:val="21"/>
        </w:rPr>
      </w:pPr>
    </w:p>
    <w:p w14:paraId="3F4B2FBF" w14:textId="77777777" w:rsidR="00D56618" w:rsidRDefault="00000000">
      <w:pPr>
        <w:pStyle w:val="afffff5"/>
        <w:ind w:firstLineChars="0" w:firstLine="0"/>
        <w:jc w:val="center"/>
        <w:rPr>
          <w:rFonts w:ascii="Arial" w:eastAsia="华文中宋" w:hAnsi="Arial"/>
          <w:b/>
          <w:szCs w:val="21"/>
        </w:rPr>
      </w:pPr>
      <w:r>
        <w:rPr>
          <w:rFonts w:ascii="Arial" w:eastAsia="华文中宋" w:hAnsi="Arial" w:hint="eastAsia"/>
          <w:b/>
          <w:noProof/>
          <w:szCs w:val="21"/>
        </w:rPr>
        <w:drawing>
          <wp:inline distT="0" distB="0" distL="114300" distR="114300" wp14:anchorId="3E9C5D50" wp14:editId="0FB4A18E">
            <wp:extent cx="2929890" cy="2053590"/>
            <wp:effectExtent l="0" t="0" r="0" b="0"/>
            <wp:docPr id="11" name="图片 11" descr="承重部浇筑实物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承重部浇筑实物图"/>
                    <pic:cNvPicPr>
                      <a:picLocks noChangeAspect="1"/>
                    </pic:cNvPicPr>
                  </pic:nvPicPr>
                  <pic:blipFill>
                    <a:blip r:embed="rId24"/>
                    <a:srcRect b="6559"/>
                    <a:stretch>
                      <a:fillRect/>
                    </a:stretch>
                  </pic:blipFill>
                  <pic:spPr>
                    <a:xfrm>
                      <a:off x="0" y="0"/>
                      <a:ext cx="2929890" cy="2053590"/>
                    </a:xfrm>
                    <a:prstGeom prst="rect">
                      <a:avLst/>
                    </a:prstGeom>
                  </pic:spPr>
                </pic:pic>
              </a:graphicData>
            </a:graphic>
          </wp:inline>
        </w:drawing>
      </w:r>
    </w:p>
    <w:p w14:paraId="4273919F" w14:textId="77777777" w:rsidR="00D56618" w:rsidRDefault="00000000">
      <w:pPr>
        <w:pStyle w:val="afd"/>
        <w:spacing w:before="120" w:after="120"/>
        <w:rPr>
          <w:color w:val="000000" w:themeColor="text1"/>
        </w:rPr>
      </w:pPr>
      <w:proofErr w:type="gramStart"/>
      <w:r>
        <w:rPr>
          <w:rFonts w:hint="eastAsia"/>
          <w:color w:val="000000" w:themeColor="text1"/>
        </w:rPr>
        <w:t>承重部</w:t>
      </w:r>
      <w:proofErr w:type="gramEnd"/>
      <w:r>
        <w:rPr>
          <w:rFonts w:hint="eastAsia"/>
          <w:color w:val="000000" w:themeColor="text1"/>
        </w:rPr>
        <w:t>浇筑</w:t>
      </w:r>
    </w:p>
    <w:p w14:paraId="66A6556E" w14:textId="77777777" w:rsidR="00D56618" w:rsidRDefault="00000000">
      <w:pPr>
        <w:pStyle w:val="affd"/>
        <w:spacing w:before="120" w:after="120"/>
      </w:pPr>
      <w:bookmarkStart w:id="59" w:name="_Toc199921482"/>
      <w:r>
        <w:rPr>
          <w:rFonts w:hint="eastAsia"/>
        </w:rPr>
        <w:t>安装</w:t>
      </w:r>
      <w:proofErr w:type="gramStart"/>
      <w:r>
        <w:rPr>
          <w:rFonts w:hint="eastAsia"/>
        </w:rPr>
        <w:t>转接部</w:t>
      </w:r>
      <w:proofErr w:type="gramEnd"/>
      <w:r>
        <w:rPr>
          <w:rFonts w:hint="eastAsia"/>
        </w:rPr>
        <w:t>及设备连接部</w:t>
      </w:r>
      <w:bookmarkEnd w:id="59"/>
    </w:p>
    <w:p w14:paraId="1628408B" w14:textId="77777777" w:rsidR="00D56618" w:rsidRDefault="00000000">
      <w:pPr>
        <w:pStyle w:val="afffff5"/>
        <w:ind w:firstLine="420"/>
      </w:pPr>
      <w:proofErr w:type="gramStart"/>
      <w:r>
        <w:rPr>
          <w:rFonts w:hint="eastAsia"/>
        </w:rPr>
        <w:t>承重部</w:t>
      </w:r>
      <w:proofErr w:type="gramEnd"/>
      <w:r>
        <w:rPr>
          <w:rFonts w:hint="eastAsia"/>
        </w:rPr>
        <w:t>制作完成后，依次用固定</w:t>
      </w:r>
      <w:proofErr w:type="gramStart"/>
      <w:r>
        <w:rPr>
          <w:rFonts w:hint="eastAsia"/>
        </w:rPr>
        <w:t>栓销将转接部</w:t>
      </w:r>
      <w:proofErr w:type="gramEnd"/>
      <w:r>
        <w:rPr>
          <w:rFonts w:hint="eastAsia"/>
        </w:rPr>
        <w:t>和设备连接部按照图</w:t>
      </w:r>
      <w:r>
        <w:rPr>
          <w:rFonts w:ascii="Times New Roman"/>
        </w:rPr>
        <w:t>1</w:t>
      </w:r>
      <w:r>
        <w:rPr>
          <w:rFonts w:hint="eastAsia"/>
        </w:rPr>
        <w:t>进行组装。</w:t>
      </w:r>
    </w:p>
    <w:p w14:paraId="2140D756" w14:textId="77777777" w:rsidR="00D56618" w:rsidRDefault="00000000">
      <w:pPr>
        <w:pStyle w:val="affd"/>
        <w:spacing w:before="120" w:after="120"/>
      </w:pPr>
      <w:bookmarkStart w:id="60" w:name="_Toc199921483"/>
      <w:r>
        <w:rPr>
          <w:rFonts w:hint="eastAsia"/>
        </w:rPr>
        <w:t>承重试验</w:t>
      </w:r>
      <w:bookmarkEnd w:id="60"/>
    </w:p>
    <w:p w14:paraId="4F91B29E" w14:textId="77777777" w:rsidR="00D56618" w:rsidRDefault="00000000">
      <w:pPr>
        <w:pStyle w:val="afffff5"/>
        <w:ind w:firstLine="420"/>
      </w:pPr>
      <w:r>
        <w:rPr>
          <w:rFonts w:hint="eastAsia"/>
        </w:rPr>
        <w:t>将制作好的承重头穿过作业滑轮后，通过设备连接部与海洋调查设备相连，在甲板上将海洋调查设备吊起至少</w:t>
      </w:r>
      <w:r>
        <w:rPr>
          <w:rFonts w:ascii="Times New Roman"/>
        </w:rPr>
        <w:t>30</w:t>
      </w:r>
      <w:r>
        <w:rPr>
          <w:rFonts w:ascii="Times New Roman"/>
          <w:color w:val="000000" w:themeColor="text1"/>
        </w:rPr>
        <w:t>min</w:t>
      </w:r>
      <w:r>
        <w:rPr>
          <w:rFonts w:hint="eastAsia"/>
        </w:rPr>
        <w:t>，之后检查浇筑体是否有裂痕，如有则需要重新制作。</w:t>
      </w:r>
    </w:p>
    <w:p w14:paraId="237E2FF7" w14:textId="77777777" w:rsidR="00D56618" w:rsidRDefault="00000000">
      <w:pPr>
        <w:pStyle w:val="afffff5"/>
        <w:ind w:firstLine="420"/>
      </w:pPr>
      <w:r>
        <w:rPr>
          <w:rFonts w:hint="eastAsia"/>
        </w:rPr>
        <w:t>注：制作的承重</w:t>
      </w:r>
      <w:proofErr w:type="gramStart"/>
      <w:r>
        <w:rPr>
          <w:rFonts w:hint="eastAsia"/>
        </w:rPr>
        <w:t>头虽然</w:t>
      </w:r>
      <w:proofErr w:type="gramEnd"/>
      <w:r>
        <w:rPr>
          <w:rFonts w:hint="eastAsia"/>
        </w:rPr>
        <w:t>进行了承重试验，但是受深海作业的恶劣环境及高压等影响，在使用一段时间后，仍然需要根据作业的次数和时间周期重新制作，保障作业安全。</w:t>
      </w:r>
    </w:p>
    <w:p w14:paraId="3B02E508" w14:textId="77777777" w:rsidR="00D56618" w:rsidRDefault="00000000">
      <w:pPr>
        <w:pStyle w:val="affc"/>
        <w:spacing w:before="240" w:after="240"/>
      </w:pPr>
      <w:bookmarkStart w:id="61" w:name="_Toc199921484"/>
      <w:r>
        <w:rPr>
          <w:rFonts w:hint="eastAsia"/>
        </w:rPr>
        <w:lastRenderedPageBreak/>
        <w:t>接线盒制作</w:t>
      </w:r>
      <w:bookmarkEnd w:id="61"/>
    </w:p>
    <w:p w14:paraId="791936A0" w14:textId="77777777" w:rsidR="00D56618" w:rsidRDefault="00000000">
      <w:pPr>
        <w:pStyle w:val="afffff5"/>
        <w:ind w:firstLine="420"/>
        <w:rPr>
          <w:rFonts w:ascii="Arial" w:hAnsi="Arial"/>
          <w:kern w:val="2"/>
        </w:rPr>
      </w:pPr>
      <w:proofErr w:type="gramStart"/>
      <w:r>
        <w:rPr>
          <w:rFonts w:hint="eastAsia"/>
        </w:rPr>
        <w:t>铠装光电</w:t>
      </w:r>
      <w:proofErr w:type="gramEnd"/>
      <w:r>
        <w:rPr>
          <w:rFonts w:hint="eastAsia"/>
        </w:rPr>
        <w:t>复合缆的光、电信号经过接线盒内转接设备转接后，再通过光、</w:t>
      </w:r>
      <w:proofErr w:type="gramStart"/>
      <w:r>
        <w:rPr>
          <w:rFonts w:hint="eastAsia"/>
        </w:rPr>
        <w:t>电水密接</w:t>
      </w:r>
      <w:proofErr w:type="gramEnd"/>
      <w:r>
        <w:rPr>
          <w:rFonts w:hint="eastAsia"/>
        </w:rPr>
        <w:t>插件与设备连接。</w:t>
      </w:r>
    </w:p>
    <w:p w14:paraId="57518658" w14:textId="77777777" w:rsidR="00D56618" w:rsidRDefault="00000000">
      <w:pPr>
        <w:pStyle w:val="afffff5"/>
        <w:ind w:firstLine="420"/>
        <w:rPr>
          <w:rFonts w:ascii="Arial" w:hAnsi="Arial"/>
        </w:rPr>
      </w:pPr>
      <w:r>
        <w:rPr>
          <w:rFonts w:hint="eastAsia"/>
        </w:rPr>
        <w:t>接线盒的水密采用正压油补偿方式，内部充满了高压绝缘油，并由油补偿器为接线盒提供约</w:t>
      </w:r>
      <w:r>
        <w:rPr>
          <w:rFonts w:ascii="Times New Roman"/>
        </w:rPr>
        <w:t>0.06~0.08 MPa</w:t>
      </w:r>
      <w:r>
        <w:rPr>
          <w:rFonts w:hint="eastAsia"/>
        </w:rPr>
        <w:t>的压强，保证可满足在</w:t>
      </w:r>
      <w:r>
        <w:rPr>
          <w:rFonts w:ascii="Times New Roman"/>
        </w:rPr>
        <w:t>5000m</w:t>
      </w:r>
      <w:r>
        <w:rPr>
          <w:rFonts w:hint="eastAsia"/>
        </w:rPr>
        <w:t>水深的工作要求，以及</w:t>
      </w:r>
      <w:r>
        <w:rPr>
          <w:rFonts w:ascii="Times New Roman"/>
        </w:rPr>
        <w:t>3000 V</w:t>
      </w:r>
      <w:r>
        <w:rPr>
          <w:rFonts w:hint="eastAsia"/>
        </w:rPr>
        <w:t>交流高压的绝缘要求。</w:t>
      </w:r>
    </w:p>
    <w:p w14:paraId="6D9BBF4C" w14:textId="77777777" w:rsidR="00D56618" w:rsidRDefault="00000000">
      <w:pPr>
        <w:pStyle w:val="affd"/>
        <w:spacing w:before="120" w:after="120"/>
      </w:pPr>
      <w:bookmarkStart w:id="62" w:name="_Toc199921485"/>
      <w:r>
        <w:rPr>
          <w:rFonts w:hint="eastAsia"/>
        </w:rPr>
        <w:t>准备</w:t>
      </w:r>
      <w:bookmarkEnd w:id="62"/>
    </w:p>
    <w:p w14:paraId="0B06C4F1" w14:textId="77777777" w:rsidR="00D56618" w:rsidRDefault="00000000">
      <w:pPr>
        <w:pStyle w:val="afffff5"/>
        <w:ind w:firstLine="420"/>
        <w:rPr>
          <w:kern w:val="2"/>
          <w:szCs w:val="21"/>
        </w:rPr>
      </w:pPr>
      <w:proofErr w:type="gramStart"/>
      <w:r>
        <w:rPr>
          <w:rFonts w:hint="eastAsia"/>
        </w:rPr>
        <w:t>将铠装</w:t>
      </w:r>
      <w:proofErr w:type="gramEnd"/>
      <w:r>
        <w:rPr>
          <w:rFonts w:hint="eastAsia"/>
        </w:rPr>
        <w:t>光电复合缆芯缆、接线盒相关部件、光纤熔接机及其它所需工具备齐，设置</w:t>
      </w:r>
      <w:proofErr w:type="gramStart"/>
      <w:r>
        <w:rPr>
          <w:rFonts w:hint="eastAsia"/>
        </w:rPr>
        <w:t>一</w:t>
      </w:r>
      <w:proofErr w:type="gramEnd"/>
      <w:r>
        <w:rPr>
          <w:rFonts w:hint="eastAsia"/>
        </w:rPr>
        <w:t>平稳工作平台用于光纤熔接。</w:t>
      </w:r>
    </w:p>
    <w:p w14:paraId="1DBE0E9F" w14:textId="77777777" w:rsidR="00D56618" w:rsidRDefault="00000000">
      <w:pPr>
        <w:pStyle w:val="affd"/>
        <w:spacing w:before="120" w:after="120"/>
      </w:pPr>
      <w:bookmarkStart w:id="63" w:name="_Toc199921486"/>
      <w:r>
        <w:rPr>
          <w:rFonts w:hint="eastAsia"/>
        </w:rPr>
        <w:t>处理芯缆</w:t>
      </w:r>
      <w:bookmarkEnd w:id="63"/>
    </w:p>
    <w:p w14:paraId="1F439EAA" w14:textId="77777777" w:rsidR="00D56618" w:rsidRDefault="00000000">
      <w:pPr>
        <w:pStyle w:val="afffff5"/>
        <w:ind w:firstLine="420"/>
        <w:rPr>
          <w:rFonts w:ascii="Arial" w:hAnsi="Arial"/>
          <w:b/>
          <w:kern w:val="2"/>
        </w:rPr>
      </w:pPr>
      <w:r>
        <w:rPr>
          <w:rFonts w:hint="eastAsia"/>
        </w:rPr>
        <w:t>选取熔接</w:t>
      </w:r>
      <w:proofErr w:type="gramStart"/>
      <w:r>
        <w:rPr>
          <w:rFonts w:hint="eastAsia"/>
        </w:rPr>
        <w:t>段芯缆</w:t>
      </w:r>
      <w:proofErr w:type="gramEnd"/>
      <w:r>
        <w:rPr>
          <w:rFonts w:hint="eastAsia"/>
        </w:rPr>
        <w:t>，用壁纸刀</w:t>
      </w:r>
      <w:proofErr w:type="gramStart"/>
      <w:r>
        <w:rPr>
          <w:rFonts w:hint="eastAsia"/>
        </w:rPr>
        <w:t>拨开芯缆防水</w:t>
      </w:r>
      <w:proofErr w:type="gramEnd"/>
      <w:r>
        <w:rPr>
          <w:rFonts w:hint="eastAsia"/>
        </w:rPr>
        <w:t>绝缘层，露出电缆和光纤，注意不要划伤内部导线降低绝缘。</w:t>
      </w:r>
    </w:p>
    <w:p w14:paraId="002A9C61" w14:textId="77777777" w:rsidR="00D56618" w:rsidRDefault="00000000">
      <w:pPr>
        <w:pStyle w:val="afffff5"/>
        <w:ind w:firstLine="420"/>
      </w:pPr>
      <w:r>
        <w:rPr>
          <w:rFonts w:hint="eastAsia"/>
        </w:rPr>
        <w:t>从连接段头部开始，</w:t>
      </w:r>
      <w:proofErr w:type="gramStart"/>
      <w:r>
        <w:rPr>
          <w:rFonts w:hint="eastAsia"/>
        </w:rPr>
        <w:t>清</w:t>
      </w:r>
      <w:r>
        <w:rPr>
          <w:rFonts w:hint="eastAsia"/>
          <w:color w:val="000000" w:themeColor="text1"/>
        </w:rPr>
        <w:t>洗约</w:t>
      </w:r>
      <w:proofErr w:type="gramEnd"/>
      <w:r>
        <w:rPr>
          <w:rFonts w:ascii="Times New Roman"/>
        </w:rPr>
        <w:t>0.2m</w:t>
      </w:r>
      <w:r>
        <w:rPr>
          <w:rFonts w:ascii="Times New Roman" w:hint="eastAsia"/>
        </w:rPr>
        <w:t>长</w:t>
      </w:r>
      <w:proofErr w:type="gramStart"/>
      <w:r>
        <w:rPr>
          <w:rFonts w:hint="eastAsia"/>
        </w:rPr>
        <w:t>的芯缆绝缘层</w:t>
      </w:r>
      <w:proofErr w:type="gramEnd"/>
      <w:r>
        <w:rPr>
          <w:rFonts w:hint="eastAsia"/>
        </w:rPr>
        <w:t>表面，取长约</w:t>
      </w:r>
      <w:r>
        <w:rPr>
          <w:rFonts w:ascii="Times New Roman"/>
        </w:rPr>
        <w:t>0.2m</w:t>
      </w:r>
      <w:proofErr w:type="gramStart"/>
      <w:r>
        <w:rPr>
          <w:rFonts w:hint="eastAsia"/>
        </w:rPr>
        <w:t>内胶热</w:t>
      </w:r>
      <w:proofErr w:type="gramEnd"/>
      <w:r>
        <w:rPr>
          <w:rFonts w:hint="eastAsia"/>
        </w:rPr>
        <w:t>缩管</w:t>
      </w:r>
      <w:proofErr w:type="gramStart"/>
      <w:r>
        <w:rPr>
          <w:rFonts w:hint="eastAsia"/>
        </w:rPr>
        <w:t>套在芯缆上</w:t>
      </w:r>
      <w:proofErr w:type="gramEnd"/>
      <w:r>
        <w:rPr>
          <w:rFonts w:hint="eastAsia"/>
        </w:rPr>
        <w:t>，</w:t>
      </w:r>
      <w:proofErr w:type="gramStart"/>
      <w:r>
        <w:rPr>
          <w:rFonts w:hint="eastAsia"/>
        </w:rPr>
        <w:t>用热枪均匀</w:t>
      </w:r>
      <w:proofErr w:type="gramEnd"/>
      <w:r>
        <w:rPr>
          <w:rFonts w:hint="eastAsia"/>
        </w:rPr>
        <w:t>反复加热使热缩管缓慢均匀的收缩，最终呈光滑无凸起状态。将蛇皮管套至</w:t>
      </w:r>
      <w:proofErr w:type="gramStart"/>
      <w:r>
        <w:rPr>
          <w:rFonts w:hint="eastAsia"/>
        </w:rPr>
        <w:t>承重部</w:t>
      </w:r>
      <w:proofErr w:type="gramEnd"/>
      <w:r>
        <w:rPr>
          <w:rFonts w:hint="eastAsia"/>
        </w:rPr>
        <w:t>与接线盒中间</w:t>
      </w:r>
      <w:proofErr w:type="gramStart"/>
      <w:r>
        <w:rPr>
          <w:rFonts w:hint="eastAsia"/>
        </w:rPr>
        <w:t>的芯缆上</w:t>
      </w:r>
      <w:proofErr w:type="gramEnd"/>
      <w:r>
        <w:rPr>
          <w:rFonts w:hint="eastAsia"/>
        </w:rPr>
        <w:t>，</w:t>
      </w:r>
      <w:proofErr w:type="gramStart"/>
      <w:r>
        <w:rPr>
          <w:rFonts w:hint="eastAsia"/>
        </w:rPr>
        <w:t>保护芯缆不受</w:t>
      </w:r>
      <w:proofErr w:type="gramEnd"/>
      <w:r>
        <w:rPr>
          <w:rFonts w:hint="eastAsia"/>
        </w:rPr>
        <w:t>损伤，之后将梯形</w:t>
      </w:r>
      <w:proofErr w:type="gramStart"/>
      <w:r>
        <w:rPr>
          <w:rFonts w:hint="eastAsia"/>
        </w:rPr>
        <w:t>橡胶套按使用</w:t>
      </w:r>
      <w:proofErr w:type="gramEnd"/>
      <w:r>
        <w:rPr>
          <w:rFonts w:hint="eastAsia"/>
        </w:rPr>
        <w:t>方向套在热缩管上备用。</w:t>
      </w:r>
    </w:p>
    <w:p w14:paraId="7DBDE6B0" w14:textId="77777777" w:rsidR="00D56618" w:rsidRDefault="00000000">
      <w:pPr>
        <w:pStyle w:val="affd"/>
        <w:spacing w:before="120" w:after="120"/>
      </w:pPr>
      <w:bookmarkStart w:id="64" w:name="_Toc199921487"/>
      <w:r>
        <w:rPr>
          <w:rFonts w:hint="eastAsia"/>
        </w:rPr>
        <w:t>电缆导缆制作</w:t>
      </w:r>
      <w:bookmarkEnd w:id="64"/>
    </w:p>
    <w:p w14:paraId="7947E9A4" w14:textId="77777777" w:rsidR="00D56618" w:rsidRDefault="00000000">
      <w:pPr>
        <w:pStyle w:val="afffff5"/>
        <w:ind w:firstLine="420"/>
      </w:pPr>
      <w:r>
        <w:rPr>
          <w:rFonts w:hint="eastAsia"/>
        </w:rPr>
        <w:t>拨散熔接段约</w:t>
      </w:r>
      <w:r>
        <w:rPr>
          <w:rFonts w:ascii="Times New Roman"/>
        </w:rPr>
        <w:t>0.5m</w:t>
      </w:r>
      <w:r>
        <w:rPr>
          <w:rFonts w:hint="eastAsia"/>
        </w:rPr>
        <w:t>的芯缆，用电气清洗剂分别进行清洗，去除表面残留，保留约</w:t>
      </w:r>
      <w:r>
        <w:rPr>
          <w:rFonts w:ascii="Times New Roman"/>
        </w:rPr>
        <w:t>0.15m</w:t>
      </w:r>
      <w:r>
        <w:rPr>
          <w:rFonts w:hint="eastAsia"/>
        </w:rPr>
        <w:t>长电缆导线，用压线</w:t>
      </w:r>
      <w:proofErr w:type="gramStart"/>
      <w:r>
        <w:rPr>
          <w:rFonts w:hint="eastAsia"/>
        </w:rPr>
        <w:t>钳</w:t>
      </w:r>
      <w:proofErr w:type="gramEnd"/>
      <w:r>
        <w:rPr>
          <w:rFonts w:hint="eastAsia"/>
        </w:rPr>
        <w:t>依次做好制作</w:t>
      </w:r>
      <w:r>
        <w:rPr>
          <w:rFonts w:ascii="Times New Roman"/>
        </w:rPr>
        <w:t>3</w:t>
      </w:r>
      <w:r>
        <w:rPr>
          <w:rFonts w:hint="eastAsia"/>
        </w:rPr>
        <w:t>根导线线头，做好标记备用。</w:t>
      </w:r>
    </w:p>
    <w:p w14:paraId="56DB42F8" w14:textId="77777777" w:rsidR="00D56618" w:rsidRDefault="00000000">
      <w:pPr>
        <w:pStyle w:val="affd"/>
        <w:spacing w:before="120" w:after="120"/>
      </w:pPr>
      <w:bookmarkStart w:id="65" w:name="_Toc199921488"/>
      <w:r>
        <w:rPr>
          <w:rFonts w:hint="eastAsia"/>
        </w:rPr>
        <w:t>光纤接头制作</w:t>
      </w:r>
      <w:bookmarkEnd w:id="65"/>
    </w:p>
    <w:p w14:paraId="34A510D1" w14:textId="77777777" w:rsidR="00D56618" w:rsidRDefault="00000000">
      <w:pPr>
        <w:pStyle w:val="afffff5"/>
        <w:ind w:firstLine="420"/>
        <w:rPr>
          <w:kern w:val="2"/>
        </w:rPr>
      </w:pPr>
      <w:r>
        <w:rPr>
          <w:rFonts w:hint="eastAsia"/>
        </w:rPr>
        <w:t>清理干净</w:t>
      </w:r>
      <w:r>
        <w:rPr>
          <w:rFonts w:ascii="Times New Roman"/>
        </w:rPr>
        <w:t>3</w:t>
      </w:r>
      <w:r>
        <w:rPr>
          <w:rFonts w:hint="eastAsia"/>
        </w:rPr>
        <w:t>根光纤外层钢丝表面，去除所有填充物及表面胶质，拨开干净的光纤外层钢丝、剪掉约</w:t>
      </w:r>
      <w:r>
        <w:rPr>
          <w:rFonts w:ascii="Times New Roman"/>
        </w:rPr>
        <w:t>0.1m</w:t>
      </w:r>
      <w:r>
        <w:rPr>
          <w:rFonts w:hint="eastAsia"/>
        </w:rPr>
        <w:t>，注意保护内部光纤。</w:t>
      </w:r>
    </w:p>
    <w:p w14:paraId="3B82EAE8" w14:textId="77777777" w:rsidR="00D56618" w:rsidRDefault="00000000">
      <w:pPr>
        <w:pStyle w:val="afffff5"/>
        <w:ind w:firstLine="420"/>
      </w:pPr>
      <w:r>
        <w:rPr>
          <w:rFonts w:hint="eastAsia"/>
        </w:rPr>
        <w:t>截取约</w:t>
      </w:r>
      <w:r>
        <w:rPr>
          <w:rFonts w:ascii="Times New Roman"/>
        </w:rPr>
        <w:t>0.2m</w:t>
      </w:r>
      <w:r>
        <w:rPr>
          <w:rFonts w:hint="eastAsia"/>
        </w:rPr>
        <w:t>长的光纤跳线，去掉最外层保护层及内部</w:t>
      </w:r>
      <w:proofErr w:type="gramStart"/>
      <w:r>
        <w:rPr>
          <w:rFonts w:hint="eastAsia"/>
        </w:rPr>
        <w:t>凯</w:t>
      </w:r>
      <w:proofErr w:type="gramEnd"/>
      <w:r>
        <w:rPr>
          <w:rFonts w:hint="eastAsia"/>
        </w:rPr>
        <w:t>夫拉部分，留最后一层白色涂层。严格按照光纤熔接机使用说明，按步骤将光纤与光纤跳线熔接，要求熔接衰减小于</w:t>
      </w:r>
      <w:r>
        <w:rPr>
          <w:rFonts w:ascii="Times New Roman"/>
        </w:rPr>
        <w:t>0.2dB</w:t>
      </w:r>
      <w:r>
        <w:rPr>
          <w:rFonts w:ascii="Times New Roman" w:hint="eastAsia"/>
        </w:rPr>
        <w:t>，之后对</w:t>
      </w:r>
      <w:r>
        <w:rPr>
          <w:rFonts w:hint="eastAsia"/>
        </w:rPr>
        <w:t>熔接点进行热熔保护，随后做好剩余</w:t>
      </w:r>
      <w:r>
        <w:rPr>
          <w:rFonts w:ascii="Times New Roman"/>
        </w:rPr>
        <w:t>2</w:t>
      </w:r>
      <w:r>
        <w:rPr>
          <w:rFonts w:hint="eastAsia"/>
        </w:rPr>
        <w:t>根光纤熔接。</w:t>
      </w:r>
    </w:p>
    <w:p w14:paraId="287A9CFA" w14:textId="77777777" w:rsidR="00D56618" w:rsidRDefault="00D56618">
      <w:pPr>
        <w:pStyle w:val="afffff5"/>
        <w:ind w:firstLineChars="0" w:firstLine="0"/>
        <w:jc w:val="center"/>
        <w:rPr>
          <w:rFonts w:ascii="Arial" w:eastAsia="华文中宋" w:hAnsi="Arial"/>
          <w:b/>
          <w:szCs w:val="21"/>
        </w:rPr>
      </w:pPr>
    </w:p>
    <w:p w14:paraId="02E4DC5F" w14:textId="77777777" w:rsidR="00D56618" w:rsidRDefault="00000000">
      <w:pPr>
        <w:pStyle w:val="afffff5"/>
        <w:ind w:firstLineChars="0" w:firstLine="0"/>
        <w:jc w:val="center"/>
        <w:rPr>
          <w:rFonts w:ascii="Arial" w:eastAsia="华文中宋" w:hAnsi="Arial"/>
          <w:b/>
          <w:szCs w:val="21"/>
        </w:rPr>
      </w:pPr>
      <w:r>
        <w:rPr>
          <w:rFonts w:ascii="Arial" w:eastAsia="华文中宋" w:hAnsi="Arial" w:hint="eastAsia"/>
          <w:b/>
          <w:noProof/>
          <w:szCs w:val="21"/>
        </w:rPr>
        <w:drawing>
          <wp:inline distT="0" distB="0" distL="114300" distR="114300" wp14:anchorId="1FA66FBF" wp14:editId="4F19BDD7">
            <wp:extent cx="3161665" cy="2108200"/>
            <wp:effectExtent l="0" t="0" r="8255" b="10160"/>
            <wp:docPr id="12" name="图片 12" descr="光纤熔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光纤熔接"/>
                    <pic:cNvPicPr>
                      <a:picLocks noChangeAspect="1"/>
                    </pic:cNvPicPr>
                  </pic:nvPicPr>
                  <pic:blipFill>
                    <a:blip r:embed="rId25"/>
                    <a:stretch>
                      <a:fillRect/>
                    </a:stretch>
                  </pic:blipFill>
                  <pic:spPr>
                    <a:xfrm>
                      <a:off x="0" y="0"/>
                      <a:ext cx="3161665" cy="2108200"/>
                    </a:xfrm>
                    <a:prstGeom prst="rect">
                      <a:avLst/>
                    </a:prstGeom>
                  </pic:spPr>
                </pic:pic>
              </a:graphicData>
            </a:graphic>
          </wp:inline>
        </w:drawing>
      </w:r>
    </w:p>
    <w:p w14:paraId="20E6C8CF" w14:textId="77777777" w:rsidR="00D56618" w:rsidRDefault="00000000">
      <w:pPr>
        <w:pStyle w:val="afd"/>
        <w:spacing w:before="120" w:after="120"/>
        <w:rPr>
          <w:color w:val="000000" w:themeColor="text1"/>
        </w:rPr>
      </w:pPr>
      <w:r>
        <w:rPr>
          <w:rFonts w:hint="eastAsia"/>
          <w:color w:val="000000" w:themeColor="text1"/>
        </w:rPr>
        <w:t>光纤熔接</w:t>
      </w:r>
    </w:p>
    <w:p w14:paraId="50B26BB1" w14:textId="77777777" w:rsidR="00D56618" w:rsidRDefault="00000000">
      <w:pPr>
        <w:pStyle w:val="affd"/>
        <w:spacing w:before="120" w:after="120"/>
      </w:pPr>
      <w:bookmarkStart w:id="66" w:name="_Toc199921489"/>
      <w:r>
        <w:rPr>
          <w:rFonts w:hint="eastAsia"/>
        </w:rPr>
        <w:t>光、电接头对接</w:t>
      </w:r>
      <w:bookmarkEnd w:id="66"/>
    </w:p>
    <w:p w14:paraId="67DA4282" w14:textId="77777777" w:rsidR="00D56618" w:rsidRDefault="00000000">
      <w:pPr>
        <w:pStyle w:val="af5"/>
        <w:numPr>
          <w:ilvl w:val="0"/>
          <w:numId w:val="35"/>
        </w:numPr>
      </w:pPr>
      <w:r>
        <w:rPr>
          <w:rFonts w:hint="eastAsia"/>
        </w:rPr>
        <w:t>清理干净接线盒，检查接线盒外观情况及各水密面是否光滑。</w:t>
      </w:r>
    </w:p>
    <w:p w14:paraId="3B3673EE" w14:textId="77777777" w:rsidR="00D56618" w:rsidRDefault="00000000">
      <w:pPr>
        <w:pStyle w:val="af5"/>
        <w:numPr>
          <w:ilvl w:val="0"/>
          <w:numId w:val="35"/>
        </w:numPr>
      </w:pPr>
      <w:r>
        <w:rPr>
          <w:rFonts w:hint="eastAsia"/>
        </w:rPr>
        <w:t>将光、</w:t>
      </w:r>
      <w:proofErr w:type="gramStart"/>
      <w:r>
        <w:rPr>
          <w:rFonts w:hint="eastAsia"/>
        </w:rPr>
        <w:t>电穿舱</w:t>
      </w:r>
      <w:proofErr w:type="gramEnd"/>
      <w:r>
        <w:rPr>
          <w:rFonts w:hint="eastAsia"/>
        </w:rPr>
        <w:t>接头安装至接线盒上，各水密</w:t>
      </w:r>
      <w:r>
        <w:rPr>
          <w:rFonts w:ascii="Times New Roman"/>
        </w:rPr>
        <w:t>O</w:t>
      </w:r>
      <w:proofErr w:type="gramStart"/>
      <w:r>
        <w:rPr>
          <w:rFonts w:hint="eastAsia"/>
        </w:rPr>
        <w:t>型圈清理</w:t>
      </w:r>
      <w:proofErr w:type="gramEnd"/>
      <w:r>
        <w:rPr>
          <w:rFonts w:hint="eastAsia"/>
        </w:rPr>
        <w:t>干净并打上薄薄一层硅脂，拧紧内部螺母。</w:t>
      </w:r>
    </w:p>
    <w:p w14:paraId="330A5138" w14:textId="77777777" w:rsidR="00D56618" w:rsidRDefault="00000000">
      <w:pPr>
        <w:pStyle w:val="af5"/>
      </w:pPr>
      <w:r>
        <w:rPr>
          <w:rFonts w:hint="eastAsia"/>
        </w:rPr>
        <w:t>将做好的光、电接头</w:t>
      </w:r>
      <w:proofErr w:type="gramStart"/>
      <w:r>
        <w:rPr>
          <w:rFonts w:hint="eastAsia"/>
        </w:rPr>
        <w:t>穿过直缆水密</w:t>
      </w:r>
      <w:proofErr w:type="gramEnd"/>
      <w:r>
        <w:rPr>
          <w:rFonts w:hint="eastAsia"/>
        </w:rPr>
        <w:t>口后，将梯形橡胶套套在水密口的柱形台上，电缆导线接头按标记与</w:t>
      </w:r>
      <w:proofErr w:type="gramStart"/>
      <w:r>
        <w:rPr>
          <w:rFonts w:hint="eastAsia"/>
        </w:rPr>
        <w:t>穿舱电</w:t>
      </w:r>
      <w:proofErr w:type="gramEnd"/>
      <w:r>
        <w:rPr>
          <w:rFonts w:hint="eastAsia"/>
        </w:rPr>
        <w:t>接头连接在导线柱上，</w:t>
      </w:r>
      <w:proofErr w:type="gramStart"/>
      <w:r>
        <w:rPr>
          <w:rFonts w:hint="eastAsia"/>
        </w:rPr>
        <w:t>调整芯缆在</w:t>
      </w:r>
      <w:proofErr w:type="gramEnd"/>
      <w:r>
        <w:rPr>
          <w:rFonts w:hint="eastAsia"/>
        </w:rPr>
        <w:t>接线盒内的长度后将梯形</w:t>
      </w:r>
      <w:proofErr w:type="gramStart"/>
      <w:r>
        <w:rPr>
          <w:rFonts w:hint="eastAsia"/>
        </w:rPr>
        <w:t>套分别</w:t>
      </w:r>
      <w:proofErr w:type="gramEnd"/>
      <w:r>
        <w:rPr>
          <w:rFonts w:hint="eastAsia"/>
        </w:rPr>
        <w:t>用喉</w:t>
      </w:r>
      <w:proofErr w:type="gramStart"/>
      <w:r>
        <w:rPr>
          <w:rFonts w:hint="eastAsia"/>
        </w:rPr>
        <w:t>箍固定</w:t>
      </w:r>
      <w:proofErr w:type="gramEnd"/>
      <w:r>
        <w:rPr>
          <w:rFonts w:hint="eastAsia"/>
        </w:rPr>
        <w:t>在柱形台和</w:t>
      </w:r>
      <w:proofErr w:type="gramStart"/>
      <w:r>
        <w:rPr>
          <w:rFonts w:hint="eastAsia"/>
        </w:rPr>
        <w:t>芯缆</w:t>
      </w:r>
      <w:proofErr w:type="gramEnd"/>
      <w:r>
        <w:rPr>
          <w:rFonts w:hint="eastAsia"/>
        </w:rPr>
        <w:t>上，防止</w:t>
      </w:r>
      <w:proofErr w:type="gramStart"/>
      <w:r>
        <w:rPr>
          <w:rFonts w:hint="eastAsia"/>
        </w:rPr>
        <w:t>芯缆串</w:t>
      </w:r>
      <w:proofErr w:type="gramEnd"/>
      <w:r>
        <w:rPr>
          <w:rFonts w:hint="eastAsia"/>
        </w:rPr>
        <w:t>动。</w:t>
      </w:r>
    </w:p>
    <w:p w14:paraId="2DDAB06E" w14:textId="77777777" w:rsidR="00D56618" w:rsidRDefault="00000000">
      <w:pPr>
        <w:pStyle w:val="af5"/>
      </w:pPr>
      <w:r>
        <w:rPr>
          <w:rFonts w:hint="eastAsia"/>
        </w:rPr>
        <w:lastRenderedPageBreak/>
        <w:t>将底部托板和托架固定在接线盒。</w:t>
      </w:r>
    </w:p>
    <w:p w14:paraId="39AF32B2" w14:textId="77777777" w:rsidR="00D56618" w:rsidRDefault="00000000">
      <w:pPr>
        <w:pStyle w:val="af5"/>
      </w:pPr>
      <w:r>
        <w:rPr>
          <w:rFonts w:hint="eastAsia"/>
        </w:rPr>
        <w:t>收拢3根光纤，选取合适的两个位置用扎带将钢丝扎到一起，将其放置光纤对接盒入口处，前后2处扎带分别置于托台的两侧，拧紧固定卡片，保护光纤。</w:t>
      </w:r>
    </w:p>
    <w:p w14:paraId="11389C20" w14:textId="77777777" w:rsidR="00D56618" w:rsidRDefault="00000000">
      <w:pPr>
        <w:pStyle w:val="af5"/>
      </w:pPr>
      <w:r>
        <w:rPr>
          <w:rFonts w:hint="eastAsia"/>
        </w:rPr>
        <w:t>将熔接</w:t>
      </w:r>
      <w:proofErr w:type="gramStart"/>
      <w:r>
        <w:rPr>
          <w:rFonts w:hint="eastAsia"/>
        </w:rPr>
        <w:t>部置</w:t>
      </w:r>
      <w:proofErr w:type="gramEnd"/>
      <w:r>
        <w:rPr>
          <w:rFonts w:hint="eastAsia"/>
        </w:rPr>
        <w:t>于对接盒内，将ST接头按顺序插到对接法兰盘上，盖上盒盖拧紧。</w:t>
      </w:r>
    </w:p>
    <w:p w14:paraId="43CA39B6" w14:textId="77777777" w:rsidR="00D56618" w:rsidRDefault="00000000">
      <w:pPr>
        <w:pStyle w:val="af5"/>
      </w:pPr>
      <w:r>
        <w:rPr>
          <w:rFonts w:hint="eastAsia"/>
        </w:rPr>
        <w:t>将接线盒外端其余光纤钢丝与托架进行绑扎固定，后将光纤接线盒安装在托架上。</w:t>
      </w:r>
    </w:p>
    <w:p w14:paraId="4014DCE6" w14:textId="77777777" w:rsidR="00D56618" w:rsidRDefault="00000000">
      <w:pPr>
        <w:pStyle w:val="af5"/>
      </w:pPr>
      <w:r>
        <w:rPr>
          <w:rFonts w:hint="eastAsia"/>
        </w:rPr>
        <w:t>进行设备联调，完成光、电及绝缘测试。</w:t>
      </w:r>
    </w:p>
    <w:p w14:paraId="7B6B3EF7" w14:textId="77777777" w:rsidR="00D56618" w:rsidRDefault="00000000">
      <w:pPr>
        <w:pStyle w:val="affd"/>
        <w:spacing w:before="120" w:after="120"/>
      </w:pPr>
      <w:bookmarkStart w:id="67" w:name="_Toc199921490"/>
      <w:r>
        <w:rPr>
          <w:rFonts w:hint="eastAsia"/>
        </w:rPr>
        <w:t>接线盒水密和充油</w:t>
      </w:r>
      <w:bookmarkEnd w:id="67"/>
    </w:p>
    <w:p w14:paraId="5C5B7AA5" w14:textId="77777777" w:rsidR="00D56618" w:rsidRDefault="00000000">
      <w:pPr>
        <w:pStyle w:val="afffff5"/>
        <w:ind w:firstLine="420"/>
      </w:pPr>
      <w:r>
        <w:rPr>
          <w:rFonts w:hint="eastAsia"/>
        </w:rPr>
        <w:t>将接线盒</w:t>
      </w:r>
      <w:proofErr w:type="gramStart"/>
      <w:r>
        <w:rPr>
          <w:rFonts w:hint="eastAsia"/>
        </w:rPr>
        <w:t>外芯缆用</w:t>
      </w:r>
      <w:proofErr w:type="gramEnd"/>
      <w:r>
        <w:rPr>
          <w:rFonts w:hint="eastAsia"/>
        </w:rPr>
        <w:t>尼龙块固定于底板上，清理干净盖板及密封膜，按方向安置在盒上，拧紧螺丝，</w:t>
      </w:r>
      <w:proofErr w:type="gramStart"/>
      <w:r>
        <w:rPr>
          <w:rFonts w:hint="eastAsia"/>
        </w:rPr>
        <w:t>留有直缆水密</w:t>
      </w:r>
      <w:proofErr w:type="gramEnd"/>
      <w:r>
        <w:rPr>
          <w:rFonts w:hint="eastAsia"/>
        </w:rPr>
        <w:t>端的一角的</w:t>
      </w:r>
      <w:r>
        <w:rPr>
          <w:rFonts w:ascii="Times New Roman"/>
        </w:rPr>
        <w:t>7</w:t>
      </w:r>
      <w:r>
        <w:rPr>
          <w:rFonts w:hint="eastAsia"/>
        </w:rPr>
        <w:t>颗螺丝暂不拧紧，便于放气。将油补偿器导油管与接线盒和充油器分别连接，打开两路阀门，开始连续充油充油，保证接线盒内无气泡余留后，将剩余螺丝拧紧，继续充油直至油补偿器</w:t>
      </w:r>
      <w:proofErr w:type="gramStart"/>
      <w:r>
        <w:rPr>
          <w:rFonts w:hint="eastAsia"/>
        </w:rPr>
        <w:t>示位杆到</w:t>
      </w:r>
      <w:proofErr w:type="gramEnd"/>
      <w:r>
        <w:rPr>
          <w:rFonts w:hint="eastAsia"/>
        </w:rPr>
        <w:t>最大位置，关闭充油器阀门，卸下油管，静置一段时间检查是否漏油。</w:t>
      </w:r>
    </w:p>
    <w:p w14:paraId="3C7D01F4" w14:textId="77777777" w:rsidR="00D56618" w:rsidRDefault="00D56618">
      <w:pPr>
        <w:pStyle w:val="afffff5"/>
        <w:ind w:firstLineChars="0" w:firstLine="0"/>
        <w:rPr>
          <w:rFonts w:ascii="Arial" w:eastAsia="华文中宋" w:hAnsi="Arial"/>
          <w:b/>
          <w:szCs w:val="21"/>
        </w:rPr>
      </w:pPr>
    </w:p>
    <w:p w14:paraId="22C0CAB4" w14:textId="77777777" w:rsidR="00D56618" w:rsidRDefault="00000000">
      <w:pPr>
        <w:pStyle w:val="afffff5"/>
        <w:ind w:firstLineChars="0" w:firstLine="0"/>
        <w:jc w:val="center"/>
        <w:rPr>
          <w:rFonts w:ascii="Arial" w:eastAsia="华文中宋" w:hAnsi="Arial"/>
          <w:b/>
          <w:szCs w:val="21"/>
        </w:rPr>
      </w:pPr>
      <w:r>
        <w:rPr>
          <w:rFonts w:ascii="Arial" w:eastAsia="华文中宋" w:hAnsi="Arial" w:hint="eastAsia"/>
          <w:b/>
          <w:noProof/>
          <w:szCs w:val="21"/>
        </w:rPr>
        <w:drawing>
          <wp:inline distT="0" distB="0" distL="114300" distR="114300" wp14:anchorId="2994B793" wp14:editId="49534D68">
            <wp:extent cx="2593340" cy="1729105"/>
            <wp:effectExtent l="0" t="0" r="12700" b="8255"/>
            <wp:docPr id="14" name="图片 14" descr="接线盒充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接线盒充油"/>
                    <pic:cNvPicPr>
                      <a:picLocks noChangeAspect="1"/>
                    </pic:cNvPicPr>
                  </pic:nvPicPr>
                  <pic:blipFill>
                    <a:blip r:embed="rId26"/>
                    <a:stretch>
                      <a:fillRect/>
                    </a:stretch>
                  </pic:blipFill>
                  <pic:spPr>
                    <a:xfrm>
                      <a:off x="0" y="0"/>
                      <a:ext cx="2593340" cy="1729105"/>
                    </a:xfrm>
                    <a:prstGeom prst="rect">
                      <a:avLst/>
                    </a:prstGeom>
                  </pic:spPr>
                </pic:pic>
              </a:graphicData>
            </a:graphic>
          </wp:inline>
        </w:drawing>
      </w:r>
    </w:p>
    <w:p w14:paraId="592D25CB" w14:textId="77777777" w:rsidR="00D56618" w:rsidRDefault="00000000">
      <w:pPr>
        <w:pStyle w:val="afd"/>
        <w:spacing w:before="120" w:after="120"/>
        <w:rPr>
          <w:color w:val="000000" w:themeColor="text1"/>
        </w:rPr>
      </w:pPr>
      <w:r>
        <w:rPr>
          <w:rFonts w:hint="eastAsia"/>
          <w:color w:val="000000" w:themeColor="text1"/>
        </w:rPr>
        <w:t>接线盒充油</w:t>
      </w:r>
    </w:p>
    <w:p w14:paraId="340FC4BF" w14:textId="77777777" w:rsidR="00D56618" w:rsidRDefault="00000000">
      <w:pPr>
        <w:pStyle w:val="affc"/>
        <w:spacing w:before="240" w:after="240"/>
      </w:pPr>
      <w:bookmarkStart w:id="68" w:name="_Toc199921491"/>
      <w:r>
        <w:rPr>
          <w:rFonts w:hint="eastAsia"/>
        </w:rPr>
        <w:t>整体装配与保存</w:t>
      </w:r>
      <w:bookmarkEnd w:id="68"/>
    </w:p>
    <w:p w14:paraId="5BFBB1B8" w14:textId="77777777" w:rsidR="00D56618" w:rsidRDefault="00000000">
      <w:pPr>
        <w:pStyle w:val="afffff5"/>
        <w:ind w:firstLine="420"/>
      </w:pPr>
      <w:proofErr w:type="gramStart"/>
      <w:r>
        <w:rPr>
          <w:rFonts w:hint="eastAsia"/>
        </w:rPr>
        <w:t>铠装光电</w:t>
      </w:r>
      <w:proofErr w:type="gramEnd"/>
      <w:r>
        <w:rPr>
          <w:rFonts w:hint="eastAsia"/>
        </w:rPr>
        <w:t>复合</w:t>
      </w:r>
      <w:proofErr w:type="gramStart"/>
      <w:r>
        <w:rPr>
          <w:rFonts w:hint="eastAsia"/>
        </w:rPr>
        <w:t>缆</w:t>
      </w:r>
      <w:proofErr w:type="gramEnd"/>
      <w:r>
        <w:rPr>
          <w:rFonts w:hint="eastAsia"/>
        </w:rPr>
        <w:t>通过承重</w:t>
      </w:r>
      <w:proofErr w:type="gramStart"/>
      <w:r>
        <w:rPr>
          <w:rFonts w:hint="eastAsia"/>
        </w:rPr>
        <w:t>头设备</w:t>
      </w:r>
      <w:proofErr w:type="gramEnd"/>
      <w:r>
        <w:rPr>
          <w:rFonts w:hint="eastAsia"/>
        </w:rPr>
        <w:t>连接部与海洋调查设备实现机械连接；其光、电信号经接线盒内的模块转接后，由光、</w:t>
      </w:r>
      <w:proofErr w:type="gramStart"/>
      <w:r>
        <w:rPr>
          <w:rFonts w:hint="eastAsia"/>
        </w:rPr>
        <w:t>电水密接</w:t>
      </w:r>
      <w:proofErr w:type="gramEnd"/>
      <w:r>
        <w:rPr>
          <w:rFonts w:hint="eastAsia"/>
        </w:rPr>
        <w:t>插件与设备连接。</w:t>
      </w:r>
    </w:p>
    <w:p w14:paraId="61DDD3FB" w14:textId="77777777" w:rsidR="00D56618" w:rsidRDefault="00000000">
      <w:pPr>
        <w:pStyle w:val="affd"/>
        <w:spacing w:before="120" w:after="120"/>
      </w:pPr>
      <w:bookmarkStart w:id="69" w:name="_Toc199921492"/>
      <w:r>
        <w:rPr>
          <w:rFonts w:hint="eastAsia"/>
        </w:rPr>
        <w:t>穿越大滑轮</w:t>
      </w:r>
      <w:bookmarkEnd w:id="69"/>
    </w:p>
    <w:p w14:paraId="161A32DB" w14:textId="77777777" w:rsidR="00D56618" w:rsidRDefault="00000000">
      <w:pPr>
        <w:pStyle w:val="afffff5"/>
        <w:ind w:firstLine="420"/>
        <w:rPr>
          <w:kern w:val="2"/>
          <w:szCs w:val="21"/>
        </w:rPr>
      </w:pPr>
      <w:r>
        <w:rPr>
          <w:rFonts w:hint="eastAsia"/>
        </w:rPr>
        <w:t>将承重头和接线盒易损部件进行安全绑扎保护后，按顺序通过大滑轮。</w:t>
      </w:r>
    </w:p>
    <w:p w14:paraId="061DB9E7" w14:textId="77777777" w:rsidR="00D56618" w:rsidRDefault="00000000">
      <w:pPr>
        <w:pStyle w:val="affd"/>
        <w:spacing w:before="120" w:after="120"/>
      </w:pPr>
      <w:bookmarkStart w:id="70" w:name="_Toc199921493"/>
      <w:r>
        <w:rPr>
          <w:rFonts w:hint="eastAsia"/>
        </w:rPr>
        <w:t>安装及调试</w:t>
      </w:r>
      <w:bookmarkEnd w:id="70"/>
    </w:p>
    <w:p w14:paraId="3D718B31" w14:textId="77777777" w:rsidR="00D56618" w:rsidRDefault="00000000">
      <w:pPr>
        <w:pStyle w:val="afffff5"/>
        <w:ind w:firstLine="420"/>
      </w:pPr>
      <w:r>
        <w:rPr>
          <w:rFonts w:hint="eastAsia"/>
        </w:rPr>
        <w:t>将接线盒及油补偿器固定安装在设备内部，用</w:t>
      </w:r>
      <w:proofErr w:type="gramStart"/>
      <w:r>
        <w:rPr>
          <w:rFonts w:hint="eastAsia"/>
        </w:rPr>
        <w:t>设备缆与接线盒</w:t>
      </w:r>
      <w:proofErr w:type="gramEnd"/>
      <w:r>
        <w:rPr>
          <w:rFonts w:hint="eastAsia"/>
        </w:rPr>
        <w:t>水密接头连接，进行设备联调。</w:t>
      </w:r>
    </w:p>
    <w:p w14:paraId="47F59A16" w14:textId="77777777" w:rsidR="00D56618" w:rsidRDefault="00000000">
      <w:pPr>
        <w:pStyle w:val="afffff5"/>
        <w:ind w:firstLine="420"/>
      </w:pPr>
      <w:r>
        <w:rPr>
          <w:rFonts w:hint="eastAsia"/>
        </w:rPr>
        <w:t>注：连接</w:t>
      </w:r>
      <w:proofErr w:type="gramStart"/>
      <w:r>
        <w:rPr>
          <w:rFonts w:hint="eastAsia"/>
        </w:rPr>
        <w:t>设备缆与水密</w:t>
      </w:r>
      <w:proofErr w:type="gramEnd"/>
      <w:r>
        <w:rPr>
          <w:rFonts w:hint="eastAsia"/>
        </w:rPr>
        <w:t>接头时，必须使用扳手固定水密接头，禁止旋转设备</w:t>
      </w:r>
      <w:proofErr w:type="gramStart"/>
      <w:r>
        <w:rPr>
          <w:rFonts w:hint="eastAsia"/>
        </w:rPr>
        <w:t>缆</w:t>
      </w:r>
      <w:proofErr w:type="gramEnd"/>
      <w:r>
        <w:rPr>
          <w:rFonts w:hint="eastAsia"/>
        </w:rPr>
        <w:t>实现接头拧紧或松开；每次连接接头必须清洗接头内部，并在</w:t>
      </w:r>
      <w:r>
        <w:rPr>
          <w:rFonts w:hint="eastAsia"/>
          <w:color w:val="000000" w:themeColor="text1"/>
        </w:rPr>
        <w:t>水密</w:t>
      </w:r>
      <w:r>
        <w:rPr>
          <w:rFonts w:ascii="Times New Roman"/>
          <w:color w:val="000000" w:themeColor="text1"/>
        </w:rPr>
        <w:t>O</w:t>
      </w:r>
      <w:r>
        <w:rPr>
          <w:rFonts w:hint="eastAsia"/>
          <w:color w:val="000000" w:themeColor="text1"/>
        </w:rPr>
        <w:t>型</w:t>
      </w:r>
      <w:r>
        <w:rPr>
          <w:rFonts w:hint="eastAsia"/>
        </w:rPr>
        <w:t>圈上涂抹硅脂。</w:t>
      </w:r>
      <w:proofErr w:type="gramStart"/>
      <w:r>
        <w:rPr>
          <w:rFonts w:hint="eastAsia"/>
          <w:iCs/>
        </w:rPr>
        <w:t>固定油</w:t>
      </w:r>
      <w:proofErr w:type="gramEnd"/>
      <w:r>
        <w:rPr>
          <w:rFonts w:hint="eastAsia"/>
          <w:iCs/>
        </w:rPr>
        <w:t>补偿器时需使用固定模具，禁止使用铁丝等绑紧，防止造成油补偿器变形漏油。</w:t>
      </w:r>
    </w:p>
    <w:p w14:paraId="34251C2E" w14:textId="77777777" w:rsidR="00D56618" w:rsidRDefault="00000000">
      <w:pPr>
        <w:pStyle w:val="affd"/>
        <w:spacing w:before="120" w:after="120"/>
      </w:pPr>
      <w:bookmarkStart w:id="71" w:name="_Toc199921494"/>
      <w:r>
        <w:rPr>
          <w:rFonts w:hint="eastAsia"/>
        </w:rPr>
        <w:t>保存</w:t>
      </w:r>
      <w:bookmarkEnd w:id="71"/>
    </w:p>
    <w:p w14:paraId="0EB6D08E" w14:textId="77777777" w:rsidR="00D56618" w:rsidRDefault="00000000">
      <w:pPr>
        <w:pStyle w:val="afffff5"/>
        <w:ind w:firstLine="420"/>
        <w:rPr>
          <w:kern w:val="2"/>
        </w:rPr>
      </w:pPr>
      <w:r>
        <w:rPr>
          <w:rFonts w:hint="eastAsia"/>
        </w:rPr>
        <w:t>承重头和接线盒为不锈钢材质，较长时期存放时亦需清理表面污渍，保持洁净，同时放净油补偿器和接线盒内绝缘油。</w:t>
      </w:r>
    </w:p>
    <w:p w14:paraId="166B81C6" w14:textId="77777777" w:rsidR="00D56618" w:rsidRDefault="00D56618">
      <w:pPr>
        <w:pStyle w:val="afffff5"/>
        <w:ind w:firstLine="420"/>
        <w:sectPr w:rsidR="00D56618">
          <w:pgSz w:w="11906" w:h="16838"/>
          <w:pgMar w:top="1928" w:right="1134" w:bottom="1134" w:left="1134" w:header="1418" w:footer="1134" w:gutter="284"/>
          <w:pgNumType w:start="1"/>
          <w:cols w:space="425"/>
          <w:formProt w:val="0"/>
          <w:docGrid w:linePitch="312"/>
        </w:sectPr>
      </w:pPr>
      <w:bookmarkStart w:id="72" w:name="BookMark6"/>
      <w:bookmarkEnd w:id="24"/>
    </w:p>
    <w:p w14:paraId="355E4686" w14:textId="77777777" w:rsidR="00D56618" w:rsidRDefault="00000000">
      <w:pPr>
        <w:pStyle w:val="afffffc"/>
        <w:spacing w:after="120"/>
      </w:pPr>
      <w:bookmarkStart w:id="73" w:name="_Toc199921495"/>
      <w:r>
        <w:rPr>
          <w:rFonts w:hint="eastAsia"/>
          <w:spacing w:val="105"/>
        </w:rPr>
        <w:lastRenderedPageBreak/>
        <w:t>参考文</w:t>
      </w:r>
      <w:r>
        <w:rPr>
          <w:rFonts w:hint="eastAsia"/>
        </w:rPr>
        <w:t>献</w:t>
      </w:r>
      <w:bookmarkEnd w:id="73"/>
    </w:p>
    <w:p w14:paraId="7CC441FE" w14:textId="77777777" w:rsidR="00D56618" w:rsidRDefault="00000000">
      <w:pPr>
        <w:pStyle w:val="afffff5"/>
        <w:ind w:firstLine="420"/>
      </w:pPr>
      <w:r>
        <w:rPr>
          <w:rFonts w:ascii="Times New Roman"/>
        </w:rPr>
        <w:t>[</w:t>
      </w:r>
      <w:r>
        <w:rPr>
          <w:rFonts w:ascii="Times New Roman" w:hint="eastAsia"/>
        </w:rPr>
        <w:t>1</w:t>
      </w:r>
      <w:r>
        <w:rPr>
          <w:rFonts w:ascii="Times New Roman"/>
        </w:rPr>
        <w:t>] YD/T 814.3-2005</w:t>
      </w:r>
      <w:r>
        <w:rPr>
          <w:rFonts w:hint="eastAsia"/>
        </w:rPr>
        <w:t xml:space="preserve"> 光缆接头盒第三部分：浅海光缆接头盒</w:t>
      </w:r>
    </w:p>
    <w:p w14:paraId="102499C6" w14:textId="77777777" w:rsidR="00D56618" w:rsidRDefault="00000000">
      <w:pPr>
        <w:pStyle w:val="afffff5"/>
        <w:ind w:firstLine="420"/>
      </w:pPr>
      <w:r>
        <w:rPr>
          <w:rFonts w:ascii="Times New Roman"/>
        </w:rPr>
        <w:t>[</w:t>
      </w:r>
      <w:r>
        <w:rPr>
          <w:rFonts w:ascii="Times New Roman" w:hint="eastAsia"/>
        </w:rPr>
        <w:t>2</w:t>
      </w:r>
      <w:r>
        <w:rPr>
          <w:rFonts w:ascii="Times New Roman"/>
        </w:rPr>
        <w:t>] DL/T 1059-2007</w:t>
      </w:r>
      <w:r>
        <w:rPr>
          <w:rFonts w:hint="eastAsia"/>
        </w:rPr>
        <w:t xml:space="preserve"> 电力设备母线用热缩管</w:t>
      </w:r>
    </w:p>
    <w:p w14:paraId="672BF501" w14:textId="77777777" w:rsidR="00D56618" w:rsidRDefault="00000000">
      <w:pPr>
        <w:pStyle w:val="afffff5"/>
        <w:ind w:firstLine="420"/>
      </w:pPr>
      <w:r>
        <w:rPr>
          <w:rFonts w:ascii="Times New Roman"/>
        </w:rPr>
        <w:t>[</w:t>
      </w:r>
      <w:r>
        <w:rPr>
          <w:rFonts w:ascii="Times New Roman" w:hint="eastAsia"/>
        </w:rPr>
        <w:t>3</w:t>
      </w:r>
      <w:r>
        <w:rPr>
          <w:rFonts w:ascii="Times New Roman"/>
        </w:rPr>
        <w:t>] GB/T 7391-2002</w:t>
      </w:r>
      <w:r>
        <w:rPr>
          <w:rFonts w:hint="eastAsia"/>
        </w:rPr>
        <w:t xml:space="preserve"> 海洋调查船术语</w:t>
      </w:r>
    </w:p>
    <w:p w14:paraId="1C630A6C" w14:textId="77777777" w:rsidR="00D56618" w:rsidRDefault="00000000">
      <w:pPr>
        <w:pStyle w:val="afffff5"/>
        <w:ind w:firstLine="420"/>
      </w:pPr>
      <w:r>
        <w:rPr>
          <w:rFonts w:ascii="Times New Roman"/>
        </w:rPr>
        <w:t>[</w:t>
      </w:r>
      <w:r>
        <w:rPr>
          <w:rFonts w:ascii="Times New Roman" w:hint="eastAsia"/>
        </w:rPr>
        <w:t>4</w:t>
      </w:r>
      <w:r>
        <w:rPr>
          <w:rFonts w:ascii="Times New Roman"/>
        </w:rPr>
        <w:t>] GB/T 17570-2019</w:t>
      </w:r>
      <w:r>
        <w:rPr>
          <w:rFonts w:hint="eastAsia"/>
        </w:rPr>
        <w:t xml:space="preserve"> 光纤熔接机通用规范</w:t>
      </w:r>
    </w:p>
    <w:p w14:paraId="1E9389A8" w14:textId="77777777" w:rsidR="00D56618" w:rsidRDefault="00D56618">
      <w:pPr>
        <w:pStyle w:val="afffff5"/>
        <w:ind w:firstLineChars="0" w:firstLine="0"/>
      </w:pPr>
    </w:p>
    <w:p w14:paraId="1D14C342" w14:textId="77777777" w:rsidR="00D56618" w:rsidRDefault="00D56618">
      <w:pPr>
        <w:pStyle w:val="afffff5"/>
        <w:ind w:firstLineChars="0" w:firstLine="0"/>
      </w:pPr>
    </w:p>
    <w:bookmarkEnd w:id="72"/>
    <w:p w14:paraId="40936A8E" w14:textId="77777777" w:rsidR="00D56618" w:rsidRDefault="00000000">
      <w:pPr>
        <w:pStyle w:val="afffff5"/>
        <w:ind w:firstLine="420"/>
        <w:jc w:val="center"/>
      </w:pPr>
      <w:r>
        <w:rPr>
          <w:noProof/>
        </w:rPr>
        <w:drawing>
          <wp:inline distT="0" distB="0" distL="0" distR="0" wp14:anchorId="1BCD61CE" wp14:editId="312DD934">
            <wp:extent cx="1485900" cy="317500"/>
            <wp:effectExtent l="0" t="0" r="0" b="6350"/>
            <wp:docPr id="319950002" name="图片 1"/>
            <wp:cNvGraphicFramePr/>
            <a:graphic xmlns:a="http://schemas.openxmlformats.org/drawingml/2006/main">
              <a:graphicData uri="http://schemas.openxmlformats.org/drawingml/2006/picture">
                <pic:pic xmlns:pic="http://schemas.openxmlformats.org/drawingml/2006/picture">
                  <pic:nvPicPr>
                    <pic:cNvPr id="319950002" name="图片 1"/>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D5661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09081" w14:textId="77777777" w:rsidR="00027FE2" w:rsidRDefault="00027FE2">
      <w:pPr>
        <w:spacing w:line="240" w:lineRule="auto"/>
      </w:pPr>
      <w:r>
        <w:separator/>
      </w:r>
    </w:p>
  </w:endnote>
  <w:endnote w:type="continuationSeparator" w:id="0">
    <w:p w14:paraId="7DF28DF5" w14:textId="77777777" w:rsidR="00027FE2" w:rsidRDefault="00027F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300A" w14:textId="77777777" w:rsidR="00D56618"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D9CD" w14:textId="77777777" w:rsidR="00D56618" w:rsidRDefault="00D56618">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34C32" w14:textId="77777777" w:rsidR="00D56618" w:rsidRDefault="00D56618">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6604E" w14:textId="77777777" w:rsidR="00D56618"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EA112" w14:textId="77777777" w:rsidR="00027FE2" w:rsidRDefault="00027FE2">
      <w:pPr>
        <w:spacing w:line="240" w:lineRule="auto"/>
      </w:pPr>
      <w:r>
        <w:separator/>
      </w:r>
    </w:p>
  </w:footnote>
  <w:footnote w:type="continuationSeparator" w:id="0">
    <w:p w14:paraId="675C0CC5" w14:textId="77777777" w:rsidR="00027FE2" w:rsidRDefault="00027F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A7CC" w14:textId="77777777" w:rsidR="00D56618" w:rsidRDefault="00D56618">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3995F" w14:textId="77777777" w:rsidR="00D56618"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3197E" w14:textId="77777777" w:rsidR="00D56618" w:rsidRDefault="00D56618">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8131" w14:textId="77777777" w:rsidR="00D56618"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E53E0" w14:textId="719ADCC1" w:rsidR="00D56618" w:rsidRDefault="00000000">
    <w:pPr>
      <w:pStyle w:val="afffffa"/>
      <w:rPr>
        <w:rFonts w:hint="eastAsia"/>
      </w:rPr>
    </w:pPr>
    <w:r>
      <w:fldChar w:fldCharType="begin"/>
    </w:r>
    <w:r>
      <w:instrText xml:space="preserve"> STYLEREF  标准文件_文件编号  \* MERGEFORMAT </w:instrText>
    </w:r>
    <w:r>
      <w:fldChar w:fldCharType="separate"/>
    </w:r>
    <w:r w:rsidR="00182433">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708"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46183512">
    <w:abstractNumId w:val="0"/>
  </w:num>
  <w:num w:numId="2" w16cid:durableId="168260180">
    <w:abstractNumId w:val="27"/>
  </w:num>
  <w:num w:numId="3" w16cid:durableId="1439908616">
    <w:abstractNumId w:val="5"/>
  </w:num>
  <w:num w:numId="4" w16cid:durableId="652098472">
    <w:abstractNumId w:val="23"/>
  </w:num>
  <w:num w:numId="5" w16cid:durableId="951742760">
    <w:abstractNumId w:val="18"/>
  </w:num>
  <w:num w:numId="6" w16cid:durableId="354966635">
    <w:abstractNumId w:val="13"/>
  </w:num>
  <w:num w:numId="7" w16cid:durableId="1472285993">
    <w:abstractNumId w:val="8"/>
  </w:num>
  <w:num w:numId="8" w16cid:durableId="117768831">
    <w:abstractNumId w:val="3"/>
  </w:num>
  <w:num w:numId="9" w16cid:durableId="1643923223">
    <w:abstractNumId w:val="9"/>
  </w:num>
  <w:num w:numId="10" w16cid:durableId="100534220">
    <w:abstractNumId w:val="16"/>
  </w:num>
  <w:num w:numId="11" w16cid:durableId="1304968201">
    <w:abstractNumId w:val="25"/>
  </w:num>
  <w:num w:numId="12" w16cid:durableId="876742207">
    <w:abstractNumId w:val="11"/>
  </w:num>
  <w:num w:numId="13" w16cid:durableId="655644888">
    <w:abstractNumId w:val="12"/>
  </w:num>
  <w:num w:numId="14" w16cid:durableId="1187015033">
    <w:abstractNumId w:val="7"/>
  </w:num>
  <w:num w:numId="15" w16cid:durableId="1416785282">
    <w:abstractNumId w:val="19"/>
  </w:num>
  <w:num w:numId="16" w16cid:durableId="134611754">
    <w:abstractNumId w:val="21"/>
  </w:num>
  <w:num w:numId="17" w16cid:durableId="58482132">
    <w:abstractNumId w:val="17"/>
  </w:num>
  <w:num w:numId="18" w16cid:durableId="1977755734">
    <w:abstractNumId w:val="29"/>
  </w:num>
  <w:num w:numId="19" w16cid:durableId="1079211064">
    <w:abstractNumId w:val="15"/>
  </w:num>
  <w:num w:numId="20" w16cid:durableId="312872623">
    <w:abstractNumId w:val="1"/>
  </w:num>
  <w:num w:numId="21" w16cid:durableId="1238982668">
    <w:abstractNumId w:val="10"/>
  </w:num>
  <w:num w:numId="22" w16cid:durableId="1596132452">
    <w:abstractNumId w:val="30"/>
  </w:num>
  <w:num w:numId="23" w16cid:durableId="750472035">
    <w:abstractNumId w:val="20"/>
  </w:num>
  <w:num w:numId="24" w16cid:durableId="2042438199">
    <w:abstractNumId w:val="6"/>
  </w:num>
  <w:num w:numId="25" w16cid:durableId="987396800">
    <w:abstractNumId w:val="26"/>
  </w:num>
  <w:num w:numId="26" w16cid:durableId="1367488107">
    <w:abstractNumId w:val="28"/>
  </w:num>
  <w:num w:numId="27" w16cid:durableId="970554726">
    <w:abstractNumId w:val="2"/>
  </w:num>
  <w:num w:numId="28" w16cid:durableId="1992101359">
    <w:abstractNumId w:val="4"/>
  </w:num>
  <w:num w:numId="29" w16cid:durableId="450441799">
    <w:abstractNumId w:val="14"/>
  </w:num>
  <w:num w:numId="30" w16cid:durableId="1483278625">
    <w:abstractNumId w:val="24"/>
  </w:num>
  <w:num w:numId="31" w16cid:durableId="1429543485">
    <w:abstractNumId w:val="22"/>
  </w:num>
  <w:num w:numId="32" w16cid:durableId="13700311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17629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33458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1171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8QIneiOjl+NIeAj3oxlkjVJF4mMoIXqIGIsFcnDL6k/5bKpy4HhBlrUUnbdNcVOosQrbEoLFqeq19LC87ELCUg==" w:salt="3rGkihpHgEI70tvx/5Cs9w=="/>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ZkNzQ4ZWFiZmQ4NTRhOWRkZTk3YTMwMjlmMmZhYmUifQ=="/>
  </w:docVars>
  <w:rsids>
    <w:rsidRoot w:val="004045D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8F8"/>
    <w:rsid w:val="00027FE2"/>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369"/>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87F"/>
    <w:rsid w:val="00176DFD"/>
    <w:rsid w:val="00182433"/>
    <w:rsid w:val="001852C9"/>
    <w:rsid w:val="00187A0B"/>
    <w:rsid w:val="00190087"/>
    <w:rsid w:val="001913C4"/>
    <w:rsid w:val="0019348F"/>
    <w:rsid w:val="00193A07"/>
    <w:rsid w:val="00194C95"/>
    <w:rsid w:val="00195C34"/>
    <w:rsid w:val="00196A97"/>
    <w:rsid w:val="00196EF5"/>
    <w:rsid w:val="001A1A53"/>
    <w:rsid w:val="001A234A"/>
    <w:rsid w:val="001A4CF3"/>
    <w:rsid w:val="001A6696"/>
    <w:rsid w:val="001B03CF"/>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FE2"/>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188"/>
    <w:rsid w:val="00215ADD"/>
    <w:rsid w:val="002204BB"/>
    <w:rsid w:val="00221B79"/>
    <w:rsid w:val="00221C6B"/>
    <w:rsid w:val="002253A1"/>
    <w:rsid w:val="00225CF8"/>
    <w:rsid w:val="002268A9"/>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3C1"/>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3CD0"/>
    <w:rsid w:val="002D42B5"/>
    <w:rsid w:val="002D4F1A"/>
    <w:rsid w:val="002D6EC6"/>
    <w:rsid w:val="002D79AC"/>
    <w:rsid w:val="002E039D"/>
    <w:rsid w:val="002E4D5A"/>
    <w:rsid w:val="002E6326"/>
    <w:rsid w:val="002F30E0"/>
    <w:rsid w:val="002F35E4"/>
    <w:rsid w:val="002F3730"/>
    <w:rsid w:val="002F38E1"/>
    <w:rsid w:val="002F4BEA"/>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0B3E"/>
    <w:rsid w:val="0034194F"/>
    <w:rsid w:val="00341E22"/>
    <w:rsid w:val="00344605"/>
    <w:rsid w:val="003474AA"/>
    <w:rsid w:val="00350D1D"/>
    <w:rsid w:val="00352C83"/>
    <w:rsid w:val="00352F1A"/>
    <w:rsid w:val="00360B6C"/>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24F"/>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07D"/>
    <w:rsid w:val="003E2A69"/>
    <w:rsid w:val="003E2D49"/>
    <w:rsid w:val="003E2FD4"/>
    <w:rsid w:val="003E49F6"/>
    <w:rsid w:val="003E660F"/>
    <w:rsid w:val="003E6E06"/>
    <w:rsid w:val="003F0841"/>
    <w:rsid w:val="003F23D3"/>
    <w:rsid w:val="003F3F08"/>
    <w:rsid w:val="003F49F1"/>
    <w:rsid w:val="003F598A"/>
    <w:rsid w:val="003F6272"/>
    <w:rsid w:val="00400E72"/>
    <w:rsid w:val="00401400"/>
    <w:rsid w:val="004045D1"/>
    <w:rsid w:val="00404869"/>
    <w:rsid w:val="00405884"/>
    <w:rsid w:val="00407D39"/>
    <w:rsid w:val="0041477A"/>
    <w:rsid w:val="004167A3"/>
    <w:rsid w:val="00417BA6"/>
    <w:rsid w:val="00424875"/>
    <w:rsid w:val="004273CE"/>
    <w:rsid w:val="00430670"/>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12E"/>
    <w:rsid w:val="004C1FBC"/>
    <w:rsid w:val="004C2188"/>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F95"/>
    <w:rsid w:val="00533D04"/>
    <w:rsid w:val="00534804"/>
    <w:rsid w:val="00534B23"/>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04C5"/>
    <w:rsid w:val="00581802"/>
    <w:rsid w:val="005836A8"/>
    <w:rsid w:val="0058409C"/>
    <w:rsid w:val="00584262"/>
    <w:rsid w:val="00586630"/>
    <w:rsid w:val="00587ADD"/>
    <w:rsid w:val="00593A49"/>
    <w:rsid w:val="00596160"/>
    <w:rsid w:val="005966E2"/>
    <w:rsid w:val="00597007"/>
    <w:rsid w:val="005A04E5"/>
    <w:rsid w:val="005A0966"/>
    <w:rsid w:val="005A0BCC"/>
    <w:rsid w:val="005A11B7"/>
    <w:rsid w:val="005A260B"/>
    <w:rsid w:val="005A4A1B"/>
    <w:rsid w:val="005A5DCA"/>
    <w:rsid w:val="005A7830"/>
    <w:rsid w:val="005A7FCE"/>
    <w:rsid w:val="005B0F3F"/>
    <w:rsid w:val="005B191C"/>
    <w:rsid w:val="005B4903"/>
    <w:rsid w:val="005B51CE"/>
    <w:rsid w:val="005B5885"/>
    <w:rsid w:val="005B5CD7"/>
    <w:rsid w:val="005B6CF6"/>
    <w:rsid w:val="005B7422"/>
    <w:rsid w:val="005C29B8"/>
    <w:rsid w:val="005C553C"/>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E7A44"/>
    <w:rsid w:val="005F0D9C"/>
    <w:rsid w:val="005F284E"/>
    <w:rsid w:val="006015CE"/>
    <w:rsid w:val="00604784"/>
    <w:rsid w:val="00606419"/>
    <w:rsid w:val="00607D29"/>
    <w:rsid w:val="00612952"/>
    <w:rsid w:val="00614CC1"/>
    <w:rsid w:val="00615A9D"/>
    <w:rsid w:val="00617387"/>
    <w:rsid w:val="006205D6"/>
    <w:rsid w:val="00622AB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AA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4D89"/>
    <w:rsid w:val="006C5A62"/>
    <w:rsid w:val="006C5D68"/>
    <w:rsid w:val="006C6976"/>
    <w:rsid w:val="006C6DD0"/>
    <w:rsid w:val="006D04EA"/>
    <w:rsid w:val="006D16C4"/>
    <w:rsid w:val="006D3E96"/>
    <w:rsid w:val="006D4515"/>
    <w:rsid w:val="006D4BB1"/>
    <w:rsid w:val="006D6593"/>
    <w:rsid w:val="006E3305"/>
    <w:rsid w:val="006F03A8"/>
    <w:rsid w:val="006F2ACA"/>
    <w:rsid w:val="006F2ADC"/>
    <w:rsid w:val="006F2BFE"/>
    <w:rsid w:val="006F31E9"/>
    <w:rsid w:val="006F46E3"/>
    <w:rsid w:val="006F6284"/>
    <w:rsid w:val="007002C5"/>
    <w:rsid w:val="00704387"/>
    <w:rsid w:val="00707669"/>
    <w:rsid w:val="00711CBA"/>
    <w:rsid w:val="00711FB5"/>
    <w:rsid w:val="00712A01"/>
    <w:rsid w:val="00712C10"/>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384"/>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8C3"/>
    <w:rsid w:val="007C4593"/>
    <w:rsid w:val="007C5309"/>
    <w:rsid w:val="007C6069"/>
    <w:rsid w:val="007D06C4"/>
    <w:rsid w:val="007D1352"/>
    <w:rsid w:val="007D2508"/>
    <w:rsid w:val="007D346A"/>
    <w:rsid w:val="007D6518"/>
    <w:rsid w:val="007D76BD"/>
    <w:rsid w:val="007E0BF1"/>
    <w:rsid w:val="007E1310"/>
    <w:rsid w:val="007F0ED8"/>
    <w:rsid w:val="007F0F63"/>
    <w:rsid w:val="007F75CE"/>
    <w:rsid w:val="008013A4"/>
    <w:rsid w:val="008027CE"/>
    <w:rsid w:val="00802CB1"/>
    <w:rsid w:val="00802F42"/>
    <w:rsid w:val="00804383"/>
    <w:rsid w:val="00804BB7"/>
    <w:rsid w:val="00804D41"/>
    <w:rsid w:val="00810257"/>
    <w:rsid w:val="008104F5"/>
    <w:rsid w:val="00811072"/>
    <w:rsid w:val="00811369"/>
    <w:rsid w:val="008113E6"/>
    <w:rsid w:val="008145AC"/>
    <w:rsid w:val="00815419"/>
    <w:rsid w:val="008163C8"/>
    <w:rsid w:val="008164A1"/>
    <w:rsid w:val="00817325"/>
    <w:rsid w:val="008209E6"/>
    <w:rsid w:val="00821D19"/>
    <w:rsid w:val="00823303"/>
    <w:rsid w:val="008233B2"/>
    <w:rsid w:val="00823A9F"/>
    <w:rsid w:val="00823C85"/>
    <w:rsid w:val="00825138"/>
    <w:rsid w:val="008269DD"/>
    <w:rsid w:val="00827D1C"/>
    <w:rsid w:val="00830621"/>
    <w:rsid w:val="0083348C"/>
    <w:rsid w:val="008363A5"/>
    <w:rsid w:val="008373D3"/>
    <w:rsid w:val="00840617"/>
    <w:rsid w:val="00840F84"/>
    <w:rsid w:val="00841E33"/>
    <w:rsid w:val="00842A47"/>
    <w:rsid w:val="00843C13"/>
    <w:rsid w:val="00843DEF"/>
    <w:rsid w:val="008454F8"/>
    <w:rsid w:val="0085173A"/>
    <w:rsid w:val="008603CE"/>
    <w:rsid w:val="00861694"/>
    <w:rsid w:val="008620FC"/>
    <w:rsid w:val="008627A5"/>
    <w:rsid w:val="00863E05"/>
    <w:rsid w:val="00865ACA"/>
    <w:rsid w:val="00865D28"/>
    <w:rsid w:val="00865F85"/>
    <w:rsid w:val="00867C10"/>
    <w:rsid w:val="00870439"/>
    <w:rsid w:val="00870DA1"/>
    <w:rsid w:val="00883F93"/>
    <w:rsid w:val="00884DB3"/>
    <w:rsid w:val="00885A9D"/>
    <w:rsid w:val="00885DD6"/>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CE6"/>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C84"/>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827"/>
    <w:rsid w:val="0095496B"/>
    <w:rsid w:val="00960F1E"/>
    <w:rsid w:val="009610DC"/>
    <w:rsid w:val="009613BB"/>
    <w:rsid w:val="00961490"/>
    <w:rsid w:val="0096381A"/>
    <w:rsid w:val="00965E04"/>
    <w:rsid w:val="009674AD"/>
    <w:rsid w:val="00970CDC"/>
    <w:rsid w:val="00975727"/>
    <w:rsid w:val="00977010"/>
    <w:rsid w:val="00977D02"/>
    <w:rsid w:val="00977FF9"/>
    <w:rsid w:val="009809BB"/>
    <w:rsid w:val="0098364B"/>
    <w:rsid w:val="0098670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F69"/>
    <w:rsid w:val="00A963F7"/>
    <w:rsid w:val="00A96AD8"/>
    <w:rsid w:val="00AA052C"/>
    <w:rsid w:val="00AA1E45"/>
    <w:rsid w:val="00AA4286"/>
    <w:rsid w:val="00AA456B"/>
    <w:rsid w:val="00AA57F5"/>
    <w:rsid w:val="00AA672E"/>
    <w:rsid w:val="00AA6EC9"/>
    <w:rsid w:val="00AB6309"/>
    <w:rsid w:val="00AB69E0"/>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0F7"/>
    <w:rsid w:val="00AD5E61"/>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130"/>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170"/>
    <w:rsid w:val="00B47293"/>
    <w:rsid w:val="00B50E50"/>
    <w:rsid w:val="00B51B47"/>
    <w:rsid w:val="00B52120"/>
    <w:rsid w:val="00B54ABC"/>
    <w:rsid w:val="00B56FBE"/>
    <w:rsid w:val="00B60ACF"/>
    <w:rsid w:val="00B62B58"/>
    <w:rsid w:val="00B65149"/>
    <w:rsid w:val="00B66567"/>
    <w:rsid w:val="00B66F52"/>
    <w:rsid w:val="00B66FE5"/>
    <w:rsid w:val="00B670BA"/>
    <w:rsid w:val="00B71802"/>
    <w:rsid w:val="00B72880"/>
    <w:rsid w:val="00B758BF"/>
    <w:rsid w:val="00B77EC8"/>
    <w:rsid w:val="00B827A6"/>
    <w:rsid w:val="00B831CE"/>
    <w:rsid w:val="00B83CDD"/>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75E"/>
    <w:rsid w:val="00BE22F3"/>
    <w:rsid w:val="00BE269A"/>
    <w:rsid w:val="00BE5B52"/>
    <w:rsid w:val="00BE7B8D"/>
    <w:rsid w:val="00BF0993"/>
    <w:rsid w:val="00BF10A9"/>
    <w:rsid w:val="00BF1703"/>
    <w:rsid w:val="00BF231C"/>
    <w:rsid w:val="00BF3CC0"/>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4A5E"/>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212"/>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6E14"/>
    <w:rsid w:val="00D4162B"/>
    <w:rsid w:val="00D4514F"/>
    <w:rsid w:val="00D451E2"/>
    <w:rsid w:val="00D45E89"/>
    <w:rsid w:val="00D45E8D"/>
    <w:rsid w:val="00D466AE"/>
    <w:rsid w:val="00D4734F"/>
    <w:rsid w:val="00D51BF3"/>
    <w:rsid w:val="00D56618"/>
    <w:rsid w:val="00D66846"/>
    <w:rsid w:val="00D675FB"/>
    <w:rsid w:val="00D71F25"/>
    <w:rsid w:val="00D72A9C"/>
    <w:rsid w:val="00D757E8"/>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D7C"/>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61B"/>
    <w:rsid w:val="00DF1961"/>
    <w:rsid w:val="00DF44DE"/>
    <w:rsid w:val="00E01138"/>
    <w:rsid w:val="00E02DFB"/>
    <w:rsid w:val="00E030F9"/>
    <w:rsid w:val="00E0311A"/>
    <w:rsid w:val="00E03138"/>
    <w:rsid w:val="00E06404"/>
    <w:rsid w:val="00E11A85"/>
    <w:rsid w:val="00E12495"/>
    <w:rsid w:val="00E15CCD"/>
    <w:rsid w:val="00E176DF"/>
    <w:rsid w:val="00E202EF"/>
    <w:rsid w:val="00E210B5"/>
    <w:rsid w:val="00E2552F"/>
    <w:rsid w:val="00E3135D"/>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C48"/>
    <w:rsid w:val="00E664CC"/>
    <w:rsid w:val="00E67E04"/>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8F7"/>
    <w:rsid w:val="00F6194E"/>
    <w:rsid w:val="00F623AC"/>
    <w:rsid w:val="00F6412A"/>
    <w:rsid w:val="00F65893"/>
    <w:rsid w:val="00F66A4A"/>
    <w:rsid w:val="00F67AEC"/>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8F6"/>
    <w:rsid w:val="00FB7054"/>
    <w:rsid w:val="00FC17B7"/>
    <w:rsid w:val="00FC2CB7"/>
    <w:rsid w:val="00FC4090"/>
    <w:rsid w:val="00FC55B4"/>
    <w:rsid w:val="00FC63BB"/>
    <w:rsid w:val="00FD00E6"/>
    <w:rsid w:val="00FD09A1"/>
    <w:rsid w:val="00FD2A7C"/>
    <w:rsid w:val="00FD506A"/>
    <w:rsid w:val="00FD59EB"/>
    <w:rsid w:val="00FD5ADD"/>
    <w:rsid w:val="00FD7299"/>
    <w:rsid w:val="00FE1FBE"/>
    <w:rsid w:val="00FE3901"/>
    <w:rsid w:val="00FE39D3"/>
    <w:rsid w:val="00FE4BCE"/>
    <w:rsid w:val="00FE54AE"/>
    <w:rsid w:val="00FE576A"/>
    <w:rsid w:val="00FE6A9F"/>
    <w:rsid w:val="00FE7E79"/>
    <w:rsid w:val="00FF3E7D"/>
    <w:rsid w:val="00FF5B99"/>
    <w:rsid w:val="00FF730C"/>
    <w:rsid w:val="00FF73F4"/>
    <w:rsid w:val="00FF7CE4"/>
    <w:rsid w:val="00FF7E39"/>
    <w:rsid w:val="061B4D44"/>
    <w:rsid w:val="07CA4C73"/>
    <w:rsid w:val="0B1F0E32"/>
    <w:rsid w:val="0D695DEF"/>
    <w:rsid w:val="0FCE43D3"/>
    <w:rsid w:val="11023A57"/>
    <w:rsid w:val="122B6979"/>
    <w:rsid w:val="12653648"/>
    <w:rsid w:val="17061090"/>
    <w:rsid w:val="17E91348"/>
    <w:rsid w:val="19FB2A6A"/>
    <w:rsid w:val="1A491A28"/>
    <w:rsid w:val="1D1C3424"/>
    <w:rsid w:val="1EA23DFC"/>
    <w:rsid w:val="23B63E0C"/>
    <w:rsid w:val="243822E4"/>
    <w:rsid w:val="2A574596"/>
    <w:rsid w:val="2C057779"/>
    <w:rsid w:val="2D50673B"/>
    <w:rsid w:val="2D6230D5"/>
    <w:rsid w:val="2D7C4FD1"/>
    <w:rsid w:val="33D60378"/>
    <w:rsid w:val="34A915E9"/>
    <w:rsid w:val="34B14942"/>
    <w:rsid w:val="36954933"/>
    <w:rsid w:val="391A0629"/>
    <w:rsid w:val="3A775CE5"/>
    <w:rsid w:val="3CA1704A"/>
    <w:rsid w:val="3E721D6E"/>
    <w:rsid w:val="3E75253C"/>
    <w:rsid w:val="415B7067"/>
    <w:rsid w:val="4226164D"/>
    <w:rsid w:val="44BF2763"/>
    <w:rsid w:val="4C365A00"/>
    <w:rsid w:val="4EF85CD9"/>
    <w:rsid w:val="4FAA1375"/>
    <w:rsid w:val="55AC0104"/>
    <w:rsid w:val="55DF334F"/>
    <w:rsid w:val="594F1EAF"/>
    <w:rsid w:val="63864720"/>
    <w:rsid w:val="64151F48"/>
    <w:rsid w:val="66FF13EA"/>
    <w:rsid w:val="6AC403F1"/>
    <w:rsid w:val="717958C4"/>
    <w:rsid w:val="72D51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3B07BBB"/>
  <w15:docId w15:val="{16773399-FD1C-404D-A89A-2C19C021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e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9091B21F09469E99977A15EA960BFA"/>
        <w:category>
          <w:name w:val="常规"/>
          <w:gallery w:val="placeholder"/>
        </w:category>
        <w:types>
          <w:type w:val="bbPlcHdr"/>
        </w:types>
        <w:behaviors>
          <w:behavior w:val="content"/>
        </w:behaviors>
        <w:guid w:val="{22B96225-0983-4A40-B06E-8B533B6B1A0F}"/>
      </w:docPartPr>
      <w:docPartBody>
        <w:p w:rsidR="00F002BA" w:rsidRDefault="00000000">
          <w:pPr>
            <w:pStyle w:val="A99091B21F09469E99977A15EA960BFA"/>
            <w:rPr>
              <w:rFonts w:hint="eastAsia"/>
            </w:rPr>
          </w:pPr>
          <w:r>
            <w:rPr>
              <w:rStyle w:val="a3"/>
              <w:rFonts w:hint="eastAsia"/>
            </w:rPr>
            <w:t>单击或点击此处输入文字。</w:t>
          </w:r>
        </w:p>
      </w:docPartBody>
    </w:docPart>
    <w:docPart>
      <w:docPartPr>
        <w:name w:val="EACB303E96BC41C7B7716AD7B3EC6708"/>
        <w:category>
          <w:name w:val="常规"/>
          <w:gallery w:val="placeholder"/>
        </w:category>
        <w:types>
          <w:type w:val="bbPlcHdr"/>
        </w:types>
        <w:behaviors>
          <w:behavior w:val="content"/>
        </w:behaviors>
        <w:guid w:val="{444B8B19-A717-4571-A279-7C014724EFFB}"/>
      </w:docPartPr>
      <w:docPartBody>
        <w:p w:rsidR="00F002BA" w:rsidRDefault="00000000">
          <w:pPr>
            <w:pStyle w:val="EACB303E96BC41C7B7716AD7B3EC6708"/>
            <w:rPr>
              <w:rFonts w:hint="eastAsia"/>
            </w:rPr>
          </w:pPr>
          <w:r>
            <w:rPr>
              <w:rStyle w:val="a3"/>
              <w:rFonts w:hint="eastAsia"/>
            </w:rPr>
            <w:t>选择一项。</w:t>
          </w:r>
        </w:p>
      </w:docPartBody>
    </w:docPart>
    <w:docPart>
      <w:docPartPr>
        <w:name w:val="6206005B81A5472290A650F7D7B08855"/>
        <w:category>
          <w:name w:val="常规"/>
          <w:gallery w:val="placeholder"/>
        </w:category>
        <w:types>
          <w:type w:val="bbPlcHdr"/>
        </w:types>
        <w:behaviors>
          <w:behavior w:val="content"/>
        </w:behaviors>
        <w:guid w:val="{57274B8F-0796-453E-B183-1DA4A89E554B}"/>
      </w:docPartPr>
      <w:docPartBody>
        <w:p w:rsidR="00F002BA" w:rsidRDefault="00000000">
          <w:pPr>
            <w:pStyle w:val="6206005B81A5472290A650F7D7B08855"/>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50E67" w:rsidRDefault="00F50E67">
      <w:pPr>
        <w:spacing w:line="240" w:lineRule="auto"/>
        <w:rPr>
          <w:rFonts w:hint="eastAsia"/>
        </w:rPr>
      </w:pPr>
      <w:r>
        <w:separator/>
      </w:r>
    </w:p>
  </w:endnote>
  <w:endnote w:type="continuationSeparator" w:id="0">
    <w:p w:rsidR="00F50E67" w:rsidRDefault="00F50E67">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50E67" w:rsidRDefault="00F50E67">
      <w:pPr>
        <w:spacing w:after="0"/>
        <w:rPr>
          <w:rFonts w:hint="eastAsia"/>
        </w:rPr>
      </w:pPr>
      <w:r>
        <w:separator/>
      </w:r>
    </w:p>
  </w:footnote>
  <w:footnote w:type="continuationSeparator" w:id="0">
    <w:p w:rsidR="00F50E67" w:rsidRDefault="00F50E67">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D58"/>
    <w:rsid w:val="00037D58"/>
    <w:rsid w:val="001A1769"/>
    <w:rsid w:val="0024531D"/>
    <w:rsid w:val="00507722"/>
    <w:rsid w:val="00525F95"/>
    <w:rsid w:val="005262C3"/>
    <w:rsid w:val="005622C5"/>
    <w:rsid w:val="005804C5"/>
    <w:rsid w:val="005A04E5"/>
    <w:rsid w:val="005A5DCA"/>
    <w:rsid w:val="005C7D26"/>
    <w:rsid w:val="00663AAD"/>
    <w:rsid w:val="0068461E"/>
    <w:rsid w:val="006C4D89"/>
    <w:rsid w:val="006E5FC4"/>
    <w:rsid w:val="006F46E3"/>
    <w:rsid w:val="007265A4"/>
    <w:rsid w:val="007F5F0E"/>
    <w:rsid w:val="008145AC"/>
    <w:rsid w:val="0084085E"/>
    <w:rsid w:val="00971638"/>
    <w:rsid w:val="00A95F69"/>
    <w:rsid w:val="00AA33AC"/>
    <w:rsid w:val="00B15130"/>
    <w:rsid w:val="00B670BA"/>
    <w:rsid w:val="00BB230C"/>
    <w:rsid w:val="00BE269A"/>
    <w:rsid w:val="00D903A7"/>
    <w:rsid w:val="00DF161B"/>
    <w:rsid w:val="00EC52B7"/>
    <w:rsid w:val="00F002BA"/>
    <w:rsid w:val="00F50E67"/>
    <w:rsid w:val="00F7671B"/>
    <w:rsid w:val="00FD5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99091B21F09469E99977A15EA960BFA">
    <w:name w:val="A99091B21F09469E99977A15EA960BFA"/>
    <w:qFormat/>
    <w:pPr>
      <w:widowControl w:val="0"/>
      <w:spacing w:after="160" w:line="278" w:lineRule="auto"/>
    </w:pPr>
    <w:rPr>
      <w:kern w:val="2"/>
      <w:sz w:val="22"/>
      <w:szCs w:val="24"/>
      <w14:ligatures w14:val="standardContextual"/>
    </w:rPr>
  </w:style>
  <w:style w:type="paragraph" w:customStyle="1" w:styleId="EACB303E96BC41C7B7716AD7B3EC6708">
    <w:name w:val="EACB303E96BC41C7B7716AD7B3EC6708"/>
    <w:qFormat/>
    <w:pPr>
      <w:widowControl w:val="0"/>
      <w:spacing w:after="160" w:line="278" w:lineRule="auto"/>
    </w:pPr>
    <w:rPr>
      <w:kern w:val="2"/>
      <w:sz w:val="22"/>
      <w:szCs w:val="24"/>
      <w14:ligatures w14:val="standardContextual"/>
    </w:rPr>
  </w:style>
  <w:style w:type="paragraph" w:customStyle="1" w:styleId="6206005B81A5472290A650F7D7B08855">
    <w:name w:val="6206005B81A5472290A650F7D7B0885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104</TotalTime>
  <Pages>11</Pages>
  <Words>3352</Words>
  <Characters>3788</Characters>
  <Application>Microsoft Office Word</Application>
  <DocSecurity>0</DocSecurity>
  <Lines>210</Lines>
  <Paragraphs>254</Paragraphs>
  <ScaleCrop>false</ScaleCrop>
  <Company>PCMI</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y'j</dc:creator>
  <dc:description>&lt;config cover="true" show_menu="true" version="1.0.0" doctype="SDKXY"&gt;_x000d_
&lt;/config&gt;</dc:description>
  <cp:lastModifiedBy>莹 张</cp:lastModifiedBy>
  <cp:revision>45</cp:revision>
  <cp:lastPrinted>2025-06-04T06:36:00Z</cp:lastPrinted>
  <dcterms:created xsi:type="dcterms:W3CDTF">2025-03-18T00:38:00Z</dcterms:created>
  <dcterms:modified xsi:type="dcterms:W3CDTF">2026-05-16T01:58:00Z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D1BABFA4603D48FFBD374221907E5D7F_12</vt:lpwstr>
  </property>
  <property fmtid="{D5CDD505-2E9C-101B-9397-08002B2CF9AE}" pid="16" name="KSOTemplateDocerSaveRecord">
    <vt:lpwstr>eyJoZGlkIjoiNjhmMjBiM2VlMDAwNTUzODUxODBlMmRjZTdmZDQ2NTAiLCJ1c2VySWQiOiIyNTAyODc3MzgifQ==</vt:lpwstr>
  </property>
</Properties>
</file>