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0B21CF" w14:paraId="4240262E" w14:textId="77777777">
        <w:tc>
          <w:tcPr>
            <w:tcW w:w="509" w:type="dxa"/>
          </w:tcPr>
          <w:p w14:paraId="60D45779" w14:textId="77777777" w:rsidR="000B21CF" w:rsidRDefault="00000000">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D2C943F" w14:textId="5E682180" w:rsidR="000B21CF" w:rsidRDefault="00000000">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745432">
              <w:rPr>
                <w:rFonts w:ascii="黑体" w:eastAsia="黑体" w:hAnsi="黑体"/>
                <w:sz w:val="21"/>
                <w:szCs w:val="21"/>
              </w:rPr>
              <w:t> </w:t>
            </w:r>
            <w:r w:rsidR="00745432">
              <w:rPr>
                <w:rFonts w:ascii="黑体" w:eastAsia="黑体" w:hAnsi="黑体"/>
                <w:sz w:val="21"/>
                <w:szCs w:val="21"/>
              </w:rPr>
              <w:t> </w:t>
            </w:r>
            <w:r w:rsidR="00745432">
              <w:rPr>
                <w:rFonts w:ascii="黑体" w:eastAsia="黑体" w:hAnsi="黑体"/>
                <w:sz w:val="21"/>
                <w:szCs w:val="21"/>
              </w:rPr>
              <w:t> </w:t>
            </w:r>
            <w:r w:rsidR="00745432">
              <w:rPr>
                <w:rFonts w:ascii="黑体" w:eastAsia="黑体" w:hAnsi="黑体"/>
                <w:sz w:val="21"/>
                <w:szCs w:val="21"/>
              </w:rPr>
              <w:t> </w:t>
            </w:r>
            <w:r w:rsidR="00745432">
              <w:rPr>
                <w:rFonts w:ascii="黑体" w:eastAsia="黑体" w:hAnsi="黑体"/>
                <w:sz w:val="21"/>
                <w:szCs w:val="21"/>
              </w:rPr>
              <w:t> </w:t>
            </w:r>
            <w:r>
              <w:rPr>
                <w:rFonts w:ascii="黑体" w:eastAsia="黑体" w:hAnsi="黑体"/>
                <w:sz w:val="21"/>
                <w:szCs w:val="21"/>
              </w:rPr>
              <w:fldChar w:fldCharType="end"/>
            </w:r>
            <w:bookmarkEnd w:id="0"/>
          </w:p>
        </w:tc>
      </w:tr>
      <w:tr w:rsidR="000B21CF" w14:paraId="7EEDFCEA" w14:textId="77777777">
        <w:tc>
          <w:tcPr>
            <w:tcW w:w="509" w:type="dxa"/>
          </w:tcPr>
          <w:p w14:paraId="32057EC4" w14:textId="77777777" w:rsidR="000B21CF"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B21CF" w14:paraId="108AE4B4" w14:textId="77777777">
              <w:trPr>
                <w:trHeight w:hRule="exact" w:val="1021"/>
              </w:trPr>
              <w:tc>
                <w:tcPr>
                  <w:tcW w:w="9242" w:type="dxa"/>
                  <w:vAlign w:val="center"/>
                </w:tcPr>
                <w:p w14:paraId="17DCE6B1" w14:textId="77777777" w:rsidR="000B21CF" w:rsidRDefault="00000000" w:rsidP="00D23D8E">
                  <w:pPr>
                    <w:pStyle w:val="afffff1"/>
                    <w:framePr w:w="0" w:hRule="auto" w:wrap="auto" w:hAnchor="text" w:xAlign="left" w:yAlign="inline" w:anchorLock="0"/>
                    <w:ind w:left="420" w:right="624"/>
                    <w:rPr>
                      <w:rFonts w:ascii="宋体" w:hAnsi="宋体" w:hint="eastAsia"/>
                      <w:sz w:val="28"/>
                      <w:szCs w:val="28"/>
                    </w:rPr>
                  </w:pPr>
                  <w:r>
                    <w:rPr>
                      <w:noProof/>
                    </w:rPr>
                    <w:drawing>
                      <wp:inline distT="0" distB="0" distL="0" distR="0" wp14:anchorId="310D0966" wp14:editId="5C2E5695">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78BC8BBC" wp14:editId="7449A3EE">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     </w:t>
                  </w:r>
                  <w:r>
                    <w:fldChar w:fldCharType="end"/>
                  </w:r>
                  <w:bookmarkEnd w:id="1"/>
                </w:p>
              </w:tc>
            </w:tr>
          </w:tbl>
          <w:p w14:paraId="3B747D0C" w14:textId="77777777" w:rsidR="000B21CF"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2"/>
          </w:p>
        </w:tc>
      </w:tr>
    </w:tbl>
    <w:bookmarkStart w:id="3" w:name="_Hlk26473981"/>
    <w:p w14:paraId="0B0C88C2" w14:textId="77777777" w:rsidR="000B21CF" w:rsidRDefault="00000000">
      <w:pPr>
        <w:pStyle w:val="afffff2"/>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7AE735BE" w14:textId="77777777" w:rsidR="000B21CF" w:rsidRDefault="00000000">
      <w:pPr>
        <w:pStyle w:val="affffffffff4"/>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rPr>
        <w:t>2025</w:t>
      </w:r>
      <w:r>
        <w:fldChar w:fldCharType="end"/>
      </w:r>
      <w:bookmarkEnd w:id="7"/>
    </w:p>
    <w:p w14:paraId="1305ADDE" w14:textId="77777777" w:rsidR="000B21CF" w:rsidRDefault="00000000">
      <w:pPr>
        <w:pStyle w:val="affffffffff5"/>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5BEBCA3B" w14:textId="77777777" w:rsidR="000B21CF"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822CC62" wp14:editId="7A07AD3B">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FBA1631" w14:textId="77777777" w:rsidR="000B21CF" w:rsidRDefault="000B21CF">
      <w:pPr>
        <w:pStyle w:val="afffff2"/>
        <w:framePr w:w="9639" w:h="6976" w:hRule="exact" w:hSpace="0" w:vSpace="0" w:wrap="around" w:hAnchor="page" w:y="6408"/>
        <w:jc w:val="center"/>
        <w:rPr>
          <w:rFonts w:ascii="黑体" w:eastAsia="黑体" w:hAnsi="黑体" w:hint="eastAsia"/>
          <w:b w:val="0"/>
          <w:bCs w:val="0"/>
          <w:w w:val="100"/>
        </w:rPr>
      </w:pPr>
    </w:p>
    <w:p w14:paraId="20F2510F" w14:textId="77777777" w:rsidR="000B21CF" w:rsidRDefault="00000000">
      <w:pPr>
        <w:pStyle w:val="affffffffff6"/>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海洋调查设备海上作业安全技术规程</w:t>
      </w:r>
    </w:p>
    <w:p w14:paraId="0B1C7EA6" w14:textId="77777777" w:rsidR="000B21CF" w:rsidRDefault="00000000">
      <w:pPr>
        <w:pStyle w:val="affffffffff6"/>
        <w:framePr w:h="6974" w:hRule="exact" w:wrap="around" w:x="1419" w:anchorLock="1"/>
        <w:rPr>
          <w:rFonts w:hint="eastAsia"/>
        </w:rPr>
      </w:pPr>
      <w:r>
        <w:rPr>
          <w:rFonts w:hint="eastAsia"/>
        </w:rPr>
        <w:t>近底磁力拖曳系统</w:t>
      </w:r>
    </w:p>
    <w:p w14:paraId="5F3363BF" w14:textId="77777777" w:rsidR="000B21CF" w:rsidRDefault="00000000">
      <w:pPr>
        <w:pStyle w:val="affffffffff6"/>
        <w:framePr w:h="6974" w:hRule="exact" w:wrap="around" w:x="1419" w:anchorLock="1"/>
        <w:rPr>
          <w:rFonts w:hint="eastAsia"/>
        </w:rPr>
      </w:pPr>
      <w:r>
        <w:fldChar w:fldCharType="end"/>
      </w:r>
      <w:bookmarkEnd w:id="9"/>
    </w:p>
    <w:p w14:paraId="51866E21" w14:textId="77777777" w:rsidR="000B21CF" w:rsidRDefault="000B21CF">
      <w:pPr>
        <w:framePr w:w="9639" w:h="6974" w:hRule="exact" w:wrap="around" w:vAnchor="page" w:hAnchor="page" w:x="1419" w:y="6408" w:anchorLock="1"/>
        <w:ind w:left="-1418"/>
      </w:pPr>
    </w:p>
    <w:p w14:paraId="2D3BB65D" w14:textId="77777777" w:rsidR="000B21CF" w:rsidRDefault="00000000">
      <w:pPr>
        <w:pStyle w:val="afffffffa"/>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Technical specification for safe operating of marine survey equipment-  Near-bottom magnetometer towed system</w:t>
      </w:r>
      <w:r>
        <w:rPr>
          <w:rFonts w:eastAsia="黑体"/>
          <w:szCs w:val="28"/>
        </w:rPr>
        <w:fldChar w:fldCharType="end"/>
      </w:r>
      <w:bookmarkEnd w:id="10"/>
    </w:p>
    <w:p w14:paraId="66CFE779" w14:textId="77777777" w:rsidR="000B21CF" w:rsidRDefault="000B21CF">
      <w:pPr>
        <w:framePr w:w="9639" w:h="6974" w:hRule="exact" w:wrap="around" w:vAnchor="page" w:hAnchor="page" w:x="1419" w:y="6408" w:anchorLock="1"/>
        <w:spacing w:line="760" w:lineRule="exact"/>
        <w:ind w:left="-1418"/>
      </w:pPr>
    </w:p>
    <w:p w14:paraId="50EFF70E" w14:textId="77777777" w:rsidR="000B21CF" w:rsidRDefault="000B21CF">
      <w:pPr>
        <w:pStyle w:val="afffffffa"/>
        <w:framePr w:w="9639" w:h="6974" w:hRule="exact" w:wrap="around" w:vAnchor="page" w:hAnchor="page" w:x="1419" w:y="6408" w:anchorLock="1"/>
        <w:textAlignment w:val="bottom"/>
        <w:rPr>
          <w:rFonts w:eastAsia="黑体"/>
          <w:szCs w:val="28"/>
        </w:rPr>
      </w:pPr>
    </w:p>
    <w:p w14:paraId="20E5B5B8" w14:textId="77777777" w:rsidR="000B21CF" w:rsidRDefault="00000000">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27792152" w14:textId="77777777" w:rsidR="000B21CF" w:rsidRDefault="00000000">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6D001995" w14:textId="77777777" w:rsidR="000B21CF" w:rsidRDefault="00000000">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37E25E51" w14:textId="77777777" w:rsidR="000B21CF" w:rsidRDefault="00000000">
      <w:pPr>
        <w:pStyle w:val="affffffffff2"/>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02492691" w14:textId="77777777" w:rsidR="000B21CF" w:rsidRDefault="00000000">
      <w:pPr>
        <w:pStyle w:val="affffffffff3"/>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4B5933AF" w14:textId="77777777" w:rsidR="000B21CF" w:rsidRDefault="00000000">
      <w:pPr>
        <w:pStyle w:val="affffffffa"/>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3820A475" w14:textId="77777777" w:rsidR="000B21CF" w:rsidRDefault="00000000">
      <w:pPr>
        <w:rPr>
          <w:rFonts w:ascii="宋体" w:hAnsi="宋体" w:hint="eastAsia"/>
          <w:sz w:val="28"/>
          <w:szCs w:val="28"/>
        </w:rPr>
        <w:sectPr w:rsidR="000B21CF">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38DA447" wp14:editId="3BE3E460">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bookmarkStart w:id="21" w:name="BookMark2" w:displacedByCustomXml="next"/>
    <w:sdt>
      <w:sdtPr>
        <w:rPr>
          <w:rFonts w:ascii="宋体" w:hAnsi="宋体"/>
          <w:kern w:val="0"/>
          <w:szCs w:val="20"/>
        </w:rPr>
        <w:id w:val="147476244"/>
        <w15:color w:val="DBDBDB"/>
        <w:docPartObj>
          <w:docPartGallery w:val="Table of Contents"/>
          <w:docPartUnique/>
        </w:docPartObj>
      </w:sdtPr>
      <w:sdtEndPr>
        <w:rPr>
          <w:rFonts w:hAnsi="Times New Roman" w:hint="eastAsia"/>
        </w:rPr>
      </w:sdtEndPr>
      <w:sdtContent>
        <w:p w14:paraId="5751EBDA" w14:textId="77777777" w:rsidR="000B21CF" w:rsidRDefault="00000000">
          <w:pPr>
            <w:spacing w:line="240" w:lineRule="auto"/>
            <w:jc w:val="center"/>
          </w:pPr>
          <w:r>
            <w:rPr>
              <w:rFonts w:ascii="宋体" w:hAnsi="宋体"/>
            </w:rPr>
            <w:t>目录</w:t>
          </w:r>
        </w:p>
        <w:p w14:paraId="7CD1F1BE" w14:textId="77777777" w:rsidR="000B21CF"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r>
            <w:rPr>
              <w:rFonts w:ascii="Times New Roman" w:hint="eastAsia"/>
              <w:sz w:val="20"/>
            </w:rPr>
            <w:fldChar w:fldCharType="begin"/>
          </w:r>
          <w:r>
            <w:rPr>
              <w:rFonts w:hint="eastAsia"/>
            </w:rPr>
            <w:instrText xml:space="preserve">TOC \o "1-3" \h \u </w:instrText>
          </w:r>
          <w:r>
            <w:rPr>
              <w:rFonts w:ascii="Times New Roman" w:hint="eastAsia"/>
              <w:sz w:val="20"/>
            </w:rPr>
            <w:fldChar w:fldCharType="separate"/>
          </w:r>
          <w:hyperlink w:anchor="_Toc227879568" w:history="1">
            <w:r w:rsidR="000B21CF">
              <w:rPr>
                <w:rStyle w:val="affffd"/>
                <w:spacing w:val="320"/>
              </w:rPr>
              <w:t>前</w:t>
            </w:r>
            <w:r w:rsidR="000B21CF">
              <w:rPr>
                <w:rStyle w:val="affffd"/>
              </w:rPr>
              <w:t>言</w:t>
            </w:r>
            <w:r w:rsidR="000B21CF">
              <w:rPr>
                <w:rFonts w:hint="eastAsia"/>
              </w:rPr>
              <w:tab/>
            </w:r>
            <w:r w:rsidR="000B21CF">
              <w:rPr>
                <w:rFonts w:hint="eastAsia"/>
              </w:rPr>
              <w:fldChar w:fldCharType="begin"/>
            </w:r>
            <w:r w:rsidR="000B21CF">
              <w:rPr>
                <w:rFonts w:hint="eastAsia"/>
              </w:rPr>
              <w:instrText xml:space="preserve"> </w:instrText>
            </w:r>
            <w:r w:rsidR="000B21CF">
              <w:instrText>PAGEREF _Toc227879568 \h</w:instrText>
            </w:r>
            <w:r w:rsidR="000B21CF">
              <w:rPr>
                <w:rFonts w:hint="eastAsia"/>
              </w:rPr>
              <w:instrText xml:space="preserve"> </w:instrText>
            </w:r>
            <w:r w:rsidR="000B21CF">
              <w:rPr>
                <w:rFonts w:hint="eastAsia"/>
              </w:rPr>
            </w:r>
            <w:r w:rsidR="000B21CF">
              <w:rPr>
                <w:rFonts w:hint="eastAsia"/>
              </w:rPr>
              <w:fldChar w:fldCharType="separate"/>
            </w:r>
            <w:r w:rsidR="000B21CF">
              <w:t>III</w:t>
            </w:r>
            <w:r w:rsidR="000B21CF">
              <w:rPr>
                <w:rFonts w:hint="eastAsia"/>
              </w:rPr>
              <w:fldChar w:fldCharType="end"/>
            </w:r>
          </w:hyperlink>
        </w:p>
        <w:p w14:paraId="1D340747" w14:textId="77777777" w:rsidR="000B21CF" w:rsidRDefault="000B21C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7879569" w:history="1">
            <w:r>
              <w:rPr>
                <w:rStyle w:val="affffd"/>
              </w:rPr>
              <w:t>1 范围</w:t>
            </w:r>
            <w:r>
              <w:rPr>
                <w:rFonts w:hint="eastAsia"/>
              </w:rPr>
              <w:tab/>
            </w:r>
            <w:r>
              <w:rPr>
                <w:rFonts w:hint="eastAsia"/>
              </w:rPr>
              <w:fldChar w:fldCharType="begin"/>
            </w:r>
            <w:r>
              <w:rPr>
                <w:rFonts w:hint="eastAsia"/>
              </w:rPr>
              <w:instrText xml:space="preserve"> </w:instrText>
            </w:r>
            <w:r>
              <w:instrText>PAGEREF _Toc227879569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7007EF01" w14:textId="77777777" w:rsidR="000B21CF" w:rsidRDefault="000B21C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7879570" w:history="1">
            <w:r>
              <w:rPr>
                <w:rStyle w:val="affffd"/>
              </w:rPr>
              <w:t>2 规范性引用文件</w:t>
            </w:r>
            <w:r>
              <w:rPr>
                <w:rFonts w:hint="eastAsia"/>
              </w:rPr>
              <w:tab/>
            </w:r>
            <w:r>
              <w:rPr>
                <w:rFonts w:hint="eastAsia"/>
              </w:rPr>
              <w:fldChar w:fldCharType="begin"/>
            </w:r>
            <w:r>
              <w:rPr>
                <w:rFonts w:hint="eastAsia"/>
              </w:rPr>
              <w:instrText xml:space="preserve"> </w:instrText>
            </w:r>
            <w:r>
              <w:instrText>PAGEREF _Toc227879570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7B68ECC0" w14:textId="77777777" w:rsidR="000B21CF" w:rsidRDefault="000B21C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7879571" w:history="1">
            <w:r>
              <w:rPr>
                <w:rStyle w:val="affffd"/>
              </w:rPr>
              <w:t>3 术语和定义</w:t>
            </w:r>
            <w:r>
              <w:rPr>
                <w:rFonts w:hint="eastAsia"/>
              </w:rPr>
              <w:tab/>
            </w:r>
            <w:r>
              <w:rPr>
                <w:rFonts w:hint="eastAsia"/>
              </w:rPr>
              <w:fldChar w:fldCharType="begin"/>
            </w:r>
            <w:r>
              <w:rPr>
                <w:rFonts w:hint="eastAsia"/>
              </w:rPr>
              <w:instrText xml:space="preserve"> </w:instrText>
            </w:r>
            <w:r>
              <w:instrText>PAGEREF _Toc227879571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034F7777" w14:textId="77777777" w:rsidR="000B21CF" w:rsidRDefault="000B21C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7879572" w:history="1">
            <w:r>
              <w:rPr>
                <w:rStyle w:val="affffd"/>
              </w:rPr>
              <w:t>4 总体要求</w:t>
            </w:r>
            <w:r>
              <w:rPr>
                <w:rFonts w:hint="eastAsia"/>
              </w:rPr>
              <w:tab/>
            </w:r>
            <w:r>
              <w:rPr>
                <w:rFonts w:hint="eastAsia"/>
              </w:rPr>
              <w:fldChar w:fldCharType="begin"/>
            </w:r>
            <w:r>
              <w:rPr>
                <w:rFonts w:hint="eastAsia"/>
              </w:rPr>
              <w:instrText xml:space="preserve"> </w:instrText>
            </w:r>
            <w:r>
              <w:instrText>PAGEREF _Toc227879572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1AA6D17F" w14:textId="77777777" w:rsidR="000B21CF" w:rsidRDefault="000B21CF">
          <w:pPr>
            <w:pStyle w:val="TOC2"/>
            <w:rPr>
              <w:rFonts w:asciiTheme="minorHAnsi" w:eastAsiaTheme="minorEastAsia" w:hAnsiTheme="minorHAnsi" w:cstheme="minorBidi" w:hint="eastAsia"/>
              <w:sz w:val="22"/>
              <w:szCs w:val="24"/>
              <w14:ligatures w14:val="standardContextual"/>
            </w:rPr>
          </w:pPr>
          <w:hyperlink w:anchor="_Toc227879573" w:history="1">
            <w:r>
              <w:rPr>
                <w:rStyle w:val="affffd"/>
                <w14:scene3d>
                  <w14:camera w14:prst="orthographicFront"/>
                  <w14:lightRig w14:rig="threePt" w14:dir="t">
                    <w14:rot w14:lat="0" w14:lon="0" w14:rev="0"/>
                  </w14:lightRig>
                </w14:scene3d>
              </w:rPr>
              <w:t>4.1</w:t>
            </w:r>
            <w:r>
              <w:rPr>
                <w:rStyle w:val="affffd"/>
              </w:rPr>
              <w:t xml:space="preserve"> 岗位职责</w:t>
            </w:r>
            <w:r>
              <w:rPr>
                <w:rFonts w:hint="eastAsia"/>
              </w:rPr>
              <w:tab/>
            </w:r>
            <w:r>
              <w:rPr>
                <w:rFonts w:hint="eastAsia"/>
              </w:rPr>
              <w:fldChar w:fldCharType="begin"/>
            </w:r>
            <w:r>
              <w:rPr>
                <w:rFonts w:hint="eastAsia"/>
              </w:rPr>
              <w:instrText xml:space="preserve"> </w:instrText>
            </w:r>
            <w:r>
              <w:instrText>PAGEREF _Toc227879573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0CBFB0A3" w14:textId="77777777" w:rsidR="000B21CF" w:rsidRDefault="000B21CF">
          <w:pPr>
            <w:pStyle w:val="TOC2"/>
            <w:rPr>
              <w:rFonts w:asciiTheme="minorHAnsi" w:eastAsiaTheme="minorEastAsia" w:hAnsiTheme="minorHAnsi" w:cstheme="minorBidi" w:hint="eastAsia"/>
              <w:sz w:val="22"/>
              <w:szCs w:val="24"/>
              <w14:ligatures w14:val="standardContextual"/>
            </w:rPr>
          </w:pPr>
          <w:hyperlink w:anchor="_Toc227879574" w:history="1">
            <w:r>
              <w:rPr>
                <w:rStyle w:val="affffd"/>
                <w14:scene3d>
                  <w14:camera w14:prst="orthographicFront"/>
                  <w14:lightRig w14:rig="threePt" w14:dir="t">
                    <w14:rot w14:lat="0" w14:lon="0" w14:rev="0"/>
                  </w14:lightRig>
                </w14:scene3d>
              </w:rPr>
              <w:t>4.2</w:t>
            </w:r>
            <w:r>
              <w:rPr>
                <w:rStyle w:val="affffd"/>
              </w:rPr>
              <w:t xml:space="preserve"> 安全操作培训</w:t>
            </w:r>
            <w:r>
              <w:rPr>
                <w:rFonts w:hint="eastAsia"/>
              </w:rPr>
              <w:tab/>
            </w:r>
            <w:r>
              <w:rPr>
                <w:rFonts w:hint="eastAsia"/>
              </w:rPr>
              <w:fldChar w:fldCharType="begin"/>
            </w:r>
            <w:r>
              <w:rPr>
                <w:rFonts w:hint="eastAsia"/>
              </w:rPr>
              <w:instrText xml:space="preserve"> </w:instrText>
            </w:r>
            <w:r>
              <w:instrText>PAGEREF _Toc227879574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30E809E0" w14:textId="77777777" w:rsidR="000B21CF" w:rsidRDefault="000B21CF">
          <w:pPr>
            <w:pStyle w:val="TOC2"/>
            <w:rPr>
              <w:rFonts w:asciiTheme="minorHAnsi" w:eastAsiaTheme="minorEastAsia" w:hAnsiTheme="minorHAnsi" w:cstheme="minorBidi" w:hint="eastAsia"/>
              <w:sz w:val="22"/>
              <w:szCs w:val="24"/>
              <w14:ligatures w14:val="standardContextual"/>
            </w:rPr>
          </w:pPr>
          <w:hyperlink w:anchor="_Toc227879575" w:history="1">
            <w:r>
              <w:rPr>
                <w:rStyle w:val="affffd"/>
                <w14:scene3d>
                  <w14:camera w14:prst="orthographicFront"/>
                  <w14:lightRig w14:rig="threePt" w14:dir="t">
                    <w14:rot w14:lat="0" w14:lon="0" w14:rev="0"/>
                  </w14:lightRig>
                </w14:scene3d>
              </w:rPr>
              <w:t>4.3</w:t>
            </w:r>
            <w:r>
              <w:rPr>
                <w:rStyle w:val="affffd"/>
              </w:rPr>
              <w:t xml:space="preserve"> 作业安全</w:t>
            </w:r>
            <w:r>
              <w:rPr>
                <w:rFonts w:hint="eastAsia"/>
              </w:rPr>
              <w:tab/>
            </w:r>
            <w:r>
              <w:rPr>
                <w:rFonts w:hint="eastAsia"/>
              </w:rPr>
              <w:fldChar w:fldCharType="begin"/>
            </w:r>
            <w:r>
              <w:rPr>
                <w:rFonts w:hint="eastAsia"/>
              </w:rPr>
              <w:instrText xml:space="preserve"> </w:instrText>
            </w:r>
            <w:r>
              <w:instrText>PAGEREF _Toc227879575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50CF93BE" w14:textId="77777777" w:rsidR="000B21CF" w:rsidRDefault="000B21C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7879576" w:history="1">
            <w:r>
              <w:rPr>
                <w:rStyle w:val="affffd"/>
              </w:rPr>
              <w:t>5 作业要求</w:t>
            </w:r>
            <w:r>
              <w:rPr>
                <w:rFonts w:hint="eastAsia"/>
              </w:rPr>
              <w:tab/>
            </w:r>
            <w:r>
              <w:rPr>
                <w:rFonts w:hint="eastAsia"/>
              </w:rPr>
              <w:fldChar w:fldCharType="begin"/>
            </w:r>
            <w:r>
              <w:rPr>
                <w:rFonts w:hint="eastAsia"/>
              </w:rPr>
              <w:instrText xml:space="preserve"> </w:instrText>
            </w:r>
            <w:r>
              <w:instrText>PAGEREF _Toc227879576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4663B0CC" w14:textId="77777777" w:rsidR="000B21CF" w:rsidRDefault="000B21CF">
          <w:pPr>
            <w:pStyle w:val="TOC2"/>
            <w:rPr>
              <w:rStyle w:val="affffd"/>
            </w:rPr>
          </w:pPr>
          <w:hyperlink w:anchor="_Toc227879577" w:history="1">
            <w:r>
              <w:rPr>
                <w:rStyle w:val="affffd"/>
              </w:rPr>
              <w:t>5.1 环境要求</w:t>
            </w:r>
            <w:r>
              <w:rPr>
                <w:rStyle w:val="affffd"/>
              </w:rPr>
              <w:tab/>
            </w:r>
            <w:r>
              <w:rPr>
                <w:rStyle w:val="affffd"/>
              </w:rPr>
              <w:fldChar w:fldCharType="begin"/>
            </w:r>
            <w:r>
              <w:rPr>
                <w:rStyle w:val="affffd"/>
              </w:rPr>
              <w:instrText xml:space="preserve"> PAGEREF _Toc227879577 \h </w:instrText>
            </w:r>
            <w:r>
              <w:rPr>
                <w:rStyle w:val="affffd"/>
              </w:rPr>
            </w:r>
            <w:r>
              <w:rPr>
                <w:rStyle w:val="affffd"/>
              </w:rPr>
              <w:fldChar w:fldCharType="separate"/>
            </w:r>
            <w:r>
              <w:rPr>
                <w:rStyle w:val="affffd"/>
              </w:rPr>
              <w:t>2</w:t>
            </w:r>
            <w:r>
              <w:rPr>
                <w:rStyle w:val="affffd"/>
              </w:rPr>
              <w:fldChar w:fldCharType="end"/>
            </w:r>
          </w:hyperlink>
        </w:p>
        <w:p w14:paraId="7982549A" w14:textId="77777777" w:rsidR="000B21CF" w:rsidRDefault="000B21CF">
          <w:pPr>
            <w:pStyle w:val="TOC2"/>
            <w:rPr>
              <w:rStyle w:val="affffd"/>
            </w:rPr>
          </w:pPr>
          <w:hyperlink w:anchor="_Toc227879581" w:history="1">
            <w:r>
              <w:rPr>
                <w:rStyle w:val="affffd"/>
              </w:rPr>
              <w:t>5.2 船舶要求</w:t>
            </w:r>
            <w:r>
              <w:rPr>
                <w:rStyle w:val="affffd"/>
              </w:rPr>
              <w:tab/>
            </w:r>
            <w:r>
              <w:rPr>
                <w:rStyle w:val="affffd"/>
              </w:rPr>
              <w:fldChar w:fldCharType="begin"/>
            </w:r>
            <w:r>
              <w:rPr>
                <w:rStyle w:val="affffd"/>
              </w:rPr>
              <w:instrText xml:space="preserve"> PAGEREF _Toc227879581 \h </w:instrText>
            </w:r>
            <w:r>
              <w:rPr>
                <w:rStyle w:val="affffd"/>
              </w:rPr>
            </w:r>
            <w:r>
              <w:rPr>
                <w:rStyle w:val="affffd"/>
              </w:rPr>
              <w:fldChar w:fldCharType="separate"/>
            </w:r>
            <w:r>
              <w:rPr>
                <w:rStyle w:val="affffd"/>
              </w:rPr>
              <w:t>2</w:t>
            </w:r>
            <w:r>
              <w:rPr>
                <w:rStyle w:val="affffd"/>
              </w:rPr>
              <w:fldChar w:fldCharType="end"/>
            </w:r>
          </w:hyperlink>
        </w:p>
        <w:p w14:paraId="17F497A0" w14:textId="77777777" w:rsidR="000B21CF" w:rsidRDefault="000B21CF">
          <w:pPr>
            <w:pStyle w:val="TOC2"/>
            <w:rPr>
              <w:rStyle w:val="affffd"/>
            </w:rPr>
          </w:pPr>
          <w:hyperlink w:anchor="_Toc227879588" w:history="1">
            <w:r>
              <w:rPr>
                <w:rStyle w:val="affffd"/>
              </w:rPr>
              <w:t>5.3 设备要求</w:t>
            </w:r>
            <w:r>
              <w:rPr>
                <w:rStyle w:val="affffd"/>
              </w:rPr>
              <w:tab/>
            </w:r>
            <w:r>
              <w:rPr>
                <w:rStyle w:val="affffd"/>
              </w:rPr>
              <w:fldChar w:fldCharType="begin"/>
            </w:r>
            <w:r>
              <w:rPr>
                <w:rStyle w:val="affffd"/>
              </w:rPr>
              <w:instrText xml:space="preserve"> PAGEREF _Toc227879588 \h </w:instrText>
            </w:r>
            <w:r>
              <w:rPr>
                <w:rStyle w:val="affffd"/>
              </w:rPr>
            </w:r>
            <w:r>
              <w:rPr>
                <w:rStyle w:val="affffd"/>
              </w:rPr>
              <w:fldChar w:fldCharType="separate"/>
            </w:r>
            <w:r>
              <w:rPr>
                <w:rStyle w:val="affffd"/>
              </w:rPr>
              <w:t>2</w:t>
            </w:r>
            <w:r>
              <w:rPr>
                <w:rStyle w:val="affffd"/>
              </w:rPr>
              <w:fldChar w:fldCharType="end"/>
            </w:r>
          </w:hyperlink>
        </w:p>
        <w:p w14:paraId="1D699C62" w14:textId="77777777" w:rsidR="000B21CF" w:rsidRDefault="000B21C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7879592" w:history="1">
            <w:r>
              <w:rPr>
                <w:rStyle w:val="affffd"/>
              </w:rPr>
              <w:t>6 作业准备</w:t>
            </w:r>
            <w:r>
              <w:rPr>
                <w:rFonts w:hint="eastAsia"/>
              </w:rPr>
              <w:tab/>
            </w:r>
            <w:r>
              <w:rPr>
                <w:rFonts w:hint="eastAsia"/>
              </w:rPr>
              <w:fldChar w:fldCharType="begin"/>
            </w:r>
            <w:r>
              <w:rPr>
                <w:rFonts w:hint="eastAsia"/>
              </w:rPr>
              <w:instrText xml:space="preserve"> </w:instrText>
            </w:r>
            <w:r>
              <w:instrText>PAGEREF _Toc227879592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77A12B79" w14:textId="77777777" w:rsidR="000B21CF" w:rsidRDefault="000B21C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7879593" w:history="1">
            <w:r>
              <w:rPr>
                <w:rStyle w:val="affffd"/>
              </w:rPr>
              <w:t>7 近底磁力拖曳系统布放程序</w:t>
            </w:r>
            <w:r>
              <w:rPr>
                <w:rFonts w:hint="eastAsia"/>
              </w:rPr>
              <w:tab/>
            </w:r>
            <w:r>
              <w:rPr>
                <w:rFonts w:hint="eastAsia"/>
              </w:rPr>
              <w:fldChar w:fldCharType="begin"/>
            </w:r>
            <w:r>
              <w:rPr>
                <w:rFonts w:hint="eastAsia"/>
              </w:rPr>
              <w:instrText xml:space="preserve"> </w:instrText>
            </w:r>
            <w:r>
              <w:instrText>PAGEREF _Toc227879593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7D0DB2EB" w14:textId="77777777" w:rsidR="000B21CF" w:rsidRDefault="000B21CF">
          <w:pPr>
            <w:pStyle w:val="TOC2"/>
            <w:rPr>
              <w:rFonts w:asciiTheme="minorHAnsi" w:eastAsiaTheme="minorEastAsia" w:hAnsiTheme="minorHAnsi" w:cstheme="minorBidi" w:hint="eastAsia"/>
              <w:sz w:val="22"/>
              <w:szCs w:val="24"/>
              <w14:ligatures w14:val="standardContextual"/>
            </w:rPr>
          </w:pPr>
          <w:hyperlink w:anchor="_Toc227879594" w:history="1">
            <w:r>
              <w:rPr>
                <w:rStyle w:val="affffd"/>
                <w14:scene3d>
                  <w14:camera w14:prst="orthographicFront"/>
                  <w14:lightRig w14:rig="threePt" w14:dir="t">
                    <w14:rot w14:lat="0" w14:lon="0" w14:rev="0"/>
                  </w14:lightRig>
                </w14:scene3d>
              </w:rPr>
              <w:t>7.1</w:t>
            </w:r>
            <w:r>
              <w:rPr>
                <w:rStyle w:val="affffd"/>
              </w:rPr>
              <w:t xml:space="preserve"> 近底磁力拖曳系统布放程序</w:t>
            </w:r>
            <w:r>
              <w:rPr>
                <w:rFonts w:hint="eastAsia"/>
              </w:rPr>
              <w:tab/>
            </w:r>
            <w:r>
              <w:rPr>
                <w:rFonts w:hint="eastAsia"/>
              </w:rPr>
              <w:fldChar w:fldCharType="begin"/>
            </w:r>
            <w:r>
              <w:rPr>
                <w:rFonts w:hint="eastAsia"/>
              </w:rPr>
              <w:instrText xml:space="preserve"> </w:instrText>
            </w:r>
            <w:r>
              <w:instrText>PAGEREF _Toc227879594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1195EC37" w14:textId="77777777" w:rsidR="000B21CF" w:rsidRDefault="000B21CF">
          <w:pPr>
            <w:pStyle w:val="TOC2"/>
            <w:rPr>
              <w:rFonts w:asciiTheme="minorHAnsi" w:eastAsiaTheme="minorEastAsia" w:hAnsiTheme="minorHAnsi" w:cstheme="minorBidi" w:hint="eastAsia"/>
              <w:sz w:val="22"/>
              <w:szCs w:val="24"/>
              <w14:ligatures w14:val="standardContextual"/>
            </w:rPr>
          </w:pPr>
          <w:hyperlink w:anchor="_Toc227879595" w:history="1">
            <w:r>
              <w:rPr>
                <w:rStyle w:val="affffd"/>
                <w14:scene3d>
                  <w14:camera w14:prst="orthographicFront"/>
                  <w14:lightRig w14:rig="threePt" w14:dir="t">
                    <w14:rot w14:lat="0" w14:lon="0" w14:rev="0"/>
                  </w14:lightRig>
                </w14:scene3d>
              </w:rPr>
              <w:t>7.2</w:t>
            </w:r>
            <w:r>
              <w:rPr>
                <w:rStyle w:val="affffd"/>
              </w:rPr>
              <w:t xml:space="preserve"> 注意事项</w:t>
            </w:r>
            <w:r>
              <w:rPr>
                <w:rFonts w:hint="eastAsia"/>
              </w:rPr>
              <w:tab/>
            </w:r>
            <w:r>
              <w:rPr>
                <w:rFonts w:hint="eastAsia"/>
              </w:rPr>
              <w:fldChar w:fldCharType="begin"/>
            </w:r>
            <w:r>
              <w:rPr>
                <w:rFonts w:hint="eastAsia"/>
              </w:rPr>
              <w:instrText xml:space="preserve"> </w:instrText>
            </w:r>
            <w:r>
              <w:instrText>PAGEREF _Toc227879595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3F93C3C9" w14:textId="77777777" w:rsidR="000B21CF" w:rsidRDefault="000B21C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7879596" w:history="1">
            <w:r>
              <w:rPr>
                <w:rStyle w:val="affffd"/>
              </w:rPr>
              <w:t>8 数据采集</w:t>
            </w:r>
            <w:r>
              <w:rPr>
                <w:rFonts w:hint="eastAsia"/>
              </w:rPr>
              <w:tab/>
            </w:r>
            <w:r>
              <w:rPr>
                <w:rFonts w:hint="eastAsia"/>
              </w:rPr>
              <w:fldChar w:fldCharType="begin"/>
            </w:r>
            <w:r>
              <w:rPr>
                <w:rFonts w:hint="eastAsia"/>
              </w:rPr>
              <w:instrText xml:space="preserve"> </w:instrText>
            </w:r>
            <w:r>
              <w:instrText>PAGEREF _Toc227879596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22CACCA4" w14:textId="77777777" w:rsidR="000B21CF" w:rsidRDefault="000B21CF">
          <w:pPr>
            <w:pStyle w:val="TOC2"/>
            <w:rPr>
              <w:rFonts w:asciiTheme="minorHAnsi" w:eastAsiaTheme="minorEastAsia" w:hAnsiTheme="minorHAnsi" w:cstheme="minorBidi" w:hint="eastAsia"/>
              <w:sz w:val="22"/>
              <w:szCs w:val="24"/>
              <w14:ligatures w14:val="standardContextual"/>
            </w:rPr>
          </w:pPr>
          <w:hyperlink w:anchor="_Toc227879597" w:history="1">
            <w:r>
              <w:rPr>
                <w:rStyle w:val="affffd"/>
                <w14:scene3d>
                  <w14:camera w14:prst="orthographicFront"/>
                  <w14:lightRig w14:rig="threePt" w14:dir="t">
                    <w14:rot w14:lat="0" w14:lon="0" w14:rev="0"/>
                  </w14:lightRig>
                </w14:scene3d>
              </w:rPr>
              <w:t>8.1</w:t>
            </w:r>
            <w:r>
              <w:rPr>
                <w:rStyle w:val="affffd"/>
              </w:rPr>
              <w:t xml:space="preserve"> 数据记录</w:t>
            </w:r>
            <w:r>
              <w:rPr>
                <w:rFonts w:hint="eastAsia"/>
              </w:rPr>
              <w:tab/>
            </w:r>
            <w:r>
              <w:rPr>
                <w:rFonts w:hint="eastAsia"/>
              </w:rPr>
              <w:fldChar w:fldCharType="begin"/>
            </w:r>
            <w:r>
              <w:rPr>
                <w:rFonts w:hint="eastAsia"/>
              </w:rPr>
              <w:instrText xml:space="preserve"> </w:instrText>
            </w:r>
            <w:r>
              <w:instrText>PAGEREF _Toc227879597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59196227" w14:textId="77777777" w:rsidR="000B21CF" w:rsidRDefault="000B21CF">
          <w:pPr>
            <w:pStyle w:val="TOC2"/>
            <w:rPr>
              <w:rFonts w:asciiTheme="minorHAnsi" w:eastAsiaTheme="minorEastAsia" w:hAnsiTheme="minorHAnsi" w:cstheme="minorBidi" w:hint="eastAsia"/>
              <w:sz w:val="22"/>
              <w:szCs w:val="24"/>
              <w14:ligatures w14:val="standardContextual"/>
            </w:rPr>
          </w:pPr>
          <w:hyperlink w:anchor="_Toc227879598" w:history="1">
            <w:r>
              <w:rPr>
                <w:rStyle w:val="affffd"/>
                <w14:scene3d>
                  <w14:camera w14:prst="orthographicFront"/>
                  <w14:lightRig w14:rig="threePt" w14:dir="t">
                    <w14:rot w14:lat="0" w14:lon="0" w14:rev="0"/>
                  </w14:lightRig>
                </w14:scene3d>
              </w:rPr>
              <w:t>8.2</w:t>
            </w:r>
            <w:r>
              <w:rPr>
                <w:rStyle w:val="affffd"/>
              </w:rPr>
              <w:t xml:space="preserve"> 数据存储与移交</w:t>
            </w:r>
            <w:r>
              <w:rPr>
                <w:rFonts w:hint="eastAsia"/>
              </w:rPr>
              <w:tab/>
            </w:r>
            <w:r>
              <w:rPr>
                <w:rFonts w:hint="eastAsia"/>
              </w:rPr>
              <w:fldChar w:fldCharType="begin"/>
            </w:r>
            <w:r>
              <w:rPr>
                <w:rFonts w:hint="eastAsia"/>
              </w:rPr>
              <w:instrText xml:space="preserve"> </w:instrText>
            </w:r>
            <w:r>
              <w:instrText>PAGEREF _Toc227879598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3DD7634F" w14:textId="77777777" w:rsidR="000B21CF" w:rsidRDefault="000B21CF">
          <w:pPr>
            <w:pStyle w:val="TOC2"/>
            <w:rPr>
              <w:rFonts w:asciiTheme="minorHAnsi" w:eastAsiaTheme="minorEastAsia" w:hAnsiTheme="minorHAnsi" w:cstheme="minorBidi" w:hint="eastAsia"/>
              <w:sz w:val="22"/>
              <w:szCs w:val="24"/>
              <w14:ligatures w14:val="standardContextual"/>
            </w:rPr>
          </w:pPr>
          <w:hyperlink w:anchor="_Toc227879599" w:history="1">
            <w:r>
              <w:rPr>
                <w:rStyle w:val="affffd"/>
                <w14:scene3d>
                  <w14:camera w14:prst="orthographicFront"/>
                  <w14:lightRig w14:rig="threePt" w14:dir="t">
                    <w14:rot w14:lat="0" w14:lon="0" w14:rev="0"/>
                  </w14:lightRig>
                </w14:scene3d>
              </w:rPr>
              <w:t>8.3</w:t>
            </w:r>
            <w:r>
              <w:rPr>
                <w:rStyle w:val="affffd"/>
              </w:rPr>
              <w:t xml:space="preserve"> 注意事项</w:t>
            </w:r>
            <w:r>
              <w:rPr>
                <w:rFonts w:hint="eastAsia"/>
              </w:rPr>
              <w:tab/>
            </w:r>
            <w:r>
              <w:rPr>
                <w:rFonts w:hint="eastAsia"/>
              </w:rPr>
              <w:fldChar w:fldCharType="begin"/>
            </w:r>
            <w:r>
              <w:rPr>
                <w:rFonts w:hint="eastAsia"/>
              </w:rPr>
              <w:instrText xml:space="preserve"> </w:instrText>
            </w:r>
            <w:r>
              <w:instrText>PAGEREF _Toc227879599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0B09B22E" w14:textId="77777777" w:rsidR="000B21CF" w:rsidRDefault="000B21C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7879600" w:history="1">
            <w:r>
              <w:rPr>
                <w:rStyle w:val="affffd"/>
              </w:rPr>
              <w:t>9 近底磁力拖曳系统回收程序</w:t>
            </w:r>
            <w:r>
              <w:rPr>
                <w:rFonts w:hint="eastAsia"/>
              </w:rPr>
              <w:tab/>
            </w:r>
            <w:r>
              <w:rPr>
                <w:rFonts w:hint="eastAsia"/>
              </w:rPr>
              <w:fldChar w:fldCharType="begin"/>
            </w:r>
            <w:r>
              <w:rPr>
                <w:rFonts w:hint="eastAsia"/>
              </w:rPr>
              <w:instrText xml:space="preserve"> </w:instrText>
            </w:r>
            <w:r>
              <w:instrText>PAGEREF _Toc227879600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0E055872" w14:textId="77777777" w:rsidR="000B21CF" w:rsidRDefault="000B21CF">
          <w:pPr>
            <w:pStyle w:val="TOC2"/>
            <w:rPr>
              <w:rFonts w:asciiTheme="minorHAnsi" w:eastAsiaTheme="minorEastAsia" w:hAnsiTheme="minorHAnsi" w:cstheme="minorBidi" w:hint="eastAsia"/>
              <w:sz w:val="22"/>
              <w:szCs w:val="24"/>
              <w14:ligatures w14:val="standardContextual"/>
            </w:rPr>
          </w:pPr>
          <w:hyperlink w:anchor="_Toc227879601" w:history="1">
            <w:r>
              <w:rPr>
                <w:rStyle w:val="affffd"/>
              </w:rPr>
              <w:t>9.1.1 注意事项</w:t>
            </w:r>
            <w:r>
              <w:rPr>
                <w:rFonts w:hint="eastAsia"/>
              </w:rPr>
              <w:tab/>
            </w:r>
            <w:r>
              <w:rPr>
                <w:rFonts w:hint="eastAsia"/>
              </w:rPr>
              <w:fldChar w:fldCharType="begin"/>
            </w:r>
            <w:r>
              <w:rPr>
                <w:rFonts w:hint="eastAsia"/>
              </w:rPr>
              <w:instrText xml:space="preserve"> </w:instrText>
            </w:r>
            <w:r>
              <w:instrText>PAGEREF _Toc227879601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7E1EB6B2" w14:textId="77777777" w:rsidR="000B21CF" w:rsidRDefault="000B21C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7879602" w:history="1">
            <w:r>
              <w:rPr>
                <w:rStyle w:val="affffd"/>
              </w:rPr>
              <w:t>10 应急预案</w:t>
            </w:r>
            <w:r>
              <w:rPr>
                <w:rFonts w:hint="eastAsia"/>
              </w:rPr>
              <w:tab/>
            </w:r>
            <w:r>
              <w:rPr>
                <w:rFonts w:hint="eastAsia"/>
              </w:rPr>
              <w:fldChar w:fldCharType="begin"/>
            </w:r>
            <w:r>
              <w:rPr>
                <w:rFonts w:hint="eastAsia"/>
              </w:rPr>
              <w:instrText xml:space="preserve"> </w:instrText>
            </w:r>
            <w:r>
              <w:instrText>PAGEREF _Toc227879602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7B53CE16" w14:textId="77777777" w:rsidR="000B21CF" w:rsidRDefault="000B21CF">
          <w:pPr>
            <w:pStyle w:val="TOC2"/>
            <w:rPr>
              <w:rStyle w:val="affffd"/>
            </w:rPr>
          </w:pPr>
          <w:hyperlink w:anchor="_Toc227879603" w:history="1">
            <w:r>
              <w:rPr>
                <w:rStyle w:val="affffd"/>
              </w:rPr>
              <w:t>10.1 应急预案的制定</w:t>
            </w:r>
            <w:r>
              <w:rPr>
                <w:rStyle w:val="affffd"/>
              </w:rPr>
              <w:tab/>
            </w:r>
            <w:r>
              <w:rPr>
                <w:rStyle w:val="affffd"/>
              </w:rPr>
              <w:fldChar w:fldCharType="begin"/>
            </w:r>
            <w:r>
              <w:rPr>
                <w:rStyle w:val="affffd"/>
              </w:rPr>
              <w:instrText xml:space="preserve"> PAGEREF _Toc227879603 \h </w:instrText>
            </w:r>
            <w:r>
              <w:rPr>
                <w:rStyle w:val="affffd"/>
              </w:rPr>
            </w:r>
            <w:r>
              <w:rPr>
                <w:rStyle w:val="affffd"/>
              </w:rPr>
              <w:fldChar w:fldCharType="separate"/>
            </w:r>
            <w:r>
              <w:rPr>
                <w:rStyle w:val="affffd"/>
              </w:rPr>
              <w:t>5</w:t>
            </w:r>
            <w:r>
              <w:rPr>
                <w:rStyle w:val="affffd"/>
              </w:rPr>
              <w:fldChar w:fldCharType="end"/>
            </w:r>
          </w:hyperlink>
        </w:p>
        <w:p w14:paraId="591612E8" w14:textId="77777777" w:rsidR="000B21CF" w:rsidRDefault="000B21CF">
          <w:pPr>
            <w:pStyle w:val="TOC2"/>
            <w:rPr>
              <w:rStyle w:val="affffd"/>
            </w:rPr>
          </w:pPr>
          <w:hyperlink w:anchor="_Toc227879604" w:history="1">
            <w:r>
              <w:rPr>
                <w:rStyle w:val="affffd"/>
              </w:rPr>
              <w:t>10.2 应急预案的实施</w:t>
            </w:r>
            <w:r>
              <w:rPr>
                <w:rStyle w:val="affffd"/>
              </w:rPr>
              <w:tab/>
            </w:r>
            <w:r>
              <w:rPr>
                <w:rStyle w:val="affffd"/>
              </w:rPr>
              <w:fldChar w:fldCharType="begin"/>
            </w:r>
            <w:r>
              <w:rPr>
                <w:rStyle w:val="affffd"/>
              </w:rPr>
              <w:instrText xml:space="preserve"> PAGEREF _Toc227879604 \h </w:instrText>
            </w:r>
            <w:r>
              <w:rPr>
                <w:rStyle w:val="affffd"/>
              </w:rPr>
            </w:r>
            <w:r>
              <w:rPr>
                <w:rStyle w:val="affffd"/>
              </w:rPr>
              <w:fldChar w:fldCharType="separate"/>
            </w:r>
            <w:r>
              <w:rPr>
                <w:rStyle w:val="affffd"/>
              </w:rPr>
              <w:t>6</w:t>
            </w:r>
            <w:r>
              <w:rPr>
                <w:rStyle w:val="affffd"/>
              </w:rPr>
              <w:fldChar w:fldCharType="end"/>
            </w:r>
          </w:hyperlink>
        </w:p>
        <w:p w14:paraId="3EE0444B" w14:textId="77777777" w:rsidR="000B21CF" w:rsidRDefault="000B21C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7879605" w:history="1">
            <w:r>
              <w:rPr>
                <w:rStyle w:val="affffd"/>
                <w:spacing w:val="100"/>
              </w:rPr>
              <w:t>附录A</w:t>
            </w:r>
            <w:r>
              <w:rPr>
                <w:rFonts w:hint="eastAsia"/>
              </w:rPr>
              <w:tab/>
            </w:r>
            <w:r>
              <w:rPr>
                <w:rFonts w:hint="eastAsia"/>
              </w:rPr>
              <w:fldChar w:fldCharType="begin"/>
            </w:r>
            <w:r>
              <w:rPr>
                <w:rFonts w:hint="eastAsia"/>
              </w:rPr>
              <w:instrText xml:space="preserve"> </w:instrText>
            </w:r>
            <w:r>
              <w:instrText>PAGEREF _Toc227879605 \h</w:instrText>
            </w:r>
            <w:r>
              <w:rPr>
                <w:rFonts w:hint="eastAsia"/>
              </w:rPr>
              <w:instrText xml:space="preserve"> </w:instrText>
            </w:r>
            <w:r>
              <w:rPr>
                <w:rFonts w:hint="eastAsia"/>
              </w:rPr>
            </w:r>
            <w:r>
              <w:rPr>
                <w:rFonts w:hint="eastAsia"/>
              </w:rPr>
              <w:fldChar w:fldCharType="separate"/>
            </w:r>
            <w:r>
              <w:t>7</w:t>
            </w:r>
            <w:r>
              <w:rPr>
                <w:rFonts w:hint="eastAsia"/>
              </w:rPr>
              <w:fldChar w:fldCharType="end"/>
            </w:r>
          </w:hyperlink>
        </w:p>
        <w:p w14:paraId="3CA8CE4F" w14:textId="77777777" w:rsidR="000B21CF" w:rsidRDefault="000B21C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7879607" w:history="1">
            <w:r>
              <w:rPr>
                <w:rStyle w:val="affffd"/>
                <w:spacing w:val="100"/>
              </w:rPr>
              <w:t>附录B</w:t>
            </w:r>
            <w:r>
              <w:rPr>
                <w:rFonts w:hint="eastAsia"/>
              </w:rPr>
              <w:tab/>
            </w:r>
            <w:r>
              <w:rPr>
                <w:rFonts w:hint="eastAsia"/>
              </w:rPr>
              <w:fldChar w:fldCharType="begin"/>
            </w:r>
            <w:r>
              <w:rPr>
                <w:rFonts w:hint="eastAsia"/>
              </w:rPr>
              <w:instrText xml:space="preserve"> </w:instrText>
            </w:r>
            <w:r>
              <w:instrText>PAGEREF _Toc227879607 \h</w:instrText>
            </w:r>
            <w:r>
              <w:rPr>
                <w:rFonts w:hint="eastAsia"/>
              </w:rPr>
              <w:instrText xml:space="preserve"> </w:instrText>
            </w:r>
            <w:r>
              <w:rPr>
                <w:rFonts w:hint="eastAsia"/>
              </w:rPr>
            </w:r>
            <w:r>
              <w:rPr>
                <w:rFonts w:hint="eastAsia"/>
              </w:rPr>
              <w:fldChar w:fldCharType="separate"/>
            </w:r>
            <w:r>
              <w:t>8</w:t>
            </w:r>
            <w:r>
              <w:rPr>
                <w:rFonts w:hint="eastAsia"/>
              </w:rPr>
              <w:fldChar w:fldCharType="end"/>
            </w:r>
          </w:hyperlink>
        </w:p>
        <w:p w14:paraId="32FF771B" w14:textId="77777777" w:rsidR="000B21CF" w:rsidRDefault="000B21C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7879608" w:history="1">
            <w:r>
              <w:rPr>
                <w:rStyle w:val="affffd"/>
                <w:spacing w:val="100"/>
              </w:rPr>
              <w:t>附录C</w:t>
            </w:r>
            <w:r>
              <w:rPr>
                <w:rFonts w:hint="eastAsia"/>
              </w:rPr>
              <w:tab/>
            </w:r>
            <w:r>
              <w:rPr>
                <w:rFonts w:hint="eastAsia"/>
              </w:rPr>
              <w:fldChar w:fldCharType="begin"/>
            </w:r>
            <w:r>
              <w:rPr>
                <w:rFonts w:hint="eastAsia"/>
              </w:rPr>
              <w:instrText xml:space="preserve"> </w:instrText>
            </w:r>
            <w:r>
              <w:instrText>PAGEREF _Toc227879608 \h</w:instrText>
            </w:r>
            <w:r>
              <w:rPr>
                <w:rFonts w:hint="eastAsia"/>
              </w:rPr>
              <w:instrText xml:space="preserve"> </w:instrText>
            </w:r>
            <w:r>
              <w:rPr>
                <w:rFonts w:hint="eastAsia"/>
              </w:rPr>
            </w:r>
            <w:r>
              <w:rPr>
                <w:rFonts w:hint="eastAsia"/>
              </w:rPr>
              <w:fldChar w:fldCharType="separate"/>
            </w:r>
            <w:r>
              <w:t>9</w:t>
            </w:r>
            <w:r>
              <w:rPr>
                <w:rFonts w:hint="eastAsia"/>
              </w:rPr>
              <w:fldChar w:fldCharType="end"/>
            </w:r>
          </w:hyperlink>
        </w:p>
        <w:p w14:paraId="0D890873" w14:textId="77777777" w:rsidR="000B21CF" w:rsidRDefault="00000000">
          <w:pPr>
            <w:pStyle w:val="affffffff8"/>
          </w:pPr>
          <w:r>
            <w:rPr>
              <w:rFonts w:hint="eastAsia"/>
            </w:rPr>
            <w:fldChar w:fldCharType="end"/>
          </w:r>
        </w:p>
      </w:sdtContent>
    </w:sdt>
    <w:p w14:paraId="5D15DBBF" w14:textId="77777777" w:rsidR="000B21CF" w:rsidRDefault="000B21CF">
      <w:pPr>
        <w:pStyle w:val="affffffff8"/>
      </w:pPr>
    </w:p>
    <w:p w14:paraId="2A9C2287" w14:textId="77777777" w:rsidR="000B21CF" w:rsidRDefault="00000000">
      <w:pPr>
        <w:widowControl/>
        <w:adjustRightInd/>
        <w:spacing w:line="240" w:lineRule="auto"/>
        <w:jc w:val="left"/>
        <w:rPr>
          <w:rFonts w:ascii="黑体" w:eastAsia="黑体" w:hAnsi="Times New Roman"/>
          <w:spacing w:val="320"/>
          <w:kern w:val="0"/>
          <w:sz w:val="32"/>
          <w:szCs w:val="20"/>
        </w:rPr>
      </w:pPr>
      <w:r>
        <w:rPr>
          <w:spacing w:val="320"/>
        </w:rPr>
        <w:br w:type="page"/>
      </w:r>
    </w:p>
    <w:p w14:paraId="42E55D59" w14:textId="77777777" w:rsidR="000B21CF" w:rsidRDefault="00000000">
      <w:pPr>
        <w:pStyle w:val="a6"/>
        <w:spacing w:before="900" w:after="360"/>
      </w:pPr>
      <w:bookmarkStart w:id="22" w:name="_Toc227879568"/>
      <w:r>
        <w:rPr>
          <w:rFonts w:hint="eastAsia"/>
          <w:spacing w:val="320"/>
        </w:rPr>
        <w:lastRenderedPageBreak/>
        <w:t>前</w:t>
      </w:r>
      <w:r>
        <w:rPr>
          <w:rFonts w:hint="eastAsia"/>
        </w:rPr>
        <w:t>言</w:t>
      </w:r>
      <w:bookmarkEnd w:id="22"/>
    </w:p>
    <w:p w14:paraId="743B0408" w14:textId="77777777" w:rsidR="000B21CF" w:rsidRDefault="00000000">
      <w:pPr>
        <w:pStyle w:val="afffff7"/>
        <w:ind w:firstLine="420"/>
      </w:pPr>
      <w:r>
        <w:rPr>
          <w:rFonts w:hint="eastAsia"/>
        </w:rPr>
        <w:t>本文件按照GB/T 1.1—2020《标准化工作导则  第1部分：标准化文件的结构和起草规则》的规定起草。</w:t>
      </w:r>
    </w:p>
    <w:p w14:paraId="1716ABE8" w14:textId="77777777" w:rsidR="000B21CF" w:rsidRDefault="00000000">
      <w:pPr>
        <w:pStyle w:val="afffff7"/>
        <w:ind w:firstLine="420"/>
      </w:pPr>
      <w:r>
        <w:rPr>
          <w:rFonts w:hint="eastAsia"/>
        </w:rPr>
        <w:t>请注意本文件的某些内容可能涉及专利。本文件的发布机构不承担识别专利的责任。</w:t>
      </w:r>
    </w:p>
    <w:p w14:paraId="5BCDA6A4" w14:textId="77777777" w:rsidR="000B21CF" w:rsidRDefault="00000000">
      <w:pPr>
        <w:pStyle w:val="afffff7"/>
        <w:ind w:firstLine="420"/>
      </w:pPr>
      <w:r>
        <w:rPr>
          <w:rFonts w:hint="eastAsia"/>
        </w:rPr>
        <w:t>本文件由</w:t>
      </w:r>
      <w:bookmarkStart w:id="23" w:name="_Hlk197531191"/>
      <w:r>
        <w:rPr>
          <w:rFonts w:hint="eastAsia"/>
        </w:rPr>
        <w:t>自然资源部北海海洋技术中心（自然资源部北海船舶飞机管理中心）</w:t>
      </w:r>
      <w:bookmarkEnd w:id="23"/>
      <w:r>
        <w:rPr>
          <w:rFonts w:hint="eastAsia"/>
        </w:rPr>
        <w:t>提出。</w:t>
      </w:r>
    </w:p>
    <w:p w14:paraId="7B7EC6BA" w14:textId="77777777" w:rsidR="000B21CF" w:rsidRDefault="00000000">
      <w:pPr>
        <w:pStyle w:val="afffff7"/>
        <w:ind w:firstLine="420"/>
      </w:pPr>
      <w:r>
        <w:rPr>
          <w:rFonts w:hint="eastAsia"/>
        </w:rPr>
        <w:t>本文件由中国太平洋学会归口。</w:t>
      </w:r>
    </w:p>
    <w:p w14:paraId="499AD604" w14:textId="77777777" w:rsidR="000B21CF" w:rsidRDefault="00000000">
      <w:pPr>
        <w:pStyle w:val="afffff7"/>
        <w:ind w:firstLine="420"/>
      </w:pPr>
      <w:r>
        <w:rPr>
          <w:rFonts w:hint="eastAsia"/>
        </w:rPr>
        <w:t>本文件起草单位：自然资源部北海海洋技术中心（自然资源部北海船舶飞机管理中心）、国家海洋标准计量中心</w:t>
      </w:r>
    </w:p>
    <w:p w14:paraId="54112873" w14:textId="77777777" w:rsidR="000B21CF" w:rsidRDefault="00000000">
      <w:pPr>
        <w:pStyle w:val="afffff7"/>
        <w:ind w:firstLine="420"/>
      </w:pPr>
      <w:r>
        <w:rPr>
          <w:rFonts w:hint="eastAsia"/>
        </w:rPr>
        <w:t>本文件主要起草人：</w:t>
      </w:r>
    </w:p>
    <w:p w14:paraId="3149AB2E" w14:textId="77777777" w:rsidR="000B21CF" w:rsidRDefault="000B21CF">
      <w:pPr>
        <w:pStyle w:val="afffff7"/>
        <w:ind w:firstLine="420"/>
      </w:pPr>
    </w:p>
    <w:p w14:paraId="7238D0A9" w14:textId="77777777" w:rsidR="000B21CF" w:rsidRDefault="000B21CF">
      <w:pPr>
        <w:pStyle w:val="afffff7"/>
        <w:ind w:firstLine="420"/>
      </w:pPr>
    </w:p>
    <w:p w14:paraId="08A9D224" w14:textId="77777777" w:rsidR="000B21CF" w:rsidRDefault="000B21CF"/>
    <w:p w14:paraId="75EF7489" w14:textId="77777777" w:rsidR="000B21CF" w:rsidRDefault="000B21CF"/>
    <w:p w14:paraId="7E569437" w14:textId="77777777" w:rsidR="000B21CF" w:rsidRDefault="000B21CF"/>
    <w:p w14:paraId="5A810A46" w14:textId="77777777" w:rsidR="000B21CF" w:rsidRDefault="000B21CF"/>
    <w:p w14:paraId="237408DB" w14:textId="77777777" w:rsidR="000B21CF" w:rsidRDefault="000B21CF"/>
    <w:p w14:paraId="358482D7" w14:textId="77777777" w:rsidR="000B21CF" w:rsidRDefault="000B21CF"/>
    <w:p w14:paraId="379C3E4F" w14:textId="77777777" w:rsidR="000B21CF" w:rsidRDefault="000B21CF"/>
    <w:p w14:paraId="000F2C21" w14:textId="77777777" w:rsidR="000B21CF" w:rsidRDefault="000B21CF"/>
    <w:p w14:paraId="611C8FC7" w14:textId="77777777" w:rsidR="000B21CF" w:rsidRDefault="000B21CF"/>
    <w:p w14:paraId="1FC4C26D" w14:textId="77777777" w:rsidR="000B21CF" w:rsidRDefault="000B21CF"/>
    <w:p w14:paraId="5A639DBF" w14:textId="77777777" w:rsidR="000B21CF" w:rsidRDefault="000B21CF"/>
    <w:p w14:paraId="3AA79389" w14:textId="77777777" w:rsidR="000B21CF" w:rsidRDefault="000B21CF"/>
    <w:p w14:paraId="49D3BEDE" w14:textId="77777777" w:rsidR="000B21CF" w:rsidRDefault="000B21CF"/>
    <w:p w14:paraId="5B4E2B28" w14:textId="77777777" w:rsidR="000B21CF" w:rsidRDefault="000B21CF"/>
    <w:p w14:paraId="60DA7592" w14:textId="77777777" w:rsidR="000B21CF" w:rsidRDefault="000B21CF">
      <w:pPr>
        <w:rPr>
          <w:rFonts w:ascii="宋体" w:hAnsi="Times New Roman"/>
          <w:kern w:val="0"/>
          <w:szCs w:val="20"/>
        </w:rPr>
      </w:pPr>
    </w:p>
    <w:p w14:paraId="37DD4C4A" w14:textId="77777777" w:rsidR="000B21CF" w:rsidRDefault="00000000">
      <w:pPr>
        <w:tabs>
          <w:tab w:val="left" w:pos="6233"/>
        </w:tabs>
        <w:rPr>
          <w:rFonts w:ascii="宋体" w:hAnsi="Times New Roman"/>
          <w:kern w:val="0"/>
          <w:szCs w:val="20"/>
        </w:rPr>
      </w:pPr>
      <w:r>
        <w:rPr>
          <w:rFonts w:ascii="宋体" w:hAnsi="Times New Roman"/>
          <w:kern w:val="0"/>
          <w:szCs w:val="20"/>
        </w:rPr>
        <w:tab/>
      </w:r>
    </w:p>
    <w:p w14:paraId="3FC47C17" w14:textId="77777777" w:rsidR="000B21CF" w:rsidRDefault="00000000">
      <w:pPr>
        <w:tabs>
          <w:tab w:val="left" w:pos="6233"/>
        </w:tabs>
        <w:sectPr w:rsidR="000B21CF">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tab/>
      </w:r>
    </w:p>
    <w:p w14:paraId="6FD94396" w14:textId="77777777" w:rsidR="000B21CF" w:rsidRDefault="000B21CF">
      <w:pPr>
        <w:spacing w:line="20" w:lineRule="exact"/>
        <w:jc w:val="center"/>
        <w:rPr>
          <w:rFonts w:ascii="黑体" w:eastAsia="黑体" w:hAnsi="黑体" w:hint="eastAsia"/>
          <w:sz w:val="32"/>
          <w:szCs w:val="32"/>
        </w:rPr>
      </w:pPr>
      <w:bookmarkStart w:id="24" w:name="BookMark4"/>
      <w:bookmarkEnd w:id="21"/>
    </w:p>
    <w:p w14:paraId="7D02CB66" w14:textId="77777777" w:rsidR="000B21CF" w:rsidRDefault="000B21CF">
      <w:pPr>
        <w:spacing w:line="20" w:lineRule="exact"/>
        <w:jc w:val="center"/>
        <w:rPr>
          <w:rFonts w:ascii="黑体" w:eastAsia="黑体" w:hAnsi="黑体" w:hint="eastAsia"/>
          <w:sz w:val="32"/>
          <w:szCs w:val="32"/>
        </w:rPr>
      </w:pPr>
    </w:p>
    <w:bookmarkStart w:id="25" w:name="NEW_STAND_NAME" w:displacedByCustomXml="next"/>
    <w:sdt>
      <w:sdtPr>
        <w:tag w:val="NEW_STAND_NAME"/>
        <w:id w:val="595910757"/>
        <w:lock w:val="sdtLocked"/>
        <w:placeholder>
          <w:docPart w:val="6C14268FA484452CBA5C1582F6E2E91D"/>
        </w:placeholder>
      </w:sdtPr>
      <w:sdtContent>
        <w:p w14:paraId="6F41F646" w14:textId="77777777" w:rsidR="000B21CF" w:rsidRDefault="00000000">
          <w:pPr>
            <w:pStyle w:val="afffffffffa"/>
            <w:spacing w:beforeLines="1" w:before="2" w:afterLines="1" w:after="2"/>
            <w:rPr>
              <w:rFonts w:hint="eastAsia"/>
            </w:rPr>
          </w:pPr>
          <w:r>
            <w:rPr>
              <w:rFonts w:hint="eastAsia"/>
            </w:rPr>
            <w:t>海洋调查船舷外调查设备-</w:t>
          </w:r>
        </w:p>
        <w:p w14:paraId="5091BCC3" w14:textId="77777777" w:rsidR="000B21CF" w:rsidRDefault="00000000">
          <w:pPr>
            <w:pStyle w:val="afffffffffa"/>
            <w:spacing w:beforeLines="1" w:before="2" w:after="680"/>
            <w:rPr>
              <w:rFonts w:hint="eastAsia"/>
            </w:rPr>
          </w:pPr>
          <w:proofErr w:type="gramStart"/>
          <w:r>
            <w:rPr>
              <w:rFonts w:hint="eastAsia"/>
            </w:rPr>
            <w:t>近底磁力</w:t>
          </w:r>
          <w:proofErr w:type="gramEnd"/>
          <w:r>
            <w:rPr>
              <w:rFonts w:hint="eastAsia"/>
            </w:rPr>
            <w:t>拖曳系统作业规范</w:t>
          </w:r>
        </w:p>
      </w:sdtContent>
    </w:sdt>
    <w:p w14:paraId="02035CE2" w14:textId="77777777" w:rsidR="000B21CF" w:rsidRDefault="00000000">
      <w:pPr>
        <w:pStyle w:val="affc"/>
        <w:spacing w:before="240" w:after="240"/>
      </w:pPr>
      <w:bookmarkStart w:id="26" w:name="_Toc17233333"/>
      <w:bookmarkStart w:id="27" w:name="_Toc26718930"/>
      <w:bookmarkStart w:id="28" w:name="_Toc97192964"/>
      <w:bookmarkStart w:id="29" w:name="_Toc24884218"/>
      <w:bookmarkStart w:id="30" w:name="_Toc26648465"/>
      <w:bookmarkStart w:id="31" w:name="_Toc227879569"/>
      <w:bookmarkStart w:id="32" w:name="_Toc17233325"/>
      <w:bookmarkStart w:id="33" w:name="_Toc26986530"/>
      <w:bookmarkStart w:id="34" w:name="_Toc26986771"/>
      <w:bookmarkStart w:id="35" w:name="_Toc24884211"/>
      <w:bookmarkEnd w:id="25"/>
      <w:r>
        <w:rPr>
          <w:rFonts w:hint="eastAsia"/>
        </w:rPr>
        <w:t>范围</w:t>
      </w:r>
      <w:bookmarkEnd w:id="26"/>
      <w:bookmarkEnd w:id="27"/>
      <w:bookmarkEnd w:id="28"/>
      <w:bookmarkEnd w:id="29"/>
      <w:bookmarkEnd w:id="30"/>
      <w:bookmarkEnd w:id="31"/>
      <w:bookmarkEnd w:id="32"/>
      <w:bookmarkEnd w:id="33"/>
      <w:bookmarkEnd w:id="34"/>
      <w:bookmarkEnd w:id="35"/>
    </w:p>
    <w:p w14:paraId="560F0DFC" w14:textId="6E3EEA2D" w:rsidR="000B21CF" w:rsidRDefault="00AA4AFC">
      <w:pPr>
        <w:pStyle w:val="afffff7"/>
        <w:ind w:firstLine="420"/>
      </w:pPr>
      <w:bookmarkStart w:id="36" w:name="_Toc24884212"/>
      <w:bookmarkStart w:id="37" w:name="_Toc26648466"/>
      <w:bookmarkStart w:id="38" w:name="_Toc24884219"/>
      <w:bookmarkStart w:id="39" w:name="_Toc17233326"/>
      <w:bookmarkStart w:id="40" w:name="_Toc17233334"/>
      <w:r w:rsidRPr="00AA4AFC">
        <w:t>本文件适用于搭载在海洋调查船上</w:t>
      </w:r>
      <w:proofErr w:type="gramStart"/>
      <w:r w:rsidRPr="00AA4AFC">
        <w:t>的近底磁力</w:t>
      </w:r>
      <w:proofErr w:type="gramEnd"/>
      <w:r w:rsidRPr="00AA4AFC">
        <w:t>拖曳系统，</w:t>
      </w:r>
      <w:r>
        <w:rPr>
          <w:rFonts w:hint="eastAsia"/>
        </w:rPr>
        <w:t>规定</w:t>
      </w:r>
      <w:proofErr w:type="gramStart"/>
      <w:r>
        <w:rPr>
          <w:rFonts w:hint="eastAsia"/>
        </w:rPr>
        <w:t>了近底磁力</w:t>
      </w:r>
      <w:proofErr w:type="gramEnd"/>
      <w:r>
        <w:rPr>
          <w:rFonts w:hint="eastAsia"/>
        </w:rPr>
        <w:t>拖曳系统作业环境要求、作业条件、设备布放与回收、数据采集、设备维护和存放、应急预案等要求。</w:t>
      </w:r>
    </w:p>
    <w:p w14:paraId="1A986C1F" w14:textId="77777777" w:rsidR="000B21CF" w:rsidRDefault="00000000">
      <w:pPr>
        <w:pStyle w:val="affc"/>
        <w:spacing w:before="240" w:after="240"/>
      </w:pPr>
      <w:bookmarkStart w:id="41" w:name="_Toc97192965"/>
      <w:bookmarkStart w:id="42" w:name="_Toc26718931"/>
      <w:bookmarkStart w:id="43" w:name="_Toc227879570"/>
      <w:bookmarkStart w:id="44" w:name="_Toc26986531"/>
      <w:bookmarkStart w:id="45" w:name="_Toc26986772"/>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D5CE41B9899E41A9890172759A2D304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4789722" w14:textId="77777777" w:rsidR="000B21CF" w:rsidRDefault="00000000">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14AE433" w14:textId="77777777" w:rsidR="000B21CF" w:rsidRDefault="00000000">
      <w:pPr>
        <w:pStyle w:val="afffff7"/>
        <w:ind w:firstLine="420"/>
      </w:pPr>
      <w:r>
        <w:rPr>
          <w:rFonts w:hint="eastAsia"/>
        </w:rPr>
        <w:t>GB/T 12763（所有部分） 海洋调查规范</w:t>
      </w:r>
    </w:p>
    <w:p w14:paraId="31211AC5" w14:textId="77777777" w:rsidR="000B21CF" w:rsidRDefault="00000000">
      <w:pPr>
        <w:pStyle w:val="afffff7"/>
        <w:ind w:firstLine="420"/>
      </w:pPr>
      <w:bookmarkStart w:id="46" w:name="_Hlk197635860"/>
      <w:r>
        <w:rPr>
          <w:rFonts w:hint="eastAsia"/>
        </w:rPr>
        <w:t>GB/T 42548             海洋调查船</w:t>
      </w:r>
      <w:proofErr w:type="gramStart"/>
      <w:r>
        <w:rPr>
          <w:rFonts w:hint="eastAsia"/>
        </w:rPr>
        <w:t>舶</w:t>
      </w:r>
      <w:proofErr w:type="gramEnd"/>
      <w:r>
        <w:rPr>
          <w:rFonts w:hint="eastAsia"/>
        </w:rPr>
        <w:t>舷外调查设备布放与回收安全管理规范</w:t>
      </w:r>
    </w:p>
    <w:p w14:paraId="5E0CD1C8" w14:textId="77777777" w:rsidR="000B21CF" w:rsidRDefault="00000000">
      <w:pPr>
        <w:pStyle w:val="afffff7"/>
        <w:ind w:firstLine="420"/>
      </w:pPr>
      <w:bookmarkStart w:id="47" w:name="_Hlk197635876"/>
      <w:bookmarkEnd w:id="46"/>
      <w:r>
        <w:t>HY/T 008-2022</w:t>
      </w:r>
      <w:r>
        <w:rPr>
          <w:rFonts w:hint="eastAsia"/>
        </w:rPr>
        <w:t xml:space="preserve">　        </w:t>
      </w:r>
      <w:r>
        <w:t>海洋仪器设备术语</w:t>
      </w:r>
    </w:p>
    <w:p w14:paraId="2CD8BF4F" w14:textId="77777777" w:rsidR="000B21CF" w:rsidRDefault="00000000">
      <w:pPr>
        <w:pStyle w:val="afffff7"/>
        <w:ind w:firstLine="420"/>
      </w:pPr>
      <w:r>
        <w:t>GB/T 42176-2022</w:t>
      </w:r>
      <w:r>
        <w:rPr>
          <w:rFonts w:hint="eastAsia"/>
        </w:rPr>
        <w:t xml:space="preserve">        海浪等级</w:t>
      </w:r>
    </w:p>
    <w:p w14:paraId="587611CC" w14:textId="77777777" w:rsidR="000B21CF" w:rsidRDefault="00000000">
      <w:pPr>
        <w:pStyle w:val="affc"/>
        <w:spacing w:before="240" w:after="240"/>
      </w:pPr>
      <w:bookmarkStart w:id="48" w:name="_Toc227879571"/>
      <w:bookmarkStart w:id="49" w:name="_Toc97192966"/>
      <w:bookmarkEnd w:id="47"/>
      <w:r>
        <w:rPr>
          <w:rFonts w:hint="eastAsia"/>
          <w:szCs w:val="21"/>
        </w:rPr>
        <w:t>术语和定义</w:t>
      </w:r>
      <w:bookmarkEnd w:id="48"/>
      <w:bookmarkEnd w:id="49"/>
    </w:p>
    <w:bookmarkStart w:id="50" w:name="_Toc26986532" w:displacedByCustomXml="next"/>
    <w:bookmarkEnd w:id="50" w:displacedByCustomXml="next"/>
    <w:sdt>
      <w:sdtPr>
        <w:id w:val="-1909835108"/>
        <w:placeholder>
          <w:docPart w:val="FF7B19C18ADA4F14A2331B388BA002C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4959D85" w14:textId="77777777" w:rsidR="000B21CF" w:rsidRDefault="00000000">
          <w:pPr>
            <w:pStyle w:val="afffff7"/>
            <w:ind w:firstLine="420"/>
          </w:pPr>
          <w:r>
            <w:t>下列术语和定义适用于本文件。</w:t>
          </w:r>
        </w:p>
      </w:sdtContent>
    </w:sdt>
    <w:p w14:paraId="3AC8CC10" w14:textId="77777777" w:rsidR="000B21CF" w:rsidRDefault="000B21CF">
      <w:pPr>
        <w:pStyle w:val="afffffffffff6"/>
        <w:numPr>
          <w:ilvl w:val="2"/>
          <w:numId w:val="0"/>
        </w:numPr>
        <w:rPr>
          <w:rFonts w:ascii="黑体" w:eastAsia="黑体" w:hAnsi="黑体" w:hint="eastAsia"/>
        </w:rPr>
      </w:pPr>
    </w:p>
    <w:p w14:paraId="444945FF" w14:textId="77777777" w:rsidR="000B21CF" w:rsidRDefault="00000000">
      <w:pPr>
        <w:pStyle w:val="afffffffffff6"/>
        <w:rPr>
          <w:rFonts w:ascii="黑体" w:eastAsia="黑体" w:hAnsi="黑体" w:hint="eastAsia"/>
        </w:rPr>
      </w:pPr>
      <w:proofErr w:type="gramStart"/>
      <w:r>
        <w:rPr>
          <w:rFonts w:ascii="黑体" w:eastAsia="黑体" w:hAnsi="黑体" w:hint="eastAsia"/>
        </w:rPr>
        <w:t>近底磁力仪</w:t>
      </w:r>
      <w:proofErr w:type="gramEnd"/>
      <w:r>
        <w:rPr>
          <w:rFonts w:ascii="黑体" w:eastAsia="黑体" w:hAnsi="黑体" w:hint="eastAsia"/>
        </w:rPr>
        <w:t xml:space="preserve">   Near-bottom Magnetometer</w:t>
      </w:r>
    </w:p>
    <w:p w14:paraId="4A0F2CB7" w14:textId="77777777" w:rsidR="000B21CF" w:rsidRDefault="00000000">
      <w:pPr>
        <w:pStyle w:val="afffff7"/>
        <w:ind w:firstLine="420"/>
      </w:pPr>
      <w:proofErr w:type="gramStart"/>
      <w:r>
        <w:rPr>
          <w:rFonts w:hint="eastAsia"/>
        </w:rPr>
        <w:t>近底磁力仪</w:t>
      </w:r>
      <w:proofErr w:type="gramEnd"/>
      <w:r>
        <w:rPr>
          <w:rFonts w:hint="eastAsia"/>
        </w:rPr>
        <w:t>是一种高精度探测海底地磁场变化的仪器。</w:t>
      </w:r>
    </w:p>
    <w:p w14:paraId="43334398" w14:textId="77777777" w:rsidR="000B21CF" w:rsidRDefault="000B21CF">
      <w:pPr>
        <w:pStyle w:val="afffff7"/>
        <w:ind w:firstLine="420"/>
      </w:pPr>
    </w:p>
    <w:p w14:paraId="20B4F344" w14:textId="77777777" w:rsidR="000B21CF" w:rsidRDefault="00000000">
      <w:pPr>
        <w:pStyle w:val="afffffffffff6"/>
        <w:rPr>
          <w:rFonts w:ascii="黑体" w:eastAsia="黑体" w:hAnsi="黑体" w:hint="eastAsia"/>
        </w:rPr>
      </w:pPr>
      <w:r>
        <w:rPr>
          <w:rFonts w:ascii="黑体" w:eastAsia="黑体" w:hAnsi="黑体" w:hint="eastAsia"/>
        </w:rPr>
        <w:t>布放回收系统 launch and recovery system</w:t>
      </w:r>
    </w:p>
    <w:p w14:paraId="58E53166" w14:textId="77777777" w:rsidR="000B21CF" w:rsidRDefault="00000000">
      <w:pPr>
        <w:pStyle w:val="afffff7"/>
        <w:ind w:firstLine="420"/>
      </w:pPr>
      <w:r>
        <w:rPr>
          <w:rFonts w:hint="eastAsia"/>
        </w:rPr>
        <w:t>支撑</w:t>
      </w:r>
      <w:proofErr w:type="gramStart"/>
      <w:r>
        <w:rPr>
          <w:rFonts w:hint="eastAsia"/>
        </w:rPr>
        <w:t>完成拖体布放</w:t>
      </w:r>
      <w:proofErr w:type="gramEnd"/>
      <w:r>
        <w:rPr>
          <w:rFonts w:hint="eastAsia"/>
        </w:rPr>
        <w:t>回收作业的专用设备及配套装置。</w:t>
      </w:r>
    </w:p>
    <w:p w14:paraId="6BA4EAA5" w14:textId="77777777" w:rsidR="000B21CF" w:rsidRDefault="000B21CF">
      <w:pPr>
        <w:pStyle w:val="afffff7"/>
        <w:ind w:firstLine="420"/>
      </w:pPr>
    </w:p>
    <w:p w14:paraId="30CABEEB" w14:textId="77777777" w:rsidR="000B21CF" w:rsidRDefault="00000000">
      <w:pPr>
        <w:pStyle w:val="afffffffffff6"/>
      </w:pPr>
      <w:r>
        <w:rPr>
          <w:rFonts w:ascii="黑体" w:eastAsia="黑体" w:hAnsi="黑体" w:hint="eastAsia"/>
        </w:rPr>
        <w:t>离</w:t>
      </w:r>
      <w:proofErr w:type="gramStart"/>
      <w:r>
        <w:rPr>
          <w:rFonts w:ascii="黑体" w:eastAsia="黑体" w:hAnsi="黑体" w:hint="eastAsia"/>
        </w:rPr>
        <w:t>底高度</w:t>
      </w:r>
      <w:proofErr w:type="gramEnd"/>
      <w:r>
        <w:rPr>
          <w:rFonts w:ascii="黑体" w:eastAsia="黑体" w:hAnsi="黑体" w:hint="eastAsia"/>
        </w:rPr>
        <w:t xml:space="preserve">     Altitude</w:t>
      </w:r>
      <w:r>
        <w:rPr>
          <w:rFonts w:hint="eastAsia"/>
        </w:rPr>
        <w:t xml:space="preserve"> </w:t>
      </w:r>
      <w:r>
        <w:rPr>
          <w:rFonts w:hAnsi="宋体" w:cs="宋体" w:hint="eastAsia"/>
        </w:rPr>
        <w:br/>
        <w:t xml:space="preserve">    </w:t>
      </w:r>
      <w:proofErr w:type="gramStart"/>
      <w:r>
        <w:rPr>
          <w:rFonts w:hint="eastAsia"/>
        </w:rPr>
        <w:t>拖体与</w:t>
      </w:r>
      <w:proofErr w:type="gramEnd"/>
      <w:r>
        <w:rPr>
          <w:rFonts w:hint="eastAsia"/>
        </w:rPr>
        <w:t>海底的垂直距离，单位：米（m）。</w:t>
      </w:r>
      <w:r>
        <w:rPr>
          <w:rFonts w:hAnsi="宋体" w:cs="宋体" w:hint="eastAsia"/>
        </w:rPr>
        <w:t xml:space="preserve">  </w:t>
      </w:r>
    </w:p>
    <w:p w14:paraId="6D0B0453" w14:textId="77777777" w:rsidR="000B21CF" w:rsidRDefault="000B21CF">
      <w:pPr>
        <w:pStyle w:val="afffff7"/>
        <w:ind w:firstLine="420"/>
      </w:pPr>
    </w:p>
    <w:p w14:paraId="5AB1E4E1" w14:textId="77777777" w:rsidR="000B21CF" w:rsidRDefault="00000000">
      <w:pPr>
        <w:pStyle w:val="afffffffffff6"/>
      </w:pPr>
      <w:r>
        <w:rPr>
          <w:rFonts w:ascii="黑体" w:eastAsia="黑体" w:hAnsi="黑体" w:hint="eastAsia"/>
        </w:rPr>
        <w:t>拖曳</w:t>
      </w:r>
      <w:proofErr w:type="gramStart"/>
      <w:r>
        <w:rPr>
          <w:rFonts w:ascii="黑体" w:eastAsia="黑体" w:hAnsi="黑体" w:hint="eastAsia"/>
        </w:rPr>
        <w:t>缆</w:t>
      </w:r>
      <w:proofErr w:type="gramEnd"/>
      <w:r>
        <w:rPr>
          <w:rFonts w:ascii="黑体" w:eastAsia="黑体" w:hAnsi="黑体" w:hint="eastAsia"/>
        </w:rPr>
        <w:t xml:space="preserve">       Tow Cable</w:t>
      </w:r>
      <w:r>
        <w:rPr>
          <w:rFonts w:hAnsi="宋体" w:cs="宋体" w:hint="eastAsia"/>
        </w:rPr>
        <w:br/>
      </w:r>
      <w:r>
        <w:rPr>
          <w:rFonts w:hint="eastAsia"/>
        </w:rPr>
        <w:t xml:space="preserve">    连接船舶与</w:t>
      </w:r>
      <w:proofErr w:type="gramStart"/>
      <w:r>
        <w:rPr>
          <w:rFonts w:hint="eastAsia"/>
        </w:rPr>
        <w:t>拖体的铠装缆</w:t>
      </w:r>
      <w:proofErr w:type="gramEnd"/>
      <w:r>
        <w:rPr>
          <w:rFonts w:hint="eastAsia"/>
        </w:rPr>
        <w:t>，内含供电与数据传输线缆。</w:t>
      </w:r>
    </w:p>
    <w:p w14:paraId="75A667F9" w14:textId="77777777" w:rsidR="000B21CF" w:rsidRDefault="000B21CF">
      <w:pPr>
        <w:pStyle w:val="afffff7"/>
        <w:ind w:firstLine="420"/>
      </w:pPr>
    </w:p>
    <w:p w14:paraId="0BEFAC4D" w14:textId="77777777" w:rsidR="000B21CF" w:rsidRDefault="00000000">
      <w:pPr>
        <w:pStyle w:val="affc"/>
        <w:spacing w:before="240" w:after="240"/>
      </w:pPr>
      <w:bookmarkStart w:id="51" w:name="_Toc227879572"/>
      <w:r>
        <w:rPr>
          <w:rFonts w:hint="eastAsia"/>
        </w:rPr>
        <w:t>总体要求</w:t>
      </w:r>
      <w:bookmarkEnd w:id="51"/>
    </w:p>
    <w:p w14:paraId="04B1CEBB" w14:textId="77777777" w:rsidR="000B21CF" w:rsidRDefault="00000000">
      <w:pPr>
        <w:pStyle w:val="affd"/>
        <w:spacing w:before="120" w:after="120"/>
      </w:pPr>
      <w:bookmarkStart w:id="52" w:name="_Toc227879573"/>
      <w:r>
        <w:rPr>
          <w:rFonts w:hint="eastAsia"/>
        </w:rPr>
        <w:t>岗位职责</w:t>
      </w:r>
      <w:bookmarkEnd w:id="52"/>
    </w:p>
    <w:p w14:paraId="34549DB9" w14:textId="77777777" w:rsidR="000B21CF" w:rsidRDefault="00000000">
      <w:pPr>
        <w:pStyle w:val="afffff7"/>
        <w:ind w:firstLine="420"/>
      </w:pPr>
      <w:proofErr w:type="gramStart"/>
      <w:r>
        <w:rPr>
          <w:rFonts w:hint="eastAsia"/>
        </w:rPr>
        <w:t>近底磁力</w:t>
      </w:r>
      <w:proofErr w:type="gramEnd"/>
      <w:r>
        <w:rPr>
          <w:rFonts w:hint="eastAsia"/>
        </w:rPr>
        <w:t>拖曳系统</w:t>
      </w:r>
      <w:r>
        <w:t>涉及岗位主要包括首席科学家、船长、作业组长、</w:t>
      </w:r>
      <w:r>
        <w:rPr>
          <w:rFonts w:hint="eastAsia"/>
        </w:rPr>
        <w:t>设备负责人、</w:t>
      </w:r>
      <w:r>
        <w:t>调查人员和安全监督员。岗位职责如下：</w:t>
      </w:r>
    </w:p>
    <w:p w14:paraId="2D33881E" w14:textId="77777777" w:rsidR="000B21CF" w:rsidRDefault="00000000">
      <w:pPr>
        <w:pStyle w:val="af5"/>
      </w:pPr>
      <w:r>
        <w:rPr>
          <w:rFonts w:hint="eastAsia"/>
        </w:rPr>
        <w:t xml:space="preserve">首席科学家负责制定调查方案、下达作业指令、统筹实施调查作业，并在应急处置中担任应急预案实施小组组长，参与应急决策。 </w:t>
      </w:r>
    </w:p>
    <w:p w14:paraId="2CF9AC6F" w14:textId="77777777" w:rsidR="000B21CF" w:rsidRDefault="00000000">
      <w:pPr>
        <w:pStyle w:val="af5"/>
      </w:pPr>
      <w:r>
        <w:rPr>
          <w:rFonts w:hint="eastAsia"/>
        </w:rPr>
        <w:t xml:space="preserve">船长负责船舶保障，指挥驾驶台提供船舶操纵，指令机舱提供动力保障等； </w:t>
      </w:r>
    </w:p>
    <w:p w14:paraId="0158E762" w14:textId="77777777" w:rsidR="000B21CF" w:rsidRDefault="00000000">
      <w:pPr>
        <w:pStyle w:val="af5"/>
      </w:pPr>
      <w:r>
        <w:rPr>
          <w:rFonts w:hint="eastAsia"/>
        </w:rPr>
        <w:t>作业组长负责现场作业指挥，协调后甲板、驾驶台及实验室等共同完成调查工作；</w:t>
      </w:r>
    </w:p>
    <w:p w14:paraId="4AB151E6" w14:textId="77777777" w:rsidR="000B21CF" w:rsidRDefault="00000000">
      <w:pPr>
        <w:pStyle w:val="af5"/>
      </w:pPr>
      <w:r>
        <w:rPr>
          <w:rFonts w:hint="eastAsia"/>
        </w:rPr>
        <w:t xml:space="preserve">设备负责人负责磁力仪软件参数设置与数据下载，监控超短基线及传感器运行状态，并牵头设备维护、充电及集成安装前的调试工作； </w:t>
      </w:r>
    </w:p>
    <w:p w14:paraId="0F9FC059" w14:textId="77777777" w:rsidR="000B21CF" w:rsidRDefault="00000000">
      <w:pPr>
        <w:pStyle w:val="af5"/>
      </w:pPr>
      <w:r>
        <w:rPr>
          <w:rFonts w:hint="eastAsia"/>
        </w:rPr>
        <w:lastRenderedPageBreak/>
        <w:t>调查队员根据作业组长指令，在各自岗位执行操作，包括绞车控制、</w:t>
      </w:r>
      <w:proofErr w:type="gramStart"/>
      <w:r>
        <w:rPr>
          <w:rFonts w:hint="eastAsia"/>
        </w:rPr>
        <w:t>止荡作业</w:t>
      </w:r>
      <w:proofErr w:type="gramEnd"/>
      <w:r>
        <w:rPr>
          <w:rFonts w:hint="eastAsia"/>
        </w:rPr>
        <w:t>、数据记录等。具体职责包括但不限于：</w:t>
      </w:r>
    </w:p>
    <w:p w14:paraId="7EA2C276" w14:textId="77777777" w:rsidR="000B21CF" w:rsidRDefault="00000000">
      <w:pPr>
        <w:pStyle w:val="af5"/>
        <w:numPr>
          <w:ilvl w:val="0"/>
          <w:numId w:val="0"/>
        </w:numPr>
        <w:ind w:left="426" w:firstLineChars="197" w:firstLine="414"/>
      </w:pPr>
      <w:r>
        <w:rPr>
          <w:rFonts w:hint="eastAsia"/>
        </w:rPr>
        <w:t>——绞车操作人员负责绞车系统的操作及维护；</w:t>
      </w:r>
    </w:p>
    <w:p w14:paraId="450B288C" w14:textId="77777777" w:rsidR="000B21CF" w:rsidRDefault="00000000">
      <w:pPr>
        <w:pStyle w:val="af5"/>
        <w:numPr>
          <w:ilvl w:val="0"/>
          <w:numId w:val="0"/>
        </w:numPr>
        <w:ind w:left="426" w:firstLineChars="197" w:firstLine="414"/>
      </w:pPr>
      <w:r>
        <w:rPr>
          <w:rFonts w:hint="eastAsia"/>
        </w:rPr>
        <w:t>——</w:t>
      </w:r>
      <w:proofErr w:type="gramStart"/>
      <w:r>
        <w:rPr>
          <w:rFonts w:hint="eastAsia"/>
        </w:rPr>
        <w:t>艉</w:t>
      </w:r>
      <w:proofErr w:type="gramEnd"/>
      <w:r>
        <w:rPr>
          <w:rFonts w:hint="eastAsia"/>
        </w:rPr>
        <w:t>部A</w:t>
      </w:r>
      <w:proofErr w:type="gramStart"/>
      <w:r>
        <w:rPr>
          <w:rFonts w:hint="eastAsia"/>
        </w:rPr>
        <w:t>型架操作</w:t>
      </w:r>
      <w:proofErr w:type="gramEnd"/>
      <w:r>
        <w:rPr>
          <w:rFonts w:hint="eastAsia"/>
        </w:rPr>
        <w:t>人员负责A</w:t>
      </w:r>
      <w:proofErr w:type="gramStart"/>
      <w:r>
        <w:rPr>
          <w:rFonts w:hint="eastAsia"/>
        </w:rPr>
        <w:t>型架的</w:t>
      </w:r>
      <w:proofErr w:type="gramEnd"/>
      <w:r>
        <w:rPr>
          <w:rFonts w:hint="eastAsia"/>
        </w:rPr>
        <w:t>操作及维护</w:t>
      </w:r>
    </w:p>
    <w:p w14:paraId="581F4A1D" w14:textId="77777777" w:rsidR="000B21CF" w:rsidRDefault="00000000">
      <w:pPr>
        <w:pStyle w:val="af5"/>
        <w:numPr>
          <w:ilvl w:val="0"/>
          <w:numId w:val="0"/>
        </w:numPr>
        <w:ind w:left="426" w:firstLineChars="197" w:firstLine="414"/>
      </w:pPr>
      <w:r>
        <w:rPr>
          <w:rFonts w:hint="eastAsia"/>
        </w:rPr>
        <w:t>——挂钩</w:t>
      </w:r>
      <w:proofErr w:type="gramStart"/>
      <w:r>
        <w:rPr>
          <w:rFonts w:hint="eastAsia"/>
        </w:rPr>
        <w:t>止荡人员</w:t>
      </w:r>
      <w:proofErr w:type="gramEnd"/>
      <w:r>
        <w:rPr>
          <w:rFonts w:hint="eastAsia"/>
        </w:rPr>
        <w:t>负责悬挂</w:t>
      </w:r>
      <w:proofErr w:type="gramStart"/>
      <w:r>
        <w:rPr>
          <w:rFonts w:hint="eastAsia"/>
        </w:rPr>
        <w:t>止荡绳、止荡钩</w:t>
      </w:r>
      <w:proofErr w:type="gramEnd"/>
      <w:r>
        <w:rPr>
          <w:rFonts w:hint="eastAsia"/>
        </w:rPr>
        <w:t>，开展</w:t>
      </w:r>
      <w:proofErr w:type="gramStart"/>
      <w:r>
        <w:rPr>
          <w:rFonts w:hint="eastAsia"/>
        </w:rPr>
        <w:t>止荡操作</w:t>
      </w:r>
      <w:proofErr w:type="gramEnd"/>
      <w:r>
        <w:rPr>
          <w:rFonts w:hint="eastAsia"/>
        </w:rPr>
        <w:t>等；</w:t>
      </w:r>
    </w:p>
    <w:p w14:paraId="436B30C6" w14:textId="77777777" w:rsidR="000B21CF" w:rsidRDefault="00000000">
      <w:pPr>
        <w:pStyle w:val="af5"/>
        <w:numPr>
          <w:ilvl w:val="0"/>
          <w:numId w:val="0"/>
        </w:numPr>
        <w:ind w:left="426" w:firstLineChars="197" w:firstLine="414"/>
      </w:pPr>
      <w:r>
        <w:rPr>
          <w:rFonts w:hint="eastAsia"/>
        </w:rPr>
        <w:t xml:space="preserve">——实验室值班人员负责记录超短基线班报、监测数据状态等； </w:t>
      </w:r>
    </w:p>
    <w:p w14:paraId="023AE789" w14:textId="77777777" w:rsidR="000B21CF" w:rsidRDefault="00000000">
      <w:pPr>
        <w:pStyle w:val="af5"/>
        <w:numPr>
          <w:ilvl w:val="0"/>
          <w:numId w:val="0"/>
        </w:numPr>
        <w:ind w:left="426" w:firstLineChars="197" w:firstLine="414"/>
      </w:pPr>
      <w:r>
        <w:rPr>
          <w:rFonts w:hint="eastAsia"/>
        </w:rPr>
        <w:t xml:space="preserve">——安全监督员负责开展现场作业安全监督。 </w:t>
      </w:r>
    </w:p>
    <w:p w14:paraId="28D130D0" w14:textId="77777777" w:rsidR="000B21CF" w:rsidRDefault="00000000">
      <w:pPr>
        <w:pStyle w:val="affd"/>
        <w:spacing w:before="120" w:after="120"/>
      </w:pPr>
      <w:bookmarkStart w:id="53" w:name="_Toc227879574"/>
      <w:r>
        <w:rPr>
          <w:rStyle w:val="Char1"/>
          <w:rFonts w:hint="eastAsia"/>
        </w:rPr>
        <w:t>安全操作培训</w:t>
      </w:r>
      <w:bookmarkEnd w:id="53"/>
    </w:p>
    <w:p w14:paraId="7C4A5E53" w14:textId="77777777" w:rsidR="000B21CF" w:rsidRDefault="00000000">
      <w:pPr>
        <w:pStyle w:val="afffff7"/>
        <w:ind w:firstLine="420"/>
      </w:pPr>
      <w:r>
        <w:rPr>
          <w:rStyle w:val="Char"/>
          <w:rFonts w:hint="eastAsia"/>
        </w:rPr>
        <w:t>航次任务执行前，由航次组织单位组织开展安全培训，包括但不限于：</w:t>
      </w:r>
    </w:p>
    <w:p w14:paraId="4C1180ED" w14:textId="77777777" w:rsidR="000B21CF" w:rsidRDefault="00000000">
      <w:pPr>
        <w:pStyle w:val="af5"/>
        <w:numPr>
          <w:ilvl w:val="0"/>
          <w:numId w:val="32"/>
        </w:numPr>
      </w:pPr>
      <w:r>
        <w:rPr>
          <w:rFonts w:hint="eastAsia"/>
        </w:rPr>
        <w:t>船长开展船舶安全相关培训；</w:t>
      </w:r>
    </w:p>
    <w:p w14:paraId="568BD7CB" w14:textId="77777777" w:rsidR="000B21CF" w:rsidRDefault="00000000">
      <w:pPr>
        <w:pStyle w:val="af5"/>
        <w:numPr>
          <w:ilvl w:val="0"/>
          <w:numId w:val="32"/>
        </w:numPr>
      </w:pPr>
      <w:r>
        <w:rPr>
          <w:rFonts w:hint="eastAsia"/>
        </w:rPr>
        <w:t>设备负责人</w:t>
      </w:r>
      <w:proofErr w:type="gramStart"/>
      <w:r>
        <w:rPr>
          <w:rFonts w:hint="eastAsia"/>
        </w:rPr>
        <w:t>开展近底磁力</w:t>
      </w:r>
      <w:proofErr w:type="gramEnd"/>
      <w:r>
        <w:rPr>
          <w:rFonts w:hint="eastAsia"/>
        </w:rPr>
        <w:t>拖曳系统的安全操作培训；</w:t>
      </w:r>
    </w:p>
    <w:p w14:paraId="4DE25C77" w14:textId="77777777" w:rsidR="000B21CF" w:rsidRDefault="00000000">
      <w:pPr>
        <w:pStyle w:val="af5"/>
        <w:numPr>
          <w:ilvl w:val="0"/>
          <w:numId w:val="32"/>
        </w:numPr>
      </w:pPr>
      <w:r>
        <w:rPr>
          <w:rFonts w:hint="eastAsia"/>
        </w:rPr>
        <w:t>作业组长开展现场培训，明确各岗位职责；</w:t>
      </w:r>
    </w:p>
    <w:p w14:paraId="00021348" w14:textId="77777777" w:rsidR="000B21CF" w:rsidRDefault="00000000">
      <w:pPr>
        <w:pStyle w:val="affd"/>
        <w:spacing w:before="120" w:after="120"/>
        <w:rPr>
          <w:rStyle w:val="Char"/>
        </w:rPr>
      </w:pPr>
      <w:bookmarkStart w:id="54" w:name="_Toc227879575"/>
      <w:r>
        <w:rPr>
          <w:rStyle w:val="Char1"/>
          <w:rFonts w:hint="eastAsia"/>
        </w:rPr>
        <w:t>作业安全</w:t>
      </w:r>
      <w:bookmarkEnd w:id="54"/>
    </w:p>
    <w:p w14:paraId="6AAA60A9" w14:textId="77777777" w:rsidR="000B21CF" w:rsidRDefault="00000000">
      <w:pPr>
        <w:pStyle w:val="afffff7"/>
        <w:ind w:firstLine="420"/>
        <w:rPr>
          <w:rStyle w:val="Char"/>
        </w:rPr>
      </w:pPr>
      <w:proofErr w:type="gramStart"/>
      <w:r>
        <w:rPr>
          <w:rFonts w:hint="eastAsia"/>
        </w:rPr>
        <w:t>开展近底磁力</w:t>
      </w:r>
      <w:proofErr w:type="gramEnd"/>
      <w:r>
        <w:rPr>
          <w:rFonts w:hint="eastAsia"/>
        </w:rPr>
        <w:t>拖曳系统作业应遵守GB/T 42548、GB/T 12763（所有部分）、船舶安全管理体系及本文件的相关要求。</w:t>
      </w:r>
    </w:p>
    <w:p w14:paraId="254B1362" w14:textId="77777777" w:rsidR="000B21CF" w:rsidRDefault="00000000">
      <w:pPr>
        <w:pStyle w:val="af5"/>
        <w:numPr>
          <w:ilvl w:val="0"/>
          <w:numId w:val="33"/>
        </w:numPr>
      </w:pPr>
      <w:r>
        <w:rPr>
          <w:rFonts w:hint="eastAsia"/>
        </w:rPr>
        <w:t>作业组长应确认作业现场各岗位的安全状态，明确作业风险点，落实相应安全措施；</w:t>
      </w:r>
    </w:p>
    <w:p w14:paraId="4C334BBA" w14:textId="77777777" w:rsidR="000B21CF" w:rsidRDefault="00000000">
      <w:pPr>
        <w:pStyle w:val="af5"/>
        <w:numPr>
          <w:ilvl w:val="0"/>
          <w:numId w:val="33"/>
        </w:numPr>
      </w:pPr>
      <w:r>
        <w:rPr>
          <w:rFonts w:hint="eastAsia"/>
        </w:rPr>
        <w:t>进入作业区域的人员应穿戴工作服、防滑防砸工作鞋、安全帽及工作手套；近舷作业时须穿着船用工作救生衣并系挂安全带。</w:t>
      </w:r>
    </w:p>
    <w:p w14:paraId="66ECF017" w14:textId="77777777" w:rsidR="000B21CF" w:rsidRDefault="00000000">
      <w:pPr>
        <w:pStyle w:val="affc"/>
        <w:spacing w:before="240" w:after="240"/>
      </w:pPr>
      <w:bookmarkStart w:id="55" w:name="_Toc227879576"/>
      <w:r>
        <w:rPr>
          <w:rFonts w:hint="eastAsia"/>
        </w:rPr>
        <w:t>作业要求</w:t>
      </w:r>
      <w:bookmarkEnd w:id="55"/>
    </w:p>
    <w:p w14:paraId="2AC3942C" w14:textId="77777777" w:rsidR="000B21CF" w:rsidRDefault="00000000">
      <w:pPr>
        <w:pStyle w:val="affd"/>
        <w:spacing w:before="120" w:after="120"/>
        <w:rPr>
          <w:rStyle w:val="Char1"/>
        </w:rPr>
      </w:pPr>
      <w:bookmarkStart w:id="56" w:name="_Toc227879577"/>
      <w:r>
        <w:rPr>
          <w:rStyle w:val="Char1"/>
        </w:rPr>
        <w:t>环境要求</w:t>
      </w:r>
      <w:bookmarkEnd w:id="56"/>
    </w:p>
    <w:p w14:paraId="2C183274" w14:textId="77777777" w:rsidR="000B21CF" w:rsidRDefault="00000000">
      <w:pPr>
        <w:pStyle w:val="affe"/>
        <w:spacing w:before="120" w:after="120"/>
        <w:ind w:left="142"/>
        <w:rPr>
          <w:rFonts w:ascii="宋体" w:eastAsia="宋体"/>
        </w:rPr>
      </w:pPr>
      <w:bookmarkStart w:id="57" w:name="_Toc227879578"/>
      <w:bookmarkStart w:id="58" w:name="_Toc29164"/>
      <w:r>
        <w:rPr>
          <w:rFonts w:ascii="宋体" w:eastAsia="宋体" w:hint="eastAsia"/>
        </w:rPr>
        <w:t>作业海区的海况要求不大于GB/T 42176中规定的4级海况。</w:t>
      </w:r>
      <w:bookmarkEnd w:id="57"/>
      <w:bookmarkEnd w:id="58"/>
      <w:r>
        <w:rPr>
          <w:rFonts w:ascii="宋体" w:eastAsia="宋体" w:hint="eastAsia"/>
        </w:rPr>
        <w:t xml:space="preserve"> </w:t>
      </w:r>
    </w:p>
    <w:p w14:paraId="37545725" w14:textId="77777777" w:rsidR="000B21CF" w:rsidRDefault="00000000">
      <w:pPr>
        <w:pStyle w:val="affe"/>
        <w:spacing w:before="120" w:after="120"/>
        <w:ind w:left="142"/>
        <w:rPr>
          <w:rFonts w:ascii="宋体" w:eastAsia="宋体"/>
        </w:rPr>
      </w:pPr>
      <w:bookmarkStart w:id="59" w:name="_Toc227879579"/>
      <w:bookmarkStart w:id="60" w:name="_Toc25687"/>
      <w:r>
        <w:rPr>
          <w:rFonts w:ascii="宋体" w:eastAsia="宋体" w:hint="eastAsia"/>
        </w:rPr>
        <w:t>甲板作业区应保持整洁有序，甲板面可移动设施应绑扎固牢。</w:t>
      </w:r>
      <w:bookmarkEnd w:id="59"/>
      <w:bookmarkEnd w:id="60"/>
    </w:p>
    <w:p w14:paraId="399FF976" w14:textId="77777777" w:rsidR="000B21CF" w:rsidRDefault="00000000">
      <w:pPr>
        <w:pStyle w:val="affe"/>
        <w:spacing w:before="120" w:after="120"/>
        <w:ind w:left="142"/>
        <w:rPr>
          <w:rFonts w:ascii="宋体" w:eastAsia="宋体"/>
        </w:rPr>
      </w:pPr>
      <w:bookmarkStart w:id="61" w:name="_Toc227879580"/>
      <w:bookmarkStart w:id="62" w:name="_Toc15778"/>
      <w:r>
        <w:rPr>
          <w:rFonts w:ascii="宋体" w:eastAsia="宋体" w:hint="eastAsia"/>
        </w:rPr>
        <w:t>甲板作业区应设置安全警示标识。</w:t>
      </w:r>
      <w:bookmarkEnd w:id="61"/>
      <w:bookmarkEnd w:id="62"/>
    </w:p>
    <w:p w14:paraId="49320799" w14:textId="77777777" w:rsidR="000B21CF" w:rsidRDefault="00000000">
      <w:pPr>
        <w:pStyle w:val="affd"/>
        <w:spacing w:before="120" w:after="120"/>
        <w:rPr>
          <w:rStyle w:val="Char1"/>
        </w:rPr>
      </w:pPr>
      <w:bookmarkStart w:id="63" w:name="_Toc227879581"/>
      <w:r>
        <w:rPr>
          <w:rStyle w:val="Char1"/>
        </w:rPr>
        <w:t>船舶要求</w:t>
      </w:r>
      <w:bookmarkEnd w:id="63"/>
    </w:p>
    <w:p w14:paraId="1F5A495B" w14:textId="77777777" w:rsidR="000B21CF" w:rsidRDefault="00000000">
      <w:pPr>
        <w:pStyle w:val="affe"/>
        <w:spacing w:before="120" w:after="120"/>
        <w:ind w:left="142"/>
        <w:rPr>
          <w:rFonts w:ascii="宋体" w:eastAsia="宋体"/>
        </w:rPr>
      </w:pPr>
      <w:bookmarkStart w:id="64" w:name="_Toc227879582"/>
      <w:bookmarkStart w:id="65" w:name="_Toc23091"/>
      <w:r>
        <w:rPr>
          <w:rFonts w:ascii="宋体" w:eastAsia="宋体" w:hint="eastAsia"/>
        </w:rPr>
        <w:t>沿预设测线保持匀速直线航行，航速应控制在12.0节以内。</w:t>
      </w:r>
      <w:bookmarkEnd w:id="64"/>
      <w:bookmarkEnd w:id="65"/>
    </w:p>
    <w:p w14:paraId="65BCFA8D" w14:textId="77777777" w:rsidR="000B21CF" w:rsidRDefault="00000000">
      <w:pPr>
        <w:pStyle w:val="affe"/>
        <w:spacing w:before="120" w:after="120"/>
        <w:ind w:left="142"/>
        <w:rPr>
          <w:rFonts w:ascii="宋体" w:eastAsia="宋体"/>
        </w:rPr>
      </w:pPr>
      <w:bookmarkStart w:id="66" w:name="_Toc5645"/>
      <w:bookmarkStart w:id="67" w:name="_Toc227879583"/>
      <w:r>
        <w:rPr>
          <w:rFonts w:ascii="宋体" w:eastAsia="宋体" w:hint="eastAsia"/>
        </w:rPr>
        <w:t>上线前预留距离应大于500 m，下线后延伸距离应大于500 m。</w:t>
      </w:r>
      <w:bookmarkEnd w:id="66"/>
      <w:bookmarkEnd w:id="67"/>
    </w:p>
    <w:p w14:paraId="1DE4F2E7" w14:textId="77777777" w:rsidR="000B21CF" w:rsidRDefault="00000000">
      <w:pPr>
        <w:pStyle w:val="affe"/>
        <w:spacing w:before="120" w:after="120"/>
        <w:ind w:left="142"/>
        <w:rPr>
          <w:rFonts w:ascii="宋体" w:eastAsia="宋体"/>
        </w:rPr>
      </w:pPr>
      <w:bookmarkStart w:id="68" w:name="_Toc14368"/>
      <w:bookmarkStart w:id="69" w:name="_Toc227879584"/>
      <w:r>
        <w:rPr>
          <w:rFonts w:ascii="宋体" w:eastAsia="宋体" w:hint="eastAsia"/>
        </w:rPr>
        <w:t>观测点横向偏离设计航线的距离应不超过</w:t>
      </w:r>
      <w:proofErr w:type="gramStart"/>
      <w:r>
        <w:rPr>
          <w:rFonts w:ascii="宋体" w:eastAsia="宋体" w:hint="eastAsia"/>
        </w:rPr>
        <w:t>设计线距的</w:t>
      </w:r>
      <w:proofErr w:type="gramEnd"/>
      <w:r>
        <w:rPr>
          <w:rFonts w:ascii="宋体" w:eastAsia="宋体" w:hint="eastAsia"/>
        </w:rPr>
        <w:t>1%，其中95%以上的观测点</w:t>
      </w:r>
      <w:proofErr w:type="gramStart"/>
      <w:r>
        <w:rPr>
          <w:rFonts w:ascii="宋体" w:eastAsia="宋体" w:hint="eastAsia"/>
        </w:rPr>
        <w:t>偏离值</w:t>
      </w:r>
      <w:proofErr w:type="gramEnd"/>
      <w:r>
        <w:rPr>
          <w:rFonts w:ascii="宋体" w:eastAsia="宋体" w:hint="eastAsia"/>
        </w:rPr>
        <w:t>应不超过0.5%。针对大比例尺调查，观测点横向偏离设计航线的距离应不超过50 m，其中95%以上的观测点</w:t>
      </w:r>
      <w:proofErr w:type="gramStart"/>
      <w:r>
        <w:rPr>
          <w:rFonts w:ascii="宋体" w:eastAsia="宋体" w:hint="eastAsia"/>
        </w:rPr>
        <w:t>偏离值</w:t>
      </w:r>
      <w:proofErr w:type="gramEnd"/>
      <w:r>
        <w:rPr>
          <w:rFonts w:ascii="宋体" w:eastAsia="宋体" w:hint="eastAsia"/>
        </w:rPr>
        <w:t>应不超过25 m。</w:t>
      </w:r>
      <w:bookmarkEnd w:id="68"/>
      <w:bookmarkEnd w:id="69"/>
    </w:p>
    <w:p w14:paraId="73474F2C" w14:textId="77777777" w:rsidR="000B21CF" w:rsidRDefault="00000000">
      <w:pPr>
        <w:pStyle w:val="affe"/>
        <w:spacing w:before="120" w:after="120"/>
        <w:ind w:left="142"/>
        <w:rPr>
          <w:rFonts w:ascii="宋体" w:eastAsia="宋体"/>
        </w:rPr>
      </w:pPr>
      <w:bookmarkStart w:id="70" w:name="_Toc22127"/>
      <w:bookmarkStart w:id="71" w:name="_Toc227879585"/>
      <w:r>
        <w:rPr>
          <w:rFonts w:ascii="宋体" w:eastAsia="宋体" w:hint="eastAsia"/>
        </w:rPr>
        <w:t>各方向测线（东西向/南北向）单次航向修正量应小于2°，航向夹角修正频率为每分钟一次。</w:t>
      </w:r>
      <w:bookmarkEnd w:id="70"/>
      <w:bookmarkEnd w:id="71"/>
    </w:p>
    <w:p w14:paraId="11B54139" w14:textId="77777777" w:rsidR="000B21CF" w:rsidRDefault="00000000">
      <w:pPr>
        <w:pStyle w:val="affe"/>
        <w:spacing w:before="120" w:after="120"/>
        <w:ind w:left="142"/>
        <w:rPr>
          <w:rFonts w:ascii="宋体" w:eastAsia="宋体"/>
        </w:rPr>
      </w:pPr>
      <w:bookmarkStart w:id="72" w:name="_Toc227879586"/>
      <w:bookmarkStart w:id="73" w:name="_Toc7579"/>
      <w:r>
        <w:rPr>
          <w:rFonts w:ascii="宋体" w:eastAsia="宋体" w:hint="eastAsia"/>
        </w:rPr>
        <w:t>东西向测线航速波动应控制在0.5节以内，南北向测线航速波动应控制在0.2节以内。</w:t>
      </w:r>
      <w:bookmarkEnd w:id="72"/>
      <w:bookmarkEnd w:id="73"/>
    </w:p>
    <w:p w14:paraId="7193F375" w14:textId="77777777" w:rsidR="000B21CF" w:rsidRDefault="00000000">
      <w:pPr>
        <w:pStyle w:val="affe"/>
        <w:spacing w:before="120" w:after="120"/>
        <w:ind w:left="142"/>
        <w:rPr>
          <w:rFonts w:ascii="宋体" w:eastAsia="宋体"/>
        </w:rPr>
      </w:pPr>
      <w:bookmarkStart w:id="74" w:name="_Toc227879587"/>
      <w:bookmarkStart w:id="75" w:name="_Toc4799"/>
      <w:r>
        <w:rPr>
          <w:rFonts w:ascii="宋体" w:eastAsia="宋体" w:hint="eastAsia"/>
        </w:rPr>
        <w:t>上线及下线转向操作时的舵角应小于15°。</w:t>
      </w:r>
      <w:bookmarkEnd w:id="74"/>
      <w:bookmarkEnd w:id="75"/>
    </w:p>
    <w:p w14:paraId="53EFC1D8" w14:textId="77777777" w:rsidR="000B21CF" w:rsidRDefault="00000000">
      <w:pPr>
        <w:pStyle w:val="afffffffffff6"/>
        <w:ind w:left="420" w:hangingChars="200" w:hanging="420"/>
        <w:outlineLvl w:val="1"/>
        <w:rPr>
          <w:rFonts w:ascii="黑体" w:eastAsia="黑体" w:hAnsi="黑体" w:hint="eastAsia"/>
        </w:rPr>
      </w:pPr>
      <w:bookmarkStart w:id="76" w:name="_Toc227879588"/>
      <w:r>
        <w:rPr>
          <w:rFonts w:ascii="黑体" w:eastAsia="黑体" w:hAnsi="黑体" w:hint="eastAsia"/>
        </w:rPr>
        <w:t>设备要求</w:t>
      </w:r>
      <w:bookmarkEnd w:id="76"/>
    </w:p>
    <w:p w14:paraId="2FEC5C81" w14:textId="77777777" w:rsidR="000B21CF" w:rsidRDefault="00000000">
      <w:pPr>
        <w:pStyle w:val="affe"/>
        <w:spacing w:before="120" w:after="120"/>
        <w:ind w:left="142"/>
        <w:rPr>
          <w:rFonts w:ascii="宋体" w:eastAsia="宋体"/>
        </w:rPr>
      </w:pPr>
      <w:bookmarkStart w:id="77" w:name="_Toc2052"/>
      <w:bookmarkStart w:id="78" w:name="_Toc227879589"/>
      <w:r>
        <w:rPr>
          <w:rFonts w:ascii="宋体" w:eastAsia="宋体" w:hint="eastAsia"/>
        </w:rPr>
        <w:t>船舶各系统应工作状态正常，配置有动力定位、GPS、多波束及</w:t>
      </w:r>
      <w:proofErr w:type="gramStart"/>
      <w:r>
        <w:rPr>
          <w:rFonts w:ascii="宋体" w:eastAsia="宋体" w:hint="eastAsia"/>
        </w:rPr>
        <w:t>艉</w:t>
      </w:r>
      <w:proofErr w:type="gramEnd"/>
      <w:r>
        <w:rPr>
          <w:rFonts w:ascii="宋体" w:eastAsia="宋体" w:hint="eastAsia"/>
        </w:rPr>
        <w:t>部A型架、POSIDONIA 6000定位系统等。</w:t>
      </w:r>
      <w:bookmarkEnd w:id="77"/>
      <w:bookmarkEnd w:id="78"/>
    </w:p>
    <w:p w14:paraId="19A57CF5" w14:textId="77777777" w:rsidR="000B21CF" w:rsidRDefault="00000000">
      <w:pPr>
        <w:pStyle w:val="afffff7"/>
        <w:ind w:firstLine="420"/>
      </w:pPr>
      <w:r>
        <w:rPr>
          <w:rFonts w:hint="eastAsia"/>
        </w:rPr>
        <w:t>其中，动力定位≥DP1;超短基线定位系统精度需≤0.3% 斜距，深度≥6000m，距离≥8000m（例：斜距1000m时误差≤3m）;多波束覆盖宽度≥120°</w:t>
      </w:r>
    </w:p>
    <w:p w14:paraId="7CB79067" w14:textId="77777777" w:rsidR="000B21CF" w:rsidRDefault="00000000">
      <w:pPr>
        <w:pStyle w:val="affe"/>
        <w:spacing w:before="120" w:after="120"/>
        <w:ind w:left="142"/>
        <w:rPr>
          <w:rFonts w:ascii="宋体" w:eastAsia="宋体"/>
        </w:rPr>
      </w:pPr>
      <w:bookmarkStart w:id="79" w:name="_Toc5565"/>
      <w:bookmarkStart w:id="80" w:name="_Toc227879590"/>
      <w:r>
        <w:rPr>
          <w:rFonts w:ascii="宋体" w:eastAsia="宋体" w:hint="eastAsia"/>
        </w:rPr>
        <w:t>布放回收系统等工作状态正常，满足设备布放回收要求。</w:t>
      </w:r>
      <w:bookmarkEnd w:id="79"/>
      <w:bookmarkEnd w:id="80"/>
    </w:p>
    <w:p w14:paraId="292BB19C" w14:textId="77777777" w:rsidR="000B21CF" w:rsidRDefault="00000000">
      <w:pPr>
        <w:pStyle w:val="afffff7"/>
        <w:ind w:firstLine="420"/>
      </w:pPr>
      <w:r>
        <w:rPr>
          <w:rFonts w:hint="eastAsia"/>
        </w:rPr>
        <w:t>绞车缆速控制精度</w:t>
      </w:r>
      <w:r>
        <w:rPr>
          <w:rFonts w:hint="eastAsia"/>
        </w:rPr>
        <w:tab/>
        <w:t>±0.1 m/s（0-50m/min范围）</w:t>
      </w:r>
      <w:r>
        <w:rPr>
          <w:rFonts w:hint="eastAsia"/>
        </w:rPr>
        <w:tab/>
      </w:r>
      <w:proofErr w:type="gramStart"/>
      <w:r>
        <w:rPr>
          <w:rFonts w:hint="eastAsia"/>
        </w:rPr>
        <w:t>避免拖体深度</w:t>
      </w:r>
      <w:proofErr w:type="gramEnd"/>
      <w:r>
        <w:rPr>
          <w:rFonts w:hint="eastAsia"/>
        </w:rPr>
        <w:t>剧烈波动（引用GB/T 42548）</w:t>
      </w:r>
    </w:p>
    <w:p w14:paraId="0C49809F" w14:textId="77777777" w:rsidR="000B21CF" w:rsidRDefault="00000000">
      <w:pPr>
        <w:pStyle w:val="afffff7"/>
        <w:ind w:firstLine="420"/>
      </w:pPr>
      <w:r>
        <w:rPr>
          <w:rFonts w:hint="eastAsia"/>
        </w:rPr>
        <w:lastRenderedPageBreak/>
        <w:t>A</w:t>
      </w:r>
      <w:proofErr w:type="gramStart"/>
      <w:r>
        <w:rPr>
          <w:rFonts w:hint="eastAsia"/>
        </w:rPr>
        <w:t>型架摆动</w:t>
      </w:r>
      <w:proofErr w:type="gramEnd"/>
      <w:r>
        <w:rPr>
          <w:rFonts w:hint="eastAsia"/>
        </w:rPr>
        <w:t>角度范围</w:t>
      </w:r>
      <w:r>
        <w:rPr>
          <w:rFonts w:hint="eastAsia"/>
        </w:rPr>
        <w:tab/>
        <w:t>≥90°</w:t>
      </w:r>
      <w:r>
        <w:rPr>
          <w:rFonts w:hint="eastAsia"/>
        </w:rPr>
        <w:tab/>
        <w:t>确保</w:t>
      </w:r>
      <w:proofErr w:type="gramStart"/>
      <w:r>
        <w:rPr>
          <w:rFonts w:hint="eastAsia"/>
        </w:rPr>
        <w:t>拖体安全出艉</w:t>
      </w:r>
      <w:proofErr w:type="gramEnd"/>
    </w:p>
    <w:p w14:paraId="7AD80A28" w14:textId="77777777" w:rsidR="000B21CF" w:rsidRDefault="00000000">
      <w:pPr>
        <w:pStyle w:val="afffff7"/>
        <w:ind w:firstLine="420"/>
      </w:pPr>
      <w:r>
        <w:rPr>
          <w:rFonts w:hint="eastAsia"/>
        </w:rPr>
        <w:t>拖曳</w:t>
      </w:r>
      <w:proofErr w:type="gramStart"/>
      <w:r>
        <w:rPr>
          <w:rFonts w:hint="eastAsia"/>
        </w:rPr>
        <w:t>缆</w:t>
      </w:r>
      <w:proofErr w:type="gramEnd"/>
      <w:r>
        <w:rPr>
          <w:rFonts w:hint="eastAsia"/>
        </w:rPr>
        <w:t>最小破断张力</w:t>
      </w:r>
      <w:r>
        <w:rPr>
          <w:rFonts w:hint="eastAsia"/>
        </w:rPr>
        <w:tab/>
        <w:t>≥</w:t>
      </w:r>
      <w:proofErr w:type="gramStart"/>
      <w:r>
        <w:rPr>
          <w:rFonts w:hint="eastAsia"/>
        </w:rPr>
        <w:t>拖体自重</w:t>
      </w:r>
      <w:proofErr w:type="gramEnd"/>
      <w:r>
        <w:rPr>
          <w:rFonts w:hint="eastAsia"/>
        </w:rPr>
        <w:t>×10 + 最大作业张力</w:t>
      </w:r>
      <w:r>
        <w:rPr>
          <w:rFonts w:hint="eastAsia"/>
        </w:rPr>
        <w:tab/>
        <w:t>安全冗余设计（ISO 18647:2016）</w:t>
      </w:r>
    </w:p>
    <w:p w14:paraId="4D0A9BCA" w14:textId="77777777" w:rsidR="000B21CF" w:rsidRDefault="00000000">
      <w:pPr>
        <w:pStyle w:val="affe"/>
        <w:spacing w:before="120" w:after="120"/>
        <w:ind w:left="142"/>
        <w:rPr>
          <w:rFonts w:ascii="宋体" w:eastAsia="宋体"/>
        </w:rPr>
      </w:pPr>
      <w:bookmarkStart w:id="81" w:name="_Toc227879591"/>
      <w:bookmarkStart w:id="82" w:name="_Toc31735"/>
      <w:proofErr w:type="gramStart"/>
      <w:r>
        <w:rPr>
          <w:rFonts w:ascii="宋体" w:eastAsia="宋体" w:hint="eastAsia"/>
        </w:rPr>
        <w:t>近底磁力仪</w:t>
      </w:r>
      <w:proofErr w:type="gramEnd"/>
      <w:r>
        <w:rPr>
          <w:rFonts w:ascii="宋体" w:eastAsia="宋体" w:hint="eastAsia"/>
        </w:rPr>
        <w:t>功能正常。</w:t>
      </w:r>
      <w:bookmarkEnd w:id="81"/>
      <w:bookmarkEnd w:id="82"/>
    </w:p>
    <w:p w14:paraId="2B076695" w14:textId="77777777" w:rsidR="000B21CF" w:rsidRDefault="00000000">
      <w:pPr>
        <w:pStyle w:val="afffff7"/>
        <w:ind w:firstLine="420"/>
      </w:pPr>
      <w:r>
        <w:t>磁力仪核心参数</w:t>
      </w:r>
    </w:p>
    <w:tbl>
      <w:tblPr>
        <w:tblW w:w="9458" w:type="dxa"/>
        <w:jc w:val="center"/>
        <w:tblCellMar>
          <w:top w:w="15" w:type="dxa"/>
          <w:left w:w="15" w:type="dxa"/>
          <w:bottom w:w="15" w:type="dxa"/>
          <w:right w:w="15" w:type="dxa"/>
        </w:tblCellMar>
        <w:tblLook w:val="04A0" w:firstRow="1" w:lastRow="0" w:firstColumn="1" w:lastColumn="0" w:noHBand="0" w:noVBand="1"/>
      </w:tblPr>
      <w:tblGrid>
        <w:gridCol w:w="1534"/>
        <w:gridCol w:w="3109"/>
        <w:gridCol w:w="4815"/>
      </w:tblGrid>
      <w:tr w:rsidR="000B21CF" w14:paraId="56486A98" w14:textId="77777777">
        <w:trPr>
          <w:tblHeader/>
          <w:jc w:val="center"/>
        </w:trPr>
        <w:tc>
          <w:tcPr>
            <w:tcW w:w="0" w:type="auto"/>
            <w:tcBorders>
              <w:top w:val="single" w:sz="4" w:space="0" w:color="auto"/>
              <w:left w:val="single" w:sz="4" w:space="0" w:color="auto"/>
              <w:bottom w:val="nil"/>
              <w:right w:val="nil"/>
            </w:tcBorders>
            <w:tcMar>
              <w:top w:w="75" w:type="dxa"/>
              <w:left w:w="-1" w:type="dxa"/>
              <w:bottom w:w="75" w:type="dxa"/>
              <w:right w:w="75" w:type="dxa"/>
            </w:tcMar>
            <w:vAlign w:val="center"/>
          </w:tcPr>
          <w:p w14:paraId="55F71F92" w14:textId="77777777" w:rsidR="000B21CF" w:rsidRDefault="00000000">
            <w:pPr>
              <w:widowControl/>
              <w:snapToGrid w:val="0"/>
              <w:spacing w:line="240" w:lineRule="auto"/>
              <w:jc w:val="center"/>
              <w:rPr>
                <w:rFonts w:ascii="宋体"/>
                <w:b/>
                <w:bCs/>
              </w:rPr>
            </w:pPr>
            <w:r>
              <w:rPr>
                <w:rStyle w:val="affffa"/>
                <w:rFonts w:ascii="宋体" w:hAnsi="宋体" w:cs="宋体"/>
                <w:kern w:val="0"/>
                <w:lang w:bidi="ar"/>
              </w:rPr>
              <w:t>参数类别</w:t>
            </w:r>
          </w:p>
        </w:tc>
        <w:tc>
          <w:tcPr>
            <w:tcW w:w="0" w:type="auto"/>
            <w:tcBorders>
              <w:top w:val="single" w:sz="4" w:space="0" w:color="auto"/>
              <w:left w:val="single" w:sz="4" w:space="0" w:color="auto"/>
              <w:bottom w:val="nil"/>
              <w:right w:val="nil"/>
            </w:tcBorders>
            <w:tcMar>
              <w:top w:w="75" w:type="dxa"/>
              <w:left w:w="75" w:type="dxa"/>
              <w:bottom w:w="75" w:type="dxa"/>
              <w:right w:w="75" w:type="dxa"/>
            </w:tcMar>
            <w:vAlign w:val="center"/>
          </w:tcPr>
          <w:p w14:paraId="0482FBC9" w14:textId="77777777" w:rsidR="000B21CF" w:rsidRDefault="00000000">
            <w:pPr>
              <w:widowControl/>
              <w:snapToGrid w:val="0"/>
              <w:spacing w:line="240" w:lineRule="auto"/>
              <w:jc w:val="center"/>
              <w:rPr>
                <w:rFonts w:ascii="宋体"/>
                <w:b/>
                <w:bCs/>
              </w:rPr>
            </w:pPr>
            <w:r>
              <w:rPr>
                <w:rStyle w:val="affffa"/>
                <w:rFonts w:ascii="宋体" w:hAnsi="宋体" w:cs="宋体"/>
                <w:kern w:val="0"/>
                <w:lang w:bidi="ar"/>
              </w:rPr>
              <w:t>标准要求</w:t>
            </w:r>
          </w:p>
        </w:tc>
        <w:tc>
          <w:tcPr>
            <w:tcW w:w="4815" w:type="dxa"/>
            <w:tcBorders>
              <w:top w:val="single" w:sz="4" w:space="0" w:color="auto"/>
              <w:left w:val="single" w:sz="4" w:space="0" w:color="auto"/>
              <w:bottom w:val="nil"/>
              <w:right w:val="single" w:sz="4" w:space="0" w:color="auto"/>
            </w:tcBorders>
            <w:tcMar>
              <w:top w:w="75" w:type="dxa"/>
              <w:left w:w="75" w:type="dxa"/>
              <w:bottom w:w="75" w:type="dxa"/>
              <w:right w:w="75" w:type="dxa"/>
            </w:tcMar>
            <w:vAlign w:val="center"/>
          </w:tcPr>
          <w:p w14:paraId="3001F608" w14:textId="77777777" w:rsidR="000B21CF" w:rsidRDefault="00000000">
            <w:pPr>
              <w:widowControl/>
              <w:snapToGrid w:val="0"/>
              <w:spacing w:line="240" w:lineRule="auto"/>
              <w:jc w:val="center"/>
              <w:rPr>
                <w:rFonts w:ascii="宋体"/>
                <w:b/>
                <w:bCs/>
              </w:rPr>
            </w:pPr>
            <w:r>
              <w:rPr>
                <w:rStyle w:val="affffa"/>
                <w:rFonts w:ascii="宋体" w:hAnsi="宋体" w:cs="宋体"/>
                <w:kern w:val="0"/>
                <w:lang w:bidi="ar"/>
              </w:rPr>
              <w:t>依据/作用</w:t>
            </w:r>
          </w:p>
        </w:tc>
      </w:tr>
      <w:tr w:rsidR="000B21CF" w14:paraId="46849EE5" w14:textId="77777777">
        <w:trPr>
          <w:jc w:val="center"/>
        </w:trPr>
        <w:tc>
          <w:tcPr>
            <w:tcW w:w="0" w:type="auto"/>
            <w:tcBorders>
              <w:top w:val="single" w:sz="4" w:space="0" w:color="auto"/>
              <w:left w:val="single" w:sz="4" w:space="0" w:color="auto"/>
              <w:bottom w:val="nil"/>
              <w:right w:val="nil"/>
            </w:tcBorders>
            <w:tcMar>
              <w:top w:w="75" w:type="dxa"/>
              <w:left w:w="-1" w:type="dxa"/>
              <w:bottom w:w="75" w:type="dxa"/>
              <w:right w:w="75" w:type="dxa"/>
            </w:tcMar>
            <w:vAlign w:val="center"/>
          </w:tcPr>
          <w:p w14:paraId="332E3351" w14:textId="77777777" w:rsidR="000B21CF" w:rsidRDefault="00000000">
            <w:pPr>
              <w:widowControl/>
              <w:snapToGrid w:val="0"/>
              <w:spacing w:line="240" w:lineRule="auto"/>
              <w:jc w:val="center"/>
              <w:rPr>
                <w:rFonts w:ascii="宋体"/>
              </w:rPr>
            </w:pPr>
            <w:r>
              <w:rPr>
                <w:rStyle w:val="affffa"/>
                <w:rFonts w:ascii="宋体" w:hAnsi="宋体" w:cs="宋体"/>
                <w:kern w:val="0"/>
                <w:lang w:bidi="ar"/>
              </w:rPr>
              <w:t>测量范围</w:t>
            </w:r>
          </w:p>
        </w:tc>
        <w:tc>
          <w:tcPr>
            <w:tcW w:w="0" w:type="auto"/>
            <w:tcBorders>
              <w:top w:val="single" w:sz="4" w:space="0" w:color="auto"/>
              <w:left w:val="single" w:sz="4" w:space="0" w:color="auto"/>
              <w:bottom w:val="nil"/>
              <w:right w:val="nil"/>
            </w:tcBorders>
            <w:tcMar>
              <w:top w:w="75" w:type="dxa"/>
              <w:left w:w="75" w:type="dxa"/>
              <w:bottom w:w="75" w:type="dxa"/>
              <w:right w:w="75" w:type="dxa"/>
            </w:tcMar>
            <w:vAlign w:val="center"/>
          </w:tcPr>
          <w:p w14:paraId="0E738C10" w14:textId="77777777" w:rsidR="000B21CF" w:rsidRDefault="00000000">
            <w:pPr>
              <w:widowControl/>
              <w:snapToGrid w:val="0"/>
              <w:spacing w:line="240" w:lineRule="auto"/>
              <w:jc w:val="left"/>
              <w:rPr>
                <w:rFonts w:ascii="宋体"/>
              </w:rPr>
            </w:pPr>
            <w:r>
              <w:rPr>
                <w:rFonts w:ascii="宋体" w:hAnsi="宋体" w:cs="宋体"/>
                <w:kern w:val="0"/>
                <w:lang w:bidi="ar"/>
              </w:rPr>
              <w:t>20,000~100,000 nT</w:t>
            </w:r>
          </w:p>
        </w:tc>
        <w:tc>
          <w:tcPr>
            <w:tcW w:w="4815" w:type="dxa"/>
            <w:tcBorders>
              <w:top w:val="single" w:sz="4" w:space="0" w:color="auto"/>
              <w:left w:val="single" w:sz="4" w:space="0" w:color="auto"/>
              <w:bottom w:val="nil"/>
              <w:right w:val="single" w:sz="4" w:space="0" w:color="auto"/>
            </w:tcBorders>
            <w:tcMar>
              <w:top w:w="75" w:type="dxa"/>
              <w:left w:w="75" w:type="dxa"/>
              <w:bottom w:w="75" w:type="dxa"/>
              <w:right w:w="75" w:type="dxa"/>
            </w:tcMar>
            <w:vAlign w:val="center"/>
          </w:tcPr>
          <w:p w14:paraId="01D0E8EE" w14:textId="77777777" w:rsidR="000B21CF" w:rsidRDefault="00000000">
            <w:pPr>
              <w:widowControl/>
              <w:snapToGrid w:val="0"/>
              <w:spacing w:line="240" w:lineRule="auto"/>
              <w:jc w:val="left"/>
              <w:rPr>
                <w:rFonts w:ascii="宋体"/>
              </w:rPr>
            </w:pPr>
            <w:r>
              <w:rPr>
                <w:rFonts w:ascii="宋体" w:hAnsi="宋体" w:cs="宋体"/>
                <w:kern w:val="0"/>
                <w:lang w:bidi="ar"/>
              </w:rPr>
              <w:t>覆盖全球地磁场强度（引用HY/T 008-2022）</w:t>
            </w:r>
          </w:p>
        </w:tc>
      </w:tr>
      <w:tr w:rsidR="000B21CF" w14:paraId="16C53F63" w14:textId="77777777">
        <w:trPr>
          <w:jc w:val="center"/>
        </w:trPr>
        <w:tc>
          <w:tcPr>
            <w:tcW w:w="0" w:type="auto"/>
            <w:tcBorders>
              <w:top w:val="single" w:sz="4" w:space="0" w:color="auto"/>
              <w:left w:val="single" w:sz="4" w:space="0" w:color="auto"/>
              <w:bottom w:val="nil"/>
              <w:right w:val="nil"/>
            </w:tcBorders>
            <w:tcMar>
              <w:top w:w="75" w:type="dxa"/>
              <w:left w:w="-1" w:type="dxa"/>
              <w:bottom w:w="75" w:type="dxa"/>
              <w:right w:w="75" w:type="dxa"/>
            </w:tcMar>
            <w:vAlign w:val="center"/>
          </w:tcPr>
          <w:p w14:paraId="68D08604" w14:textId="77777777" w:rsidR="000B21CF" w:rsidRDefault="00000000">
            <w:pPr>
              <w:widowControl/>
              <w:snapToGrid w:val="0"/>
              <w:spacing w:line="240" w:lineRule="auto"/>
              <w:jc w:val="center"/>
              <w:rPr>
                <w:rFonts w:ascii="宋体"/>
              </w:rPr>
            </w:pPr>
            <w:r>
              <w:rPr>
                <w:rStyle w:val="affffa"/>
                <w:rFonts w:ascii="宋体" w:hAnsi="宋体" w:cs="宋体"/>
                <w:kern w:val="0"/>
                <w:lang w:bidi="ar"/>
              </w:rPr>
              <w:t>分辨率</w:t>
            </w:r>
          </w:p>
        </w:tc>
        <w:tc>
          <w:tcPr>
            <w:tcW w:w="0" w:type="auto"/>
            <w:tcBorders>
              <w:top w:val="single" w:sz="4" w:space="0" w:color="auto"/>
              <w:left w:val="single" w:sz="4" w:space="0" w:color="auto"/>
              <w:bottom w:val="nil"/>
              <w:right w:val="nil"/>
            </w:tcBorders>
            <w:tcMar>
              <w:top w:w="75" w:type="dxa"/>
              <w:left w:w="75" w:type="dxa"/>
              <w:bottom w:w="75" w:type="dxa"/>
              <w:right w:w="75" w:type="dxa"/>
            </w:tcMar>
            <w:vAlign w:val="center"/>
          </w:tcPr>
          <w:p w14:paraId="22B23B98" w14:textId="77777777" w:rsidR="000B21CF" w:rsidRDefault="00000000">
            <w:pPr>
              <w:widowControl/>
              <w:snapToGrid w:val="0"/>
              <w:spacing w:line="240" w:lineRule="auto"/>
              <w:jc w:val="left"/>
              <w:rPr>
                <w:rFonts w:ascii="宋体"/>
              </w:rPr>
            </w:pPr>
            <w:r>
              <w:rPr>
                <w:rFonts w:ascii="宋体" w:hAnsi="宋体" w:cs="宋体"/>
                <w:kern w:val="0"/>
                <w:lang w:bidi="ar"/>
              </w:rPr>
              <w:t>≤0.1 nT</w:t>
            </w:r>
          </w:p>
        </w:tc>
        <w:tc>
          <w:tcPr>
            <w:tcW w:w="4815" w:type="dxa"/>
            <w:tcBorders>
              <w:top w:val="single" w:sz="4" w:space="0" w:color="auto"/>
              <w:left w:val="single" w:sz="4" w:space="0" w:color="auto"/>
              <w:bottom w:val="nil"/>
              <w:right w:val="single" w:sz="4" w:space="0" w:color="auto"/>
            </w:tcBorders>
            <w:tcMar>
              <w:top w:w="75" w:type="dxa"/>
              <w:left w:w="75" w:type="dxa"/>
              <w:bottom w:w="75" w:type="dxa"/>
              <w:right w:w="75" w:type="dxa"/>
            </w:tcMar>
            <w:vAlign w:val="center"/>
          </w:tcPr>
          <w:p w14:paraId="2AA4FE87" w14:textId="77777777" w:rsidR="000B21CF" w:rsidRDefault="00000000">
            <w:pPr>
              <w:widowControl/>
              <w:snapToGrid w:val="0"/>
              <w:spacing w:line="240" w:lineRule="auto"/>
              <w:jc w:val="left"/>
              <w:rPr>
                <w:rFonts w:ascii="宋体"/>
              </w:rPr>
            </w:pPr>
            <w:r>
              <w:rPr>
                <w:rFonts w:ascii="宋体" w:hAnsi="宋体" w:cs="宋体"/>
                <w:kern w:val="0"/>
                <w:lang w:bidi="ar"/>
              </w:rPr>
              <w:t>探测微弱磁异常</w:t>
            </w:r>
          </w:p>
        </w:tc>
      </w:tr>
      <w:tr w:rsidR="000B21CF" w14:paraId="1BAFAEC9" w14:textId="77777777">
        <w:trPr>
          <w:jc w:val="center"/>
        </w:trPr>
        <w:tc>
          <w:tcPr>
            <w:tcW w:w="0" w:type="auto"/>
            <w:tcBorders>
              <w:top w:val="single" w:sz="4" w:space="0" w:color="auto"/>
              <w:left w:val="single" w:sz="4" w:space="0" w:color="auto"/>
              <w:bottom w:val="nil"/>
              <w:right w:val="nil"/>
            </w:tcBorders>
            <w:tcMar>
              <w:top w:w="75" w:type="dxa"/>
              <w:left w:w="-1" w:type="dxa"/>
              <w:bottom w:w="75" w:type="dxa"/>
              <w:right w:w="75" w:type="dxa"/>
            </w:tcMar>
            <w:vAlign w:val="center"/>
          </w:tcPr>
          <w:p w14:paraId="281D713D" w14:textId="77777777" w:rsidR="000B21CF" w:rsidRDefault="00000000">
            <w:pPr>
              <w:widowControl/>
              <w:snapToGrid w:val="0"/>
              <w:spacing w:line="240" w:lineRule="auto"/>
              <w:jc w:val="center"/>
              <w:rPr>
                <w:rFonts w:ascii="宋体"/>
              </w:rPr>
            </w:pPr>
            <w:r>
              <w:rPr>
                <w:rStyle w:val="affffa"/>
                <w:rFonts w:ascii="宋体" w:hAnsi="宋体" w:cs="宋体"/>
                <w:kern w:val="0"/>
                <w:lang w:bidi="ar"/>
              </w:rPr>
              <w:t>采样频率</w:t>
            </w:r>
          </w:p>
        </w:tc>
        <w:tc>
          <w:tcPr>
            <w:tcW w:w="0" w:type="auto"/>
            <w:tcBorders>
              <w:top w:val="single" w:sz="4" w:space="0" w:color="auto"/>
              <w:left w:val="single" w:sz="4" w:space="0" w:color="auto"/>
              <w:bottom w:val="nil"/>
              <w:right w:val="nil"/>
            </w:tcBorders>
            <w:tcMar>
              <w:top w:w="75" w:type="dxa"/>
              <w:left w:w="75" w:type="dxa"/>
              <w:bottom w:w="75" w:type="dxa"/>
              <w:right w:w="75" w:type="dxa"/>
            </w:tcMar>
            <w:vAlign w:val="center"/>
          </w:tcPr>
          <w:p w14:paraId="0C8DF473" w14:textId="77777777" w:rsidR="000B21CF" w:rsidRDefault="00000000">
            <w:pPr>
              <w:widowControl/>
              <w:snapToGrid w:val="0"/>
              <w:spacing w:line="240" w:lineRule="auto"/>
              <w:jc w:val="left"/>
              <w:rPr>
                <w:rFonts w:ascii="宋体"/>
              </w:rPr>
            </w:pPr>
            <w:r>
              <w:rPr>
                <w:rFonts w:ascii="宋体" w:hAnsi="宋体" w:cs="宋体"/>
                <w:kern w:val="0"/>
                <w:lang w:bidi="ar"/>
              </w:rPr>
              <w:t>≥10 Hz</w:t>
            </w:r>
          </w:p>
        </w:tc>
        <w:tc>
          <w:tcPr>
            <w:tcW w:w="4815" w:type="dxa"/>
            <w:tcBorders>
              <w:top w:val="single" w:sz="4" w:space="0" w:color="auto"/>
              <w:left w:val="single" w:sz="4" w:space="0" w:color="auto"/>
              <w:bottom w:val="nil"/>
              <w:right w:val="single" w:sz="4" w:space="0" w:color="auto"/>
            </w:tcBorders>
            <w:tcMar>
              <w:top w:w="75" w:type="dxa"/>
              <w:left w:w="75" w:type="dxa"/>
              <w:bottom w:w="75" w:type="dxa"/>
              <w:right w:w="75" w:type="dxa"/>
            </w:tcMar>
            <w:vAlign w:val="center"/>
          </w:tcPr>
          <w:p w14:paraId="3CE79799" w14:textId="77777777" w:rsidR="000B21CF" w:rsidRDefault="00000000">
            <w:pPr>
              <w:widowControl/>
              <w:snapToGrid w:val="0"/>
              <w:spacing w:line="240" w:lineRule="auto"/>
              <w:jc w:val="left"/>
              <w:rPr>
                <w:rFonts w:ascii="宋体"/>
              </w:rPr>
            </w:pPr>
            <w:r>
              <w:rPr>
                <w:rFonts w:ascii="宋体" w:hAnsi="宋体" w:cs="宋体"/>
                <w:kern w:val="0"/>
                <w:lang w:bidi="ar"/>
              </w:rPr>
              <w:t>满足船速4节时0.2m空间分辨率</w:t>
            </w:r>
          </w:p>
        </w:tc>
      </w:tr>
      <w:tr w:rsidR="000B21CF" w14:paraId="4E3C2CC1" w14:textId="77777777">
        <w:trPr>
          <w:jc w:val="center"/>
        </w:trPr>
        <w:tc>
          <w:tcPr>
            <w:tcW w:w="1534" w:type="dxa"/>
            <w:tcBorders>
              <w:top w:val="single" w:sz="4" w:space="0" w:color="auto"/>
              <w:left w:val="single" w:sz="4" w:space="0" w:color="auto"/>
              <w:bottom w:val="single" w:sz="4" w:space="0" w:color="525252"/>
              <w:right w:val="nil"/>
            </w:tcBorders>
            <w:tcMar>
              <w:top w:w="75" w:type="dxa"/>
              <w:left w:w="-1" w:type="dxa"/>
              <w:bottom w:w="75" w:type="dxa"/>
              <w:right w:w="75" w:type="dxa"/>
            </w:tcMar>
            <w:vAlign w:val="center"/>
          </w:tcPr>
          <w:p w14:paraId="3DD12591" w14:textId="77777777" w:rsidR="000B21CF" w:rsidRDefault="00000000">
            <w:pPr>
              <w:widowControl/>
              <w:snapToGrid w:val="0"/>
              <w:spacing w:line="240" w:lineRule="auto"/>
              <w:jc w:val="center"/>
              <w:rPr>
                <w:rFonts w:ascii="宋体"/>
              </w:rPr>
            </w:pPr>
            <w:r>
              <w:rPr>
                <w:rStyle w:val="affffa"/>
                <w:rFonts w:ascii="宋体" w:hAnsi="宋体" w:cs="宋体"/>
                <w:kern w:val="0"/>
                <w:lang w:bidi="ar"/>
              </w:rPr>
              <w:t>动态姿态容限</w:t>
            </w:r>
          </w:p>
        </w:tc>
        <w:tc>
          <w:tcPr>
            <w:tcW w:w="3109" w:type="dxa"/>
            <w:tcBorders>
              <w:top w:val="single" w:sz="4" w:space="0" w:color="auto"/>
              <w:left w:val="single" w:sz="4" w:space="0" w:color="auto"/>
              <w:bottom w:val="single" w:sz="4" w:space="0" w:color="525252"/>
              <w:right w:val="nil"/>
            </w:tcBorders>
            <w:tcMar>
              <w:top w:w="75" w:type="dxa"/>
              <w:left w:w="75" w:type="dxa"/>
              <w:bottom w:w="75" w:type="dxa"/>
              <w:right w:w="75" w:type="dxa"/>
            </w:tcMar>
            <w:vAlign w:val="center"/>
          </w:tcPr>
          <w:p w14:paraId="1B9B0FA2" w14:textId="77777777" w:rsidR="000B21CF" w:rsidRDefault="00000000">
            <w:pPr>
              <w:widowControl/>
              <w:snapToGrid w:val="0"/>
              <w:spacing w:line="240" w:lineRule="auto"/>
              <w:jc w:val="left"/>
              <w:rPr>
                <w:rFonts w:ascii="宋体"/>
              </w:rPr>
            </w:pPr>
            <w:r>
              <w:rPr>
                <w:rFonts w:ascii="宋体" w:hAnsi="宋体" w:cs="宋体"/>
                <w:kern w:val="0"/>
                <w:lang w:bidi="ar"/>
              </w:rPr>
              <w:t>横滚/俯仰≤30°时精度不变</w:t>
            </w:r>
          </w:p>
        </w:tc>
        <w:tc>
          <w:tcPr>
            <w:tcW w:w="4815" w:type="dxa"/>
            <w:tcBorders>
              <w:top w:val="single" w:sz="4" w:space="0" w:color="auto"/>
              <w:left w:val="single" w:sz="4" w:space="0" w:color="auto"/>
              <w:bottom w:val="single" w:sz="4" w:space="0" w:color="525252"/>
              <w:right w:val="single" w:sz="4" w:space="0" w:color="auto"/>
            </w:tcBorders>
            <w:tcMar>
              <w:top w:w="75" w:type="dxa"/>
              <w:left w:w="75" w:type="dxa"/>
              <w:bottom w:w="75" w:type="dxa"/>
              <w:right w:w="75" w:type="dxa"/>
            </w:tcMar>
            <w:vAlign w:val="center"/>
          </w:tcPr>
          <w:p w14:paraId="26B3792B" w14:textId="77777777" w:rsidR="000B21CF" w:rsidRDefault="00000000">
            <w:pPr>
              <w:widowControl/>
              <w:snapToGrid w:val="0"/>
              <w:spacing w:line="240" w:lineRule="auto"/>
              <w:jc w:val="left"/>
              <w:rPr>
                <w:rFonts w:ascii="宋体"/>
              </w:rPr>
            </w:pPr>
            <w:r>
              <w:rPr>
                <w:rFonts w:ascii="宋体" w:hAnsi="宋体" w:cs="宋体"/>
                <w:kern w:val="0"/>
                <w:lang w:bidi="ar"/>
              </w:rPr>
              <w:t>保障复杂海况数据有效性</w:t>
            </w:r>
          </w:p>
        </w:tc>
      </w:tr>
    </w:tbl>
    <w:p w14:paraId="758DC28C" w14:textId="77777777" w:rsidR="000B21CF" w:rsidRDefault="000B21CF">
      <w:pPr>
        <w:pStyle w:val="afffff7"/>
        <w:ind w:firstLineChars="0" w:firstLine="0"/>
      </w:pPr>
    </w:p>
    <w:p w14:paraId="5A6D7E47" w14:textId="77777777" w:rsidR="000B21CF" w:rsidRDefault="00000000">
      <w:pPr>
        <w:pStyle w:val="affc"/>
        <w:spacing w:before="240" w:after="240"/>
      </w:pPr>
      <w:bookmarkStart w:id="83" w:name="_Toc227879592"/>
      <w:r>
        <w:rPr>
          <w:rFonts w:hint="eastAsia"/>
        </w:rPr>
        <w:t>作业准备</w:t>
      </w:r>
      <w:bookmarkEnd w:id="83"/>
    </w:p>
    <w:p w14:paraId="359248BA" w14:textId="77777777" w:rsidR="000B21CF" w:rsidRDefault="00000000">
      <w:pPr>
        <w:pStyle w:val="afffff7"/>
        <w:ind w:firstLine="420"/>
      </w:pPr>
      <w:r>
        <w:rPr>
          <w:rFonts w:hint="eastAsia"/>
        </w:rPr>
        <w:t>按照以下步骤</w:t>
      </w:r>
      <w:proofErr w:type="gramStart"/>
      <w:r>
        <w:rPr>
          <w:rFonts w:hint="eastAsia"/>
        </w:rPr>
        <w:t>开展近底磁力</w:t>
      </w:r>
      <w:proofErr w:type="gramEnd"/>
      <w:r>
        <w:rPr>
          <w:rFonts w:hint="eastAsia"/>
        </w:rPr>
        <w:t>拖曳系统的作业前准备工作：</w:t>
      </w:r>
    </w:p>
    <w:p w14:paraId="47FCE6BB" w14:textId="77777777" w:rsidR="000B21CF" w:rsidRDefault="00000000">
      <w:pPr>
        <w:pStyle w:val="af5"/>
        <w:numPr>
          <w:ilvl w:val="0"/>
          <w:numId w:val="34"/>
        </w:numPr>
      </w:pPr>
      <w:r>
        <w:rPr>
          <w:rFonts w:hint="eastAsia"/>
        </w:rPr>
        <w:t>航次开始前，需提前获得测线区的地形图，以及测线的布设位置。</w:t>
      </w:r>
    </w:p>
    <w:p w14:paraId="4C2C61A2" w14:textId="77777777" w:rsidR="000B21CF" w:rsidRDefault="00000000">
      <w:pPr>
        <w:pStyle w:val="af5"/>
        <w:numPr>
          <w:ilvl w:val="0"/>
          <w:numId w:val="34"/>
        </w:numPr>
        <w:spacing w:before="100" w:beforeAutospacing="1" w:after="100" w:afterAutospacing="1"/>
        <w:rPr>
          <w:szCs w:val="21"/>
        </w:rPr>
      </w:pPr>
      <w:r>
        <w:rPr>
          <w:rFonts w:hAnsi="宋体" w:hint="eastAsia"/>
        </w:rPr>
        <w:t>作业前一天，设备负责人负责完成系统的充电，充电时间不少于10小时并与电脑连接进行参数设置，完成时间的同步。作业前8小时完成磁力仪及搭载传感器（CTD、LADCP、高度计等）的集成安装，作业前3小时完成系统调试，达到作业等待状态；</w:t>
      </w:r>
    </w:p>
    <w:p w14:paraId="5DAA6B8D" w14:textId="77777777" w:rsidR="000B21CF" w:rsidRDefault="00000000">
      <w:pPr>
        <w:pStyle w:val="af5"/>
        <w:numPr>
          <w:ilvl w:val="0"/>
          <w:numId w:val="34"/>
        </w:numPr>
        <w:spacing w:before="100" w:beforeAutospacing="1" w:after="100" w:afterAutospacing="1"/>
      </w:pPr>
      <w:r>
        <w:rPr>
          <w:rFonts w:hAnsi="宋体" w:hint="eastAsia"/>
        </w:rPr>
        <w:t>首席科学家下达《作业通知单》（见附录</w:t>
      </w:r>
      <w:r>
        <w:rPr>
          <w:rFonts w:hint="eastAsia"/>
        </w:rPr>
        <w:t xml:space="preserve"> </w:t>
      </w:r>
      <w:r>
        <w:rPr>
          <w:rFonts w:hAnsi="宋体" w:hint="eastAsia"/>
        </w:rPr>
        <w:t xml:space="preserve">A），驾驶室和作业组长应确认作业通知单，明确作业内容； </w:t>
      </w:r>
    </w:p>
    <w:p w14:paraId="6DECE90B" w14:textId="77777777" w:rsidR="000B21CF" w:rsidRDefault="00000000">
      <w:pPr>
        <w:pStyle w:val="af5"/>
        <w:numPr>
          <w:ilvl w:val="0"/>
          <w:numId w:val="34"/>
        </w:numPr>
        <w:spacing w:before="100" w:beforeAutospacing="1" w:after="100" w:afterAutospacing="1"/>
      </w:pPr>
      <w:r>
        <w:rPr>
          <w:rFonts w:hAnsi="宋体" w:hint="eastAsia"/>
        </w:rPr>
        <w:t xml:space="preserve">驾驶室提前30分钟通知值班作业组长到站时间，作业组长召集当班人员于深拖实验室集合，明确作业内容； </w:t>
      </w:r>
    </w:p>
    <w:p w14:paraId="34B54F9F" w14:textId="77777777" w:rsidR="000B21CF" w:rsidRDefault="00000000">
      <w:pPr>
        <w:pStyle w:val="af5"/>
        <w:numPr>
          <w:ilvl w:val="0"/>
          <w:numId w:val="34"/>
        </w:numPr>
        <w:spacing w:before="100" w:beforeAutospacing="1" w:after="100" w:afterAutospacing="1"/>
      </w:pPr>
      <w:r>
        <w:rPr>
          <w:rFonts w:hAnsi="宋体" w:hint="eastAsia"/>
        </w:rPr>
        <w:t>作业组长与驾驶室、绞车操作人员、A</w:t>
      </w:r>
      <w:proofErr w:type="gramStart"/>
      <w:r>
        <w:rPr>
          <w:rFonts w:hAnsi="宋体" w:hint="eastAsia"/>
        </w:rPr>
        <w:t>型架操作</w:t>
      </w:r>
      <w:proofErr w:type="gramEnd"/>
      <w:r>
        <w:rPr>
          <w:rFonts w:hAnsi="宋体" w:hint="eastAsia"/>
        </w:rPr>
        <w:t xml:space="preserve">人员、超短基线操作员等确认对讲机通信畅通，确保指令传递无延迟；； </w:t>
      </w:r>
    </w:p>
    <w:p w14:paraId="2ABC4DB8" w14:textId="77777777" w:rsidR="000B21CF" w:rsidRDefault="00000000">
      <w:pPr>
        <w:pStyle w:val="af5"/>
        <w:numPr>
          <w:ilvl w:val="0"/>
          <w:numId w:val="34"/>
        </w:numPr>
        <w:spacing w:before="100" w:beforeAutospacing="1" w:after="100" w:afterAutospacing="1"/>
      </w:pPr>
      <w:r>
        <w:rPr>
          <w:rFonts w:hAnsi="宋体" w:hint="eastAsia"/>
        </w:rPr>
        <w:t>设备负责人检查磁力仪参数设置、超短基线应答器电池状态，甲板人员按《近底磁力仪入水前检查表》（见附录</w:t>
      </w:r>
      <w:r>
        <w:rPr>
          <w:rFonts w:hint="eastAsia"/>
        </w:rPr>
        <w:t xml:space="preserve"> </w:t>
      </w:r>
      <w:r>
        <w:rPr>
          <w:rFonts w:hAnsi="宋体" w:hint="eastAsia"/>
        </w:rPr>
        <w:t>B）逐项</w:t>
      </w:r>
      <w:proofErr w:type="gramStart"/>
      <w:r>
        <w:rPr>
          <w:rFonts w:hAnsi="宋体" w:hint="eastAsia"/>
        </w:rPr>
        <w:t>核查拖体水密</w:t>
      </w:r>
      <w:proofErr w:type="gramEnd"/>
      <w:r>
        <w:rPr>
          <w:rFonts w:hAnsi="宋体" w:hint="eastAsia"/>
        </w:rPr>
        <w:t>性、接口连接及拖曳</w:t>
      </w:r>
      <w:proofErr w:type="gramStart"/>
      <w:r>
        <w:rPr>
          <w:rFonts w:hAnsi="宋体" w:hint="eastAsia"/>
        </w:rPr>
        <w:t>缆</w:t>
      </w:r>
      <w:proofErr w:type="gramEnd"/>
      <w:r>
        <w:rPr>
          <w:rFonts w:hAnsi="宋体" w:hint="eastAsia"/>
        </w:rPr>
        <w:t xml:space="preserve">状态，签字确认； </w:t>
      </w:r>
    </w:p>
    <w:p w14:paraId="14FE6636" w14:textId="77777777" w:rsidR="000B21CF" w:rsidRDefault="00000000">
      <w:pPr>
        <w:pStyle w:val="af5"/>
        <w:numPr>
          <w:ilvl w:val="0"/>
          <w:numId w:val="34"/>
        </w:numPr>
        <w:spacing w:before="100" w:beforeAutospacing="1" w:after="100" w:afterAutospacing="1"/>
      </w:pPr>
      <w:r>
        <w:rPr>
          <w:rFonts w:hAnsi="宋体" w:hint="eastAsia"/>
        </w:rPr>
        <w:t>到站前15分钟，绞车操作人员启动绞车系统并完成空载测试，A</w:t>
      </w:r>
      <w:proofErr w:type="gramStart"/>
      <w:r>
        <w:rPr>
          <w:rFonts w:hAnsi="宋体" w:hint="eastAsia"/>
        </w:rPr>
        <w:t>型架操作</w:t>
      </w:r>
      <w:proofErr w:type="gramEnd"/>
      <w:r>
        <w:rPr>
          <w:rFonts w:hAnsi="宋体" w:hint="eastAsia"/>
        </w:rPr>
        <w:t>人员启动A</w:t>
      </w:r>
      <w:proofErr w:type="gramStart"/>
      <w:r>
        <w:rPr>
          <w:rFonts w:hAnsi="宋体" w:hint="eastAsia"/>
        </w:rPr>
        <w:t>型架并</w:t>
      </w:r>
      <w:proofErr w:type="gramEnd"/>
      <w:r>
        <w:rPr>
          <w:rFonts w:hAnsi="宋体" w:hint="eastAsia"/>
        </w:rPr>
        <w:t>完成空载测试，调查队员在后甲板集合，完成</w:t>
      </w:r>
      <w:proofErr w:type="gramStart"/>
      <w:r>
        <w:rPr>
          <w:rFonts w:hAnsi="宋体" w:hint="eastAsia"/>
        </w:rPr>
        <w:t>止荡绳预挂及拖体</w:t>
      </w:r>
      <w:proofErr w:type="gramEnd"/>
      <w:r>
        <w:rPr>
          <w:rFonts w:hAnsi="宋体" w:hint="eastAsia"/>
        </w:rPr>
        <w:t>施放前最终检查。</w:t>
      </w:r>
    </w:p>
    <w:p w14:paraId="7EA3DB56" w14:textId="77777777" w:rsidR="000B21CF" w:rsidRDefault="00000000">
      <w:pPr>
        <w:pStyle w:val="af5"/>
        <w:numPr>
          <w:ilvl w:val="0"/>
          <w:numId w:val="34"/>
        </w:numPr>
        <w:spacing w:before="100" w:beforeAutospacing="1" w:after="100" w:afterAutospacing="1"/>
      </w:pPr>
      <w:r>
        <w:rPr>
          <w:rFonts w:hAnsi="宋体" w:hint="eastAsia"/>
        </w:rPr>
        <w:t xml:space="preserve">设备负责人根据测线设计设置：采样频率、数据存储模式、地磁日变校正参数并开启磁场实时梯度监控（阈值建议±5 nT/m）。 </w:t>
      </w:r>
      <w:r>
        <w:t xml:space="preserve"> </w:t>
      </w:r>
    </w:p>
    <w:p w14:paraId="6F227B82" w14:textId="77777777" w:rsidR="000B21CF" w:rsidRDefault="00000000">
      <w:pPr>
        <w:pStyle w:val="affc"/>
        <w:spacing w:before="240" w:after="240"/>
      </w:pPr>
      <w:bookmarkStart w:id="84" w:name="_Toc227879593"/>
      <w:proofErr w:type="gramStart"/>
      <w:r>
        <w:rPr>
          <w:rFonts w:hint="eastAsia"/>
        </w:rPr>
        <w:t>近底磁力</w:t>
      </w:r>
      <w:proofErr w:type="gramEnd"/>
      <w:r>
        <w:rPr>
          <w:rFonts w:hint="eastAsia"/>
        </w:rPr>
        <w:t>拖曳系统布放程序</w:t>
      </w:r>
      <w:bookmarkEnd w:id="84"/>
    </w:p>
    <w:p w14:paraId="18E92171" w14:textId="77777777" w:rsidR="000B21CF" w:rsidRDefault="00000000">
      <w:pPr>
        <w:pStyle w:val="affd"/>
        <w:spacing w:before="120" w:after="120"/>
      </w:pPr>
      <w:bookmarkStart w:id="85" w:name="_Toc227879594"/>
      <w:proofErr w:type="gramStart"/>
      <w:r>
        <w:rPr>
          <w:rFonts w:hint="eastAsia"/>
        </w:rPr>
        <w:t>近底磁力</w:t>
      </w:r>
      <w:proofErr w:type="gramEnd"/>
      <w:r>
        <w:rPr>
          <w:rFonts w:hint="eastAsia"/>
        </w:rPr>
        <w:t>拖曳系统布放程序</w:t>
      </w:r>
      <w:bookmarkEnd w:id="85"/>
    </w:p>
    <w:p w14:paraId="42B49F3A" w14:textId="77777777" w:rsidR="000B21CF" w:rsidRDefault="00000000">
      <w:pPr>
        <w:pStyle w:val="af5"/>
        <w:numPr>
          <w:ilvl w:val="0"/>
          <w:numId w:val="35"/>
        </w:numPr>
        <w:ind w:left="850" w:hanging="425"/>
      </w:pPr>
      <w:r>
        <w:rPr>
          <w:rFonts w:hint="eastAsia"/>
        </w:rPr>
        <w:t xml:space="preserve">船舶到达测线起点后，开启动力定位系统，调整船舶姿态，船舶姿态稳定后驾驶台通知作业组长； </w:t>
      </w:r>
    </w:p>
    <w:p w14:paraId="264D503C" w14:textId="77777777" w:rsidR="000B21CF" w:rsidRDefault="00000000">
      <w:pPr>
        <w:pStyle w:val="af5"/>
        <w:numPr>
          <w:ilvl w:val="0"/>
          <w:numId w:val="35"/>
        </w:numPr>
      </w:pPr>
      <w:r>
        <w:rPr>
          <w:rFonts w:hint="eastAsia"/>
        </w:rPr>
        <w:t>船舶上线时避免“甩线”，尽量提前上线，以避免线上S</w:t>
      </w:r>
      <w:proofErr w:type="gramStart"/>
      <w:r>
        <w:rPr>
          <w:rFonts w:hint="eastAsia"/>
        </w:rPr>
        <w:t>形调整</w:t>
      </w:r>
      <w:proofErr w:type="gramEnd"/>
      <w:r>
        <w:rPr>
          <w:rFonts w:hint="eastAsia"/>
        </w:rPr>
        <w:t>航向，前方需避让时，尽可能提前进行缓慢进行避让，避免大角度变向；</w:t>
      </w:r>
    </w:p>
    <w:p w14:paraId="7F0BD14E" w14:textId="77777777" w:rsidR="000B21CF" w:rsidRDefault="00000000">
      <w:pPr>
        <w:pStyle w:val="af5"/>
        <w:numPr>
          <w:ilvl w:val="0"/>
          <w:numId w:val="35"/>
        </w:numPr>
      </w:pPr>
      <w:r>
        <w:rPr>
          <w:rFonts w:hint="eastAsia"/>
        </w:rPr>
        <w:t>作业组长应站在与 A 架和绞车操作人员相互通视的位置，且能够观察</w:t>
      </w:r>
      <w:proofErr w:type="gramStart"/>
      <w:r>
        <w:rPr>
          <w:rFonts w:hint="eastAsia"/>
        </w:rPr>
        <w:t>到拖体</w:t>
      </w:r>
      <w:proofErr w:type="gramEnd"/>
      <w:r>
        <w:rPr>
          <w:rFonts w:hint="eastAsia"/>
        </w:rPr>
        <w:t>送出的整个过程；</w:t>
      </w:r>
    </w:p>
    <w:p w14:paraId="0369906E" w14:textId="77777777" w:rsidR="000B21CF" w:rsidRDefault="00000000">
      <w:pPr>
        <w:pStyle w:val="af5"/>
        <w:numPr>
          <w:ilvl w:val="0"/>
          <w:numId w:val="35"/>
        </w:numPr>
        <w:ind w:left="850" w:hanging="425"/>
      </w:pPr>
      <w:r>
        <w:rPr>
          <w:rFonts w:hint="eastAsia"/>
        </w:rPr>
        <w:t xml:space="preserve">作业组长确认各岗位人员和仪器设备准备就绪后，下达开始布放指令；  </w:t>
      </w:r>
    </w:p>
    <w:p w14:paraId="03D67F71" w14:textId="77777777" w:rsidR="000B21CF" w:rsidRDefault="00000000">
      <w:pPr>
        <w:pStyle w:val="af5"/>
        <w:numPr>
          <w:ilvl w:val="0"/>
          <w:numId w:val="35"/>
        </w:numPr>
        <w:ind w:left="850" w:hanging="425"/>
      </w:pPr>
      <w:r>
        <w:rPr>
          <w:rFonts w:hint="eastAsia"/>
        </w:rPr>
        <w:t>作业组长指挥调查队员解开</w:t>
      </w:r>
      <w:proofErr w:type="gramStart"/>
      <w:r>
        <w:rPr>
          <w:rFonts w:hint="eastAsia"/>
        </w:rPr>
        <w:t>艉</w:t>
      </w:r>
      <w:proofErr w:type="gramEnd"/>
      <w:r>
        <w:rPr>
          <w:rFonts w:hint="eastAsia"/>
        </w:rPr>
        <w:t>部防护索，指挥绞车操作人员操作布放回收系统和A</w:t>
      </w:r>
      <w:proofErr w:type="gramStart"/>
      <w:r>
        <w:rPr>
          <w:rFonts w:hint="eastAsia"/>
        </w:rPr>
        <w:t>型架操作</w:t>
      </w:r>
      <w:proofErr w:type="gramEnd"/>
      <w:r>
        <w:rPr>
          <w:rFonts w:hint="eastAsia"/>
        </w:rPr>
        <w:t>人员将近底</w:t>
      </w:r>
      <w:proofErr w:type="gramStart"/>
      <w:r>
        <w:rPr>
          <w:rFonts w:hint="eastAsia"/>
        </w:rPr>
        <w:t>磁力仪拖体提起</w:t>
      </w:r>
      <w:proofErr w:type="gramEnd"/>
      <w:r>
        <w:rPr>
          <w:rFonts w:hint="eastAsia"/>
        </w:rPr>
        <w:t>；</w:t>
      </w:r>
    </w:p>
    <w:p w14:paraId="56E3BD5C" w14:textId="77777777" w:rsidR="000B21CF" w:rsidRDefault="00000000">
      <w:pPr>
        <w:pStyle w:val="af5"/>
        <w:numPr>
          <w:ilvl w:val="0"/>
          <w:numId w:val="35"/>
        </w:numPr>
        <w:ind w:left="850" w:hanging="425"/>
      </w:pPr>
      <w:r>
        <w:rPr>
          <w:rFonts w:hint="eastAsia"/>
        </w:rPr>
        <w:t>挂钩</w:t>
      </w:r>
      <w:proofErr w:type="gramStart"/>
      <w:r>
        <w:rPr>
          <w:rFonts w:hint="eastAsia"/>
        </w:rPr>
        <w:t>止荡人员</w:t>
      </w:r>
      <w:proofErr w:type="gramEnd"/>
      <w:r>
        <w:rPr>
          <w:rFonts w:hint="eastAsia"/>
        </w:rPr>
        <w:t>解开船尾防护钢索，作业组长应确认A架下方无其他人员后方可指挥A架和绞车</w:t>
      </w:r>
      <w:proofErr w:type="gramStart"/>
      <w:r>
        <w:rPr>
          <w:rFonts w:hint="eastAsia"/>
        </w:rPr>
        <w:t>将拖体平稳</w:t>
      </w:r>
      <w:proofErr w:type="gramEnd"/>
      <w:r>
        <w:rPr>
          <w:rFonts w:hint="eastAsia"/>
        </w:rPr>
        <w:t xml:space="preserve">送出船尾, </w:t>
      </w:r>
      <w:proofErr w:type="gramStart"/>
      <w:r>
        <w:rPr>
          <w:rFonts w:hint="eastAsia"/>
        </w:rPr>
        <w:t>拖体出船艉</w:t>
      </w:r>
      <w:proofErr w:type="gramEnd"/>
      <w:r>
        <w:rPr>
          <w:rFonts w:hint="eastAsia"/>
        </w:rPr>
        <w:t>甲板面后回收</w:t>
      </w:r>
      <w:proofErr w:type="gramStart"/>
      <w:r>
        <w:rPr>
          <w:rFonts w:hint="eastAsia"/>
        </w:rPr>
        <w:t>拖体止荡绳</w:t>
      </w:r>
      <w:proofErr w:type="gramEnd"/>
      <w:r>
        <w:rPr>
          <w:rFonts w:hint="eastAsia"/>
        </w:rPr>
        <w:t xml:space="preserve">； </w:t>
      </w:r>
    </w:p>
    <w:p w14:paraId="79E44BCF" w14:textId="77777777" w:rsidR="000B21CF" w:rsidRDefault="00000000">
      <w:pPr>
        <w:pStyle w:val="af5"/>
        <w:numPr>
          <w:ilvl w:val="0"/>
          <w:numId w:val="35"/>
        </w:numPr>
        <w:ind w:left="850" w:hanging="425"/>
      </w:pPr>
      <w:r>
        <w:rPr>
          <w:rFonts w:hint="eastAsia"/>
        </w:rPr>
        <w:t>绞车操作人员和挂钩</w:t>
      </w:r>
      <w:proofErr w:type="gramStart"/>
      <w:r>
        <w:rPr>
          <w:rFonts w:hint="eastAsia"/>
        </w:rPr>
        <w:t>止荡人员</w:t>
      </w:r>
      <w:proofErr w:type="gramEnd"/>
      <w:r>
        <w:rPr>
          <w:rFonts w:hint="eastAsia"/>
        </w:rPr>
        <w:t>应注意作业组长的指令，尽量</w:t>
      </w:r>
      <w:proofErr w:type="gramStart"/>
      <w:r>
        <w:rPr>
          <w:rFonts w:hint="eastAsia"/>
        </w:rPr>
        <w:t>使拖体</w:t>
      </w:r>
      <w:proofErr w:type="gramEnd"/>
      <w:r>
        <w:rPr>
          <w:rFonts w:hint="eastAsia"/>
        </w:rPr>
        <w:t xml:space="preserve">保持离甲板面不高于50cm； </w:t>
      </w:r>
    </w:p>
    <w:p w14:paraId="463D38CA" w14:textId="77777777" w:rsidR="000B21CF" w:rsidRDefault="00000000">
      <w:pPr>
        <w:pStyle w:val="af5"/>
        <w:numPr>
          <w:ilvl w:val="0"/>
          <w:numId w:val="35"/>
        </w:numPr>
        <w:ind w:left="850" w:hanging="425"/>
      </w:pPr>
      <w:r>
        <w:rPr>
          <w:rFonts w:hint="eastAsia"/>
        </w:rPr>
        <w:lastRenderedPageBreak/>
        <w:t>作业组长指挥</w:t>
      </w:r>
      <w:proofErr w:type="gramStart"/>
      <w:r>
        <w:rPr>
          <w:rFonts w:hint="eastAsia"/>
        </w:rPr>
        <w:t>艉</w:t>
      </w:r>
      <w:proofErr w:type="gramEnd"/>
      <w:r>
        <w:rPr>
          <w:rFonts w:hint="eastAsia"/>
        </w:rPr>
        <w:t>部A型架向外摆</w:t>
      </w:r>
      <w:proofErr w:type="gramStart"/>
      <w:r>
        <w:rPr>
          <w:rFonts w:hint="eastAsia"/>
        </w:rPr>
        <w:t>送拖体，当拖体</w:t>
      </w:r>
      <w:proofErr w:type="gramEnd"/>
      <w:r>
        <w:rPr>
          <w:rFonts w:hint="eastAsia"/>
        </w:rPr>
        <w:t>摆出船尾时，及时下放拖体；</w:t>
      </w:r>
      <w:proofErr w:type="gramStart"/>
      <w:r>
        <w:rPr>
          <w:rFonts w:hint="eastAsia"/>
        </w:rPr>
        <w:t>拖体入水</w:t>
      </w:r>
      <w:proofErr w:type="gramEnd"/>
      <w:r>
        <w:rPr>
          <w:rFonts w:hint="eastAsia"/>
        </w:rPr>
        <w:t>后，</w:t>
      </w:r>
      <w:proofErr w:type="gramStart"/>
      <w:r>
        <w:rPr>
          <w:rFonts w:hint="eastAsia"/>
        </w:rPr>
        <w:t>止荡人员</w:t>
      </w:r>
      <w:proofErr w:type="gramEnd"/>
      <w:r>
        <w:rPr>
          <w:rFonts w:hint="eastAsia"/>
        </w:rPr>
        <w:t>迅速抽回</w:t>
      </w:r>
      <w:proofErr w:type="gramStart"/>
      <w:r>
        <w:rPr>
          <w:rFonts w:hint="eastAsia"/>
        </w:rPr>
        <w:t>止荡绳</w:t>
      </w:r>
      <w:proofErr w:type="gramEnd"/>
      <w:r>
        <w:rPr>
          <w:rFonts w:hint="eastAsia"/>
        </w:rPr>
        <w:t>，避免缆绳缠绕；</w:t>
      </w:r>
      <w:proofErr w:type="gramStart"/>
      <w:r>
        <w:rPr>
          <w:rFonts w:hint="eastAsia"/>
        </w:rPr>
        <w:t>拖体入水</w:t>
      </w:r>
      <w:proofErr w:type="gramEnd"/>
      <w:r>
        <w:rPr>
          <w:rFonts w:hint="eastAsia"/>
        </w:rPr>
        <w:t xml:space="preserve">时作业组长告知驾驶室和通知实验室记录船位； </w:t>
      </w:r>
    </w:p>
    <w:p w14:paraId="35B86923" w14:textId="77777777" w:rsidR="000B21CF" w:rsidRDefault="00000000">
      <w:pPr>
        <w:pStyle w:val="af5"/>
        <w:numPr>
          <w:ilvl w:val="0"/>
          <w:numId w:val="35"/>
        </w:numPr>
        <w:ind w:left="850" w:hanging="425"/>
      </w:pPr>
      <w:r>
        <w:rPr>
          <w:rFonts w:hint="eastAsia"/>
        </w:rPr>
        <w:t>挂钩</w:t>
      </w:r>
      <w:proofErr w:type="gramStart"/>
      <w:r>
        <w:rPr>
          <w:rFonts w:hint="eastAsia"/>
        </w:rPr>
        <w:t>止荡人员</w:t>
      </w:r>
      <w:proofErr w:type="gramEnd"/>
      <w:r>
        <w:rPr>
          <w:rFonts w:hint="eastAsia"/>
        </w:rPr>
        <w:t>挂好船尾防护钢索；</w:t>
      </w:r>
      <w:proofErr w:type="gramStart"/>
      <w:r>
        <w:rPr>
          <w:rFonts w:hint="eastAsia"/>
        </w:rPr>
        <w:t>止荡过程中止荡</w:t>
      </w:r>
      <w:proofErr w:type="gramEnd"/>
      <w:r>
        <w:rPr>
          <w:rFonts w:hint="eastAsia"/>
        </w:rPr>
        <w:t>人员应</w:t>
      </w:r>
      <w:proofErr w:type="gramStart"/>
      <w:r>
        <w:rPr>
          <w:rFonts w:hint="eastAsia"/>
        </w:rPr>
        <w:t>根据拖体的</w:t>
      </w:r>
      <w:proofErr w:type="gramEnd"/>
      <w:r>
        <w:rPr>
          <w:rFonts w:hint="eastAsia"/>
        </w:rPr>
        <w:t>摇摆情况调整两侧</w:t>
      </w:r>
      <w:proofErr w:type="gramStart"/>
      <w:r>
        <w:rPr>
          <w:rFonts w:hint="eastAsia"/>
        </w:rPr>
        <w:t>止荡绳</w:t>
      </w:r>
      <w:proofErr w:type="gramEnd"/>
      <w:r>
        <w:rPr>
          <w:rFonts w:hint="eastAsia"/>
        </w:rPr>
        <w:t>的松紧，</w:t>
      </w:r>
      <w:proofErr w:type="gramStart"/>
      <w:r>
        <w:rPr>
          <w:rFonts w:hint="eastAsia"/>
        </w:rPr>
        <w:t>减缓拖体摆动</w:t>
      </w:r>
      <w:proofErr w:type="gramEnd"/>
      <w:r>
        <w:rPr>
          <w:rFonts w:hint="eastAsia"/>
        </w:rPr>
        <w:t xml:space="preserve">幅度； </w:t>
      </w:r>
    </w:p>
    <w:p w14:paraId="7EA62FB0" w14:textId="77777777" w:rsidR="000B21CF" w:rsidRDefault="00000000">
      <w:pPr>
        <w:pStyle w:val="af5"/>
        <w:numPr>
          <w:ilvl w:val="0"/>
          <w:numId w:val="35"/>
        </w:numPr>
        <w:ind w:left="850" w:hanging="425"/>
      </w:pPr>
      <w:r>
        <w:rPr>
          <w:rFonts w:hint="eastAsia"/>
        </w:rPr>
        <w:t>A</w:t>
      </w:r>
      <w:proofErr w:type="gramStart"/>
      <w:r>
        <w:rPr>
          <w:rFonts w:hint="eastAsia"/>
        </w:rPr>
        <w:t>型架操作员在拖体施放</w:t>
      </w:r>
      <w:proofErr w:type="gramEnd"/>
      <w:r>
        <w:rPr>
          <w:rFonts w:hint="eastAsia"/>
        </w:rPr>
        <w:t>时需缓慢摆动拖体，</w:t>
      </w:r>
      <w:proofErr w:type="gramStart"/>
      <w:r>
        <w:rPr>
          <w:rFonts w:hint="eastAsia"/>
        </w:rPr>
        <w:t>止荡人员</w:t>
      </w:r>
      <w:proofErr w:type="gramEnd"/>
      <w:r>
        <w:rPr>
          <w:rFonts w:hint="eastAsia"/>
        </w:rPr>
        <w:t>同步调整</w:t>
      </w:r>
      <w:proofErr w:type="gramStart"/>
      <w:r>
        <w:rPr>
          <w:rFonts w:hint="eastAsia"/>
        </w:rPr>
        <w:t>止荡绳</w:t>
      </w:r>
      <w:proofErr w:type="gramEnd"/>
      <w:r>
        <w:rPr>
          <w:rFonts w:hint="eastAsia"/>
        </w:rPr>
        <w:t>松紧，</w:t>
      </w:r>
      <w:proofErr w:type="gramStart"/>
      <w:r>
        <w:rPr>
          <w:rFonts w:hint="eastAsia"/>
        </w:rPr>
        <w:t>确保拖体垂直</w:t>
      </w:r>
      <w:proofErr w:type="gramEnd"/>
      <w:r>
        <w:rPr>
          <w:rFonts w:hint="eastAsia"/>
        </w:rPr>
        <w:t>入水且不与船</w:t>
      </w:r>
      <w:proofErr w:type="gramStart"/>
      <w:r>
        <w:rPr>
          <w:rFonts w:hint="eastAsia"/>
        </w:rPr>
        <w:t>艉</w:t>
      </w:r>
      <w:proofErr w:type="gramEnd"/>
      <w:r>
        <w:rPr>
          <w:rFonts w:hint="eastAsia"/>
        </w:rPr>
        <w:t>结构摩擦；</w:t>
      </w:r>
      <w:proofErr w:type="gramStart"/>
      <w:r>
        <w:rPr>
          <w:rFonts w:hint="eastAsia"/>
        </w:rPr>
        <w:t>艉</w:t>
      </w:r>
      <w:proofErr w:type="gramEnd"/>
      <w:r>
        <w:rPr>
          <w:rFonts w:hint="eastAsia"/>
        </w:rPr>
        <w:t>部A</w:t>
      </w:r>
      <w:proofErr w:type="gramStart"/>
      <w:r>
        <w:rPr>
          <w:rFonts w:hint="eastAsia"/>
        </w:rPr>
        <w:t>型架滑轮</w:t>
      </w:r>
      <w:proofErr w:type="gramEnd"/>
      <w:r>
        <w:rPr>
          <w:rFonts w:hint="eastAsia"/>
        </w:rPr>
        <w:t>监视人员须全程观察滑轮与拖曳</w:t>
      </w:r>
      <w:proofErr w:type="gramStart"/>
      <w:r>
        <w:rPr>
          <w:rFonts w:hint="eastAsia"/>
        </w:rPr>
        <w:t>缆</w:t>
      </w:r>
      <w:proofErr w:type="gramEnd"/>
      <w:r>
        <w:rPr>
          <w:rFonts w:hint="eastAsia"/>
        </w:rPr>
        <w:t>接触状态，若缆绳偏移角度过大，立即通知驾驶室调整航向；</w:t>
      </w:r>
    </w:p>
    <w:p w14:paraId="48807A2F" w14:textId="77777777" w:rsidR="000B21CF" w:rsidRDefault="00000000">
      <w:pPr>
        <w:pStyle w:val="af5"/>
        <w:numPr>
          <w:ilvl w:val="0"/>
          <w:numId w:val="35"/>
        </w:numPr>
        <w:ind w:left="850" w:hanging="425"/>
      </w:pPr>
      <w:r>
        <w:rPr>
          <w:rFonts w:hint="eastAsia"/>
        </w:rPr>
        <w:t>A</w:t>
      </w:r>
      <w:proofErr w:type="gramStart"/>
      <w:r>
        <w:rPr>
          <w:rFonts w:hint="eastAsia"/>
        </w:rPr>
        <w:t>型架操作员在拖体施放</w:t>
      </w:r>
      <w:proofErr w:type="gramEnd"/>
      <w:r>
        <w:rPr>
          <w:rFonts w:hint="eastAsia"/>
        </w:rPr>
        <w:t>时需缓慢摆动拖体，</w:t>
      </w:r>
      <w:proofErr w:type="gramStart"/>
      <w:r>
        <w:rPr>
          <w:rFonts w:hint="eastAsia"/>
        </w:rPr>
        <w:t>止荡人员</w:t>
      </w:r>
      <w:proofErr w:type="gramEnd"/>
      <w:r>
        <w:rPr>
          <w:rFonts w:hint="eastAsia"/>
        </w:rPr>
        <w:t>同步调整</w:t>
      </w:r>
      <w:proofErr w:type="gramStart"/>
      <w:r>
        <w:rPr>
          <w:rFonts w:hint="eastAsia"/>
        </w:rPr>
        <w:t>止荡绳</w:t>
      </w:r>
      <w:proofErr w:type="gramEnd"/>
      <w:r>
        <w:rPr>
          <w:rFonts w:hint="eastAsia"/>
        </w:rPr>
        <w:t>松紧，</w:t>
      </w:r>
      <w:proofErr w:type="gramStart"/>
      <w:r>
        <w:rPr>
          <w:rFonts w:hint="eastAsia"/>
        </w:rPr>
        <w:t>确保拖体垂直</w:t>
      </w:r>
      <w:proofErr w:type="gramEnd"/>
      <w:r>
        <w:rPr>
          <w:rFonts w:hint="eastAsia"/>
        </w:rPr>
        <w:t>入水且不与船</w:t>
      </w:r>
      <w:proofErr w:type="gramStart"/>
      <w:r>
        <w:rPr>
          <w:rFonts w:hint="eastAsia"/>
        </w:rPr>
        <w:t>艉</w:t>
      </w:r>
      <w:proofErr w:type="gramEnd"/>
      <w:r>
        <w:rPr>
          <w:rFonts w:hint="eastAsia"/>
        </w:rPr>
        <w:t>结构摩擦；</w:t>
      </w:r>
    </w:p>
    <w:p w14:paraId="03DC31AC" w14:textId="77777777" w:rsidR="000B21CF" w:rsidRDefault="00000000">
      <w:pPr>
        <w:pStyle w:val="af5"/>
        <w:numPr>
          <w:ilvl w:val="0"/>
          <w:numId w:val="35"/>
        </w:numPr>
        <w:ind w:left="850" w:hanging="425"/>
      </w:pPr>
      <w:proofErr w:type="gramStart"/>
      <w:r>
        <w:rPr>
          <w:rFonts w:hint="eastAsia"/>
        </w:rPr>
        <w:t>止荡过程中止荡</w:t>
      </w:r>
      <w:proofErr w:type="gramEnd"/>
      <w:r>
        <w:rPr>
          <w:rFonts w:hint="eastAsia"/>
        </w:rPr>
        <w:t>人员应</w:t>
      </w:r>
      <w:proofErr w:type="gramStart"/>
      <w:r>
        <w:rPr>
          <w:rFonts w:hint="eastAsia"/>
        </w:rPr>
        <w:t>根据拖体的</w:t>
      </w:r>
      <w:proofErr w:type="gramEnd"/>
      <w:r>
        <w:rPr>
          <w:rFonts w:hint="eastAsia"/>
        </w:rPr>
        <w:t>摇摆情况调整两侧</w:t>
      </w:r>
      <w:proofErr w:type="gramStart"/>
      <w:r>
        <w:rPr>
          <w:rFonts w:hint="eastAsia"/>
        </w:rPr>
        <w:t>止荡绳</w:t>
      </w:r>
      <w:proofErr w:type="gramEnd"/>
      <w:r>
        <w:rPr>
          <w:rFonts w:hint="eastAsia"/>
        </w:rPr>
        <w:t>的松紧，</w:t>
      </w:r>
      <w:proofErr w:type="gramStart"/>
      <w:r>
        <w:rPr>
          <w:rFonts w:hint="eastAsia"/>
        </w:rPr>
        <w:t>减缓拖体摆动</w:t>
      </w:r>
      <w:proofErr w:type="gramEnd"/>
      <w:r>
        <w:rPr>
          <w:rFonts w:hint="eastAsia"/>
        </w:rPr>
        <w:t>幅度；</w:t>
      </w:r>
    </w:p>
    <w:p w14:paraId="316A49BC" w14:textId="77777777" w:rsidR="000B21CF" w:rsidRDefault="00000000">
      <w:pPr>
        <w:pStyle w:val="af5"/>
        <w:numPr>
          <w:ilvl w:val="0"/>
          <w:numId w:val="35"/>
        </w:numPr>
        <w:ind w:left="850" w:hanging="425"/>
      </w:pPr>
      <w:r>
        <w:rPr>
          <w:rFonts w:hint="eastAsia"/>
        </w:rPr>
        <w:t>作业组长指挥绞车以低速（小于10m/min）释放</w:t>
      </w:r>
      <w:proofErr w:type="gramStart"/>
      <w:r>
        <w:rPr>
          <w:rFonts w:hint="eastAsia"/>
        </w:rPr>
        <w:t>拖曳缆约200米</w:t>
      </w:r>
      <w:proofErr w:type="gramEnd"/>
      <w:r>
        <w:rPr>
          <w:rFonts w:hint="eastAsia"/>
        </w:rPr>
        <w:t>，随后提速至30-40m/min，</w:t>
      </w:r>
      <w:proofErr w:type="gramStart"/>
      <w:r>
        <w:rPr>
          <w:rFonts w:hint="eastAsia"/>
        </w:rPr>
        <w:t>直至拖体离</w:t>
      </w:r>
      <w:proofErr w:type="gramEnd"/>
      <w:r>
        <w:rPr>
          <w:rFonts w:hint="eastAsia"/>
        </w:rPr>
        <w:t>海底高度约600米，以当前的水深进行离</w:t>
      </w:r>
      <w:proofErr w:type="gramStart"/>
      <w:r>
        <w:rPr>
          <w:rFonts w:hint="eastAsia"/>
        </w:rPr>
        <w:t>底高度</w:t>
      </w:r>
      <w:proofErr w:type="gramEnd"/>
      <w:r>
        <w:rPr>
          <w:rFonts w:hint="eastAsia"/>
        </w:rPr>
        <w:t>的估计。（以超短基线的实时定位为参考，进行拖曳缆的收放，</w:t>
      </w:r>
      <w:proofErr w:type="gramStart"/>
      <w:r>
        <w:rPr>
          <w:rFonts w:hint="eastAsia"/>
        </w:rPr>
        <w:t>保持拖体的</w:t>
      </w:r>
      <w:proofErr w:type="gramEnd"/>
      <w:r>
        <w:rPr>
          <w:rFonts w:hint="eastAsia"/>
        </w:rPr>
        <w:t>深度。在水深变化不大的情况下，尽可能保持船速和拖缆长度，</w:t>
      </w:r>
      <w:proofErr w:type="gramStart"/>
      <w:r>
        <w:rPr>
          <w:rFonts w:hint="eastAsia"/>
        </w:rPr>
        <w:t>使拖体处于</w:t>
      </w:r>
      <w:proofErr w:type="gramEnd"/>
      <w:r>
        <w:rPr>
          <w:rFonts w:hint="eastAsia"/>
        </w:rPr>
        <w:t>同一深度位置）。</w:t>
      </w:r>
    </w:p>
    <w:p w14:paraId="559B7841" w14:textId="77777777" w:rsidR="000B21CF" w:rsidRDefault="00000000">
      <w:pPr>
        <w:pStyle w:val="af5"/>
        <w:numPr>
          <w:ilvl w:val="0"/>
          <w:numId w:val="35"/>
        </w:numPr>
        <w:ind w:left="850" w:hanging="425"/>
      </w:pPr>
      <w:proofErr w:type="gramStart"/>
      <w:r>
        <w:rPr>
          <w:rFonts w:hint="eastAsia"/>
        </w:rPr>
        <w:t>艉</w:t>
      </w:r>
      <w:proofErr w:type="gramEnd"/>
      <w:r>
        <w:rPr>
          <w:rFonts w:hint="eastAsia"/>
        </w:rPr>
        <w:t>部A</w:t>
      </w:r>
      <w:proofErr w:type="gramStart"/>
      <w:r>
        <w:rPr>
          <w:rFonts w:hint="eastAsia"/>
        </w:rPr>
        <w:t>型架滑轮</w:t>
      </w:r>
      <w:proofErr w:type="gramEnd"/>
      <w:r>
        <w:rPr>
          <w:rFonts w:hint="eastAsia"/>
        </w:rPr>
        <w:t>监视人员须全程观察滑轮与拖曳</w:t>
      </w:r>
      <w:proofErr w:type="gramStart"/>
      <w:r>
        <w:rPr>
          <w:rFonts w:hint="eastAsia"/>
        </w:rPr>
        <w:t>缆</w:t>
      </w:r>
      <w:proofErr w:type="gramEnd"/>
      <w:r>
        <w:rPr>
          <w:rFonts w:hint="eastAsia"/>
        </w:rPr>
        <w:t>接触状态，若缆绳偏移角度过大，立即通知驾驶室调整航向；</w:t>
      </w:r>
      <w:proofErr w:type="gramStart"/>
      <w:r>
        <w:rPr>
          <w:rFonts w:hint="eastAsia"/>
        </w:rPr>
        <w:t>拖体下放</w:t>
      </w:r>
      <w:proofErr w:type="gramEnd"/>
      <w:r>
        <w:rPr>
          <w:rFonts w:hint="eastAsia"/>
        </w:rPr>
        <w:t>过程中，值班人员应密切注意钢缆在A架滑轮处倾斜情况，</w:t>
      </w:r>
      <w:proofErr w:type="gramStart"/>
      <w:r>
        <w:rPr>
          <w:rFonts w:hint="eastAsia"/>
        </w:rPr>
        <w:t>拖曳缆向船</w:t>
      </w:r>
      <w:proofErr w:type="gramEnd"/>
      <w:r>
        <w:rPr>
          <w:rFonts w:hint="eastAsia"/>
        </w:rPr>
        <w:t xml:space="preserve">两侧倾斜角度太大时，由值班人员和作业组长及时沟通后及时报告驾驶台。每隔30分钟，驾驶台和实验室相互通报作业情况。 </w:t>
      </w:r>
    </w:p>
    <w:p w14:paraId="48612FFA" w14:textId="77777777" w:rsidR="000B21CF" w:rsidRDefault="00000000">
      <w:pPr>
        <w:pStyle w:val="affd"/>
        <w:spacing w:before="120" w:after="120"/>
      </w:pPr>
      <w:bookmarkStart w:id="86" w:name="_Toc227879595"/>
      <w:r>
        <w:rPr>
          <w:rFonts w:hint="eastAsia"/>
        </w:rPr>
        <w:t>注意事项</w:t>
      </w:r>
      <w:bookmarkEnd w:id="86"/>
    </w:p>
    <w:p w14:paraId="537A65E8" w14:textId="77777777" w:rsidR="000B21CF" w:rsidRDefault="00000000">
      <w:pPr>
        <w:pStyle w:val="afffffffffff6"/>
        <w:numPr>
          <w:ilvl w:val="0"/>
          <w:numId w:val="0"/>
        </w:numPr>
        <w:ind w:firstLineChars="200" w:firstLine="420"/>
      </w:pPr>
      <w:proofErr w:type="gramStart"/>
      <w:r>
        <w:rPr>
          <w:rFonts w:hint="eastAsia"/>
        </w:rPr>
        <w:t>近底磁力</w:t>
      </w:r>
      <w:proofErr w:type="gramEnd"/>
      <w:r>
        <w:rPr>
          <w:rFonts w:hint="eastAsia"/>
        </w:rPr>
        <w:t xml:space="preserve">拖曳系统布放过程中应特别注意： </w:t>
      </w:r>
    </w:p>
    <w:p w14:paraId="19A45830" w14:textId="77777777" w:rsidR="000B21CF" w:rsidRDefault="00000000">
      <w:pPr>
        <w:pStyle w:val="af5"/>
        <w:numPr>
          <w:ilvl w:val="0"/>
          <w:numId w:val="36"/>
        </w:numPr>
      </w:pPr>
      <w:r>
        <w:rPr>
          <w:rFonts w:hint="eastAsia"/>
        </w:rPr>
        <w:t>开始放缆时，注意拖曳</w:t>
      </w:r>
      <w:proofErr w:type="gramStart"/>
      <w:r>
        <w:rPr>
          <w:rFonts w:hint="eastAsia"/>
        </w:rPr>
        <w:t>缆</w:t>
      </w:r>
      <w:proofErr w:type="gramEnd"/>
      <w:r>
        <w:rPr>
          <w:rFonts w:hint="eastAsia"/>
        </w:rPr>
        <w:t xml:space="preserve">不能落在甲板上； </w:t>
      </w:r>
    </w:p>
    <w:p w14:paraId="50D7FA49" w14:textId="77777777" w:rsidR="000B21CF" w:rsidRDefault="00000000">
      <w:pPr>
        <w:pStyle w:val="af5"/>
        <w:numPr>
          <w:ilvl w:val="0"/>
          <w:numId w:val="36"/>
        </w:numPr>
      </w:pPr>
      <w:r>
        <w:rPr>
          <w:rFonts w:hint="eastAsia"/>
        </w:rPr>
        <w:t>拖曳</w:t>
      </w:r>
      <w:proofErr w:type="gramStart"/>
      <w:r>
        <w:rPr>
          <w:rFonts w:hint="eastAsia"/>
        </w:rPr>
        <w:t>缆</w:t>
      </w:r>
      <w:proofErr w:type="gramEnd"/>
      <w:r>
        <w:rPr>
          <w:rFonts w:hint="eastAsia"/>
        </w:rPr>
        <w:t xml:space="preserve">收放过程中，缆下方严禁站人； </w:t>
      </w:r>
    </w:p>
    <w:p w14:paraId="08A99BFD" w14:textId="77777777" w:rsidR="000B21CF" w:rsidRDefault="00000000">
      <w:pPr>
        <w:pStyle w:val="af5"/>
        <w:numPr>
          <w:ilvl w:val="0"/>
          <w:numId w:val="36"/>
        </w:numPr>
      </w:pPr>
      <w:r>
        <w:rPr>
          <w:rFonts w:hint="eastAsia"/>
        </w:rPr>
        <w:t>当</w:t>
      </w:r>
      <w:proofErr w:type="gramStart"/>
      <w:r>
        <w:rPr>
          <w:rFonts w:hint="eastAsia"/>
        </w:rPr>
        <w:t>止荡困难</w:t>
      </w:r>
      <w:proofErr w:type="gramEnd"/>
      <w:r>
        <w:rPr>
          <w:rFonts w:hint="eastAsia"/>
        </w:rPr>
        <w:t>时应当</w:t>
      </w:r>
      <w:proofErr w:type="gramStart"/>
      <w:r>
        <w:rPr>
          <w:rFonts w:hint="eastAsia"/>
        </w:rPr>
        <w:t>暂停拖体下放</w:t>
      </w:r>
      <w:proofErr w:type="gramEnd"/>
      <w:r>
        <w:rPr>
          <w:rFonts w:hint="eastAsia"/>
        </w:rPr>
        <w:t>，并</w:t>
      </w:r>
      <w:proofErr w:type="gramStart"/>
      <w:r>
        <w:rPr>
          <w:rFonts w:hint="eastAsia"/>
        </w:rPr>
        <w:t>将拖体置于</w:t>
      </w:r>
      <w:proofErr w:type="gramEnd"/>
      <w:r>
        <w:rPr>
          <w:rFonts w:hint="eastAsia"/>
        </w:rPr>
        <w:t xml:space="preserve">甲板面； </w:t>
      </w:r>
    </w:p>
    <w:p w14:paraId="6DD1E7BD" w14:textId="77777777" w:rsidR="000B21CF" w:rsidRDefault="000B21CF">
      <w:pPr>
        <w:pStyle w:val="af5"/>
        <w:numPr>
          <w:ilvl w:val="0"/>
          <w:numId w:val="0"/>
        </w:numPr>
        <w:ind w:left="852" w:hanging="426"/>
      </w:pPr>
    </w:p>
    <w:p w14:paraId="28B42BA8" w14:textId="77777777" w:rsidR="000B21CF" w:rsidRDefault="00000000">
      <w:pPr>
        <w:pStyle w:val="affc"/>
        <w:spacing w:before="240" w:after="240"/>
      </w:pPr>
      <w:bookmarkStart w:id="87" w:name="_Toc227879596"/>
      <w:r>
        <w:rPr>
          <w:rFonts w:hint="eastAsia"/>
        </w:rPr>
        <w:t>数据采集</w:t>
      </w:r>
      <w:bookmarkEnd w:id="87"/>
    </w:p>
    <w:p w14:paraId="22FB9863" w14:textId="77777777" w:rsidR="000B21CF" w:rsidRDefault="00000000">
      <w:pPr>
        <w:pStyle w:val="affd"/>
        <w:spacing w:before="120" w:after="120"/>
      </w:pPr>
      <w:bookmarkStart w:id="88" w:name="_Toc227879597"/>
      <w:r>
        <w:rPr>
          <w:rFonts w:hint="eastAsia"/>
        </w:rPr>
        <w:t>数据记录</w:t>
      </w:r>
      <w:bookmarkEnd w:id="88"/>
    </w:p>
    <w:p w14:paraId="2911C4F7" w14:textId="77777777" w:rsidR="000B21CF" w:rsidRDefault="00000000">
      <w:pPr>
        <w:pStyle w:val="af5"/>
        <w:numPr>
          <w:ilvl w:val="0"/>
          <w:numId w:val="37"/>
        </w:numPr>
      </w:pPr>
      <w:r>
        <w:rPr>
          <w:rFonts w:hint="eastAsia"/>
        </w:rPr>
        <w:t>实验室值班人员应每半小时记录一次超短基线班报（附录C）。</w:t>
      </w:r>
    </w:p>
    <w:p w14:paraId="29BDF7A5" w14:textId="77777777" w:rsidR="000B21CF" w:rsidRDefault="00000000">
      <w:pPr>
        <w:pStyle w:val="af5"/>
        <w:numPr>
          <w:ilvl w:val="0"/>
          <w:numId w:val="37"/>
        </w:numPr>
      </w:pPr>
      <w:r>
        <w:rPr>
          <w:rFonts w:hint="eastAsia"/>
        </w:rPr>
        <w:t xml:space="preserve">船变速、偏航、仪器发生故障，有过往船只等特殊情况应及时在班报中记录。 </w:t>
      </w:r>
    </w:p>
    <w:p w14:paraId="77D24C74" w14:textId="77777777" w:rsidR="000B21CF" w:rsidRDefault="00000000">
      <w:pPr>
        <w:pStyle w:val="af5"/>
        <w:numPr>
          <w:ilvl w:val="0"/>
          <w:numId w:val="37"/>
        </w:numPr>
      </w:pPr>
      <w:r>
        <w:rPr>
          <w:rFonts w:hint="eastAsia"/>
        </w:rPr>
        <w:t xml:space="preserve">班报填写准确、不得涂改。 </w:t>
      </w:r>
    </w:p>
    <w:p w14:paraId="59CC0456" w14:textId="77777777" w:rsidR="000B21CF" w:rsidRDefault="00000000">
      <w:pPr>
        <w:pStyle w:val="af5"/>
        <w:numPr>
          <w:ilvl w:val="0"/>
          <w:numId w:val="37"/>
        </w:numPr>
      </w:pPr>
      <w:r>
        <w:rPr>
          <w:rFonts w:hint="eastAsia"/>
        </w:rPr>
        <w:t xml:space="preserve">作业组长应对班报（电子班报）进行检查并签名。 </w:t>
      </w:r>
    </w:p>
    <w:p w14:paraId="02CF3D60" w14:textId="77777777" w:rsidR="000B21CF" w:rsidRDefault="00000000">
      <w:pPr>
        <w:pStyle w:val="af5"/>
        <w:numPr>
          <w:ilvl w:val="0"/>
          <w:numId w:val="37"/>
        </w:numPr>
      </w:pPr>
      <w:r>
        <w:rPr>
          <w:rFonts w:hint="eastAsia"/>
        </w:rPr>
        <w:t xml:space="preserve">地磁测量采集信息数据：工区名、测线名、测点号、年、月、日、时间、航向、航速、经度、纬度、测量磁力值。 </w:t>
      </w:r>
    </w:p>
    <w:p w14:paraId="63722F17" w14:textId="77777777" w:rsidR="000B21CF" w:rsidRDefault="00000000">
      <w:pPr>
        <w:pStyle w:val="af5"/>
        <w:numPr>
          <w:ilvl w:val="0"/>
          <w:numId w:val="37"/>
        </w:numPr>
      </w:pPr>
      <w:r>
        <w:rPr>
          <w:rFonts w:hint="eastAsia"/>
        </w:rPr>
        <w:t xml:space="preserve">测量采集各项参数原始数据采样间隔为1s。 </w:t>
      </w:r>
    </w:p>
    <w:p w14:paraId="2E856D6F" w14:textId="77777777" w:rsidR="000B21CF" w:rsidRDefault="00000000">
      <w:pPr>
        <w:pStyle w:val="af5"/>
        <w:numPr>
          <w:ilvl w:val="0"/>
          <w:numId w:val="37"/>
        </w:numPr>
      </w:pPr>
      <w:r>
        <w:rPr>
          <w:rFonts w:hint="eastAsia"/>
        </w:rPr>
        <w:t xml:space="preserve">一条测线作业完成，及时做好备份并检查数据记录是否完整，发现数据丢失或不完整时应立即上报。 </w:t>
      </w:r>
    </w:p>
    <w:p w14:paraId="4FC41144" w14:textId="77777777" w:rsidR="000B21CF" w:rsidRDefault="00000000">
      <w:pPr>
        <w:pStyle w:val="af5"/>
        <w:numPr>
          <w:ilvl w:val="0"/>
          <w:numId w:val="37"/>
        </w:numPr>
      </w:pPr>
      <w:r>
        <w:rPr>
          <w:rFonts w:hint="eastAsia"/>
        </w:rPr>
        <w:t>磁力仪与搭载的传感器数据等仪器回收后进行下载。</w:t>
      </w:r>
    </w:p>
    <w:p w14:paraId="2FD744A8" w14:textId="77777777" w:rsidR="000B21CF" w:rsidRDefault="00000000">
      <w:pPr>
        <w:pStyle w:val="af5"/>
        <w:numPr>
          <w:ilvl w:val="0"/>
          <w:numId w:val="37"/>
        </w:numPr>
      </w:pPr>
      <w:r>
        <w:rPr>
          <w:rFonts w:hint="eastAsia"/>
        </w:rPr>
        <w:t>实时注意多波束的水深变化，根据水深变化预判沿测线方向的水深化，并进行拖曳缆的收放。</w:t>
      </w:r>
    </w:p>
    <w:p w14:paraId="7071AA89" w14:textId="77777777" w:rsidR="000B21CF" w:rsidRDefault="00000000">
      <w:pPr>
        <w:pStyle w:val="af5"/>
        <w:numPr>
          <w:ilvl w:val="0"/>
          <w:numId w:val="37"/>
        </w:numPr>
      </w:pPr>
      <w:r>
        <w:rPr>
          <w:rFonts w:hint="eastAsia"/>
        </w:rPr>
        <w:t>值班室应实时监测多波束水深数据，若前方海底地形突变，立即</w:t>
      </w:r>
      <w:proofErr w:type="gramStart"/>
      <w:r>
        <w:rPr>
          <w:rFonts w:hint="eastAsia"/>
        </w:rPr>
        <w:t>加快收缆速度</w:t>
      </w:r>
      <w:proofErr w:type="gramEnd"/>
      <w:r>
        <w:rPr>
          <w:rFonts w:hint="eastAsia"/>
        </w:rPr>
        <w:t>避免触底；</w:t>
      </w:r>
    </w:p>
    <w:p w14:paraId="53A82AE0" w14:textId="77777777" w:rsidR="000B21CF" w:rsidRDefault="00000000">
      <w:pPr>
        <w:pStyle w:val="affd"/>
        <w:spacing w:before="120" w:after="120"/>
      </w:pPr>
      <w:bookmarkStart w:id="89" w:name="_Toc227879598"/>
      <w:r>
        <w:rPr>
          <w:rFonts w:hint="eastAsia"/>
        </w:rPr>
        <w:t>数据存储与移交</w:t>
      </w:r>
      <w:bookmarkEnd w:id="89"/>
    </w:p>
    <w:p w14:paraId="7581BCCC" w14:textId="77777777" w:rsidR="000B21CF" w:rsidRDefault="00000000">
      <w:pPr>
        <w:pStyle w:val="afffff7"/>
        <w:ind w:firstLine="420"/>
      </w:pPr>
      <w:r>
        <w:rPr>
          <w:rFonts w:hint="eastAsia"/>
        </w:rPr>
        <w:t xml:space="preserve">a) 原始数据双备份：船载服务器+移动硬盘；  </w:t>
      </w:r>
    </w:p>
    <w:p w14:paraId="0D34CDC2" w14:textId="77777777" w:rsidR="000B21CF" w:rsidRDefault="00000000">
      <w:pPr>
        <w:pStyle w:val="afffff7"/>
        <w:ind w:firstLine="420"/>
      </w:pPr>
      <w:r>
        <w:rPr>
          <w:rFonts w:hint="eastAsia"/>
        </w:rPr>
        <w:t xml:space="preserve">b) 航次结束后提交：  </w:t>
      </w:r>
    </w:p>
    <w:p w14:paraId="3DC63177" w14:textId="77777777" w:rsidR="000B21CF" w:rsidRDefault="00000000">
      <w:pPr>
        <w:pStyle w:val="afffff7"/>
        <w:ind w:firstLine="420"/>
      </w:pPr>
      <w:r>
        <w:rPr>
          <w:rFonts w:hint="eastAsia"/>
        </w:rPr>
        <w:t xml:space="preserve">   ——原始磁场数据（</w:t>
      </w:r>
      <w:proofErr w:type="gramStart"/>
      <w:r>
        <w:rPr>
          <w:rFonts w:hint="eastAsia"/>
        </w:rPr>
        <w:t>含时间戳</w:t>
      </w:r>
      <w:proofErr w:type="gramEnd"/>
      <w:r>
        <w:rPr>
          <w:rFonts w:hint="eastAsia"/>
        </w:rPr>
        <w:t xml:space="preserve">、定位坐标）  </w:t>
      </w:r>
    </w:p>
    <w:p w14:paraId="77647F97" w14:textId="77777777" w:rsidR="000B21CF" w:rsidRDefault="00000000">
      <w:pPr>
        <w:pStyle w:val="afffff7"/>
        <w:ind w:firstLine="420"/>
      </w:pPr>
      <w:r>
        <w:rPr>
          <w:rFonts w:hint="eastAsia"/>
        </w:rPr>
        <w:t xml:space="preserve">   ——姿态校正数据  </w:t>
      </w:r>
    </w:p>
    <w:p w14:paraId="657FAA21" w14:textId="77777777" w:rsidR="000B21CF" w:rsidRDefault="00000000">
      <w:pPr>
        <w:pStyle w:val="afffff7"/>
        <w:ind w:firstLine="420"/>
      </w:pPr>
      <w:r>
        <w:rPr>
          <w:rFonts w:hint="eastAsia"/>
        </w:rPr>
        <w:t xml:space="preserve">   ——班报记录及异常事件报告</w:t>
      </w:r>
    </w:p>
    <w:p w14:paraId="6DAEB1F1" w14:textId="77777777" w:rsidR="000B21CF" w:rsidRDefault="00000000">
      <w:pPr>
        <w:pStyle w:val="affd"/>
        <w:spacing w:before="120" w:after="120"/>
      </w:pPr>
      <w:bookmarkStart w:id="90" w:name="_Toc227879599"/>
      <w:r>
        <w:rPr>
          <w:rFonts w:hint="eastAsia"/>
        </w:rPr>
        <w:lastRenderedPageBreak/>
        <w:t>注意事项</w:t>
      </w:r>
      <w:bookmarkEnd w:id="90"/>
    </w:p>
    <w:p w14:paraId="61ED515A" w14:textId="77777777" w:rsidR="000B21CF" w:rsidRDefault="00000000">
      <w:pPr>
        <w:pStyle w:val="af5"/>
        <w:numPr>
          <w:ilvl w:val="0"/>
          <w:numId w:val="38"/>
        </w:numPr>
      </w:pPr>
      <w:r>
        <w:rPr>
          <w:rFonts w:hint="eastAsia"/>
        </w:rPr>
        <w:t>发现磁场跳变＞100 nT时，立即排查设备故障或船舶干扰；</w:t>
      </w:r>
    </w:p>
    <w:p w14:paraId="6856CBA0" w14:textId="77777777" w:rsidR="000B21CF" w:rsidRDefault="00000000">
      <w:pPr>
        <w:pStyle w:val="af5"/>
        <w:numPr>
          <w:ilvl w:val="0"/>
          <w:numId w:val="38"/>
        </w:numPr>
      </w:pPr>
      <w:r>
        <w:rPr>
          <w:rFonts w:hint="eastAsia"/>
        </w:rPr>
        <w:t>当拖曳缆的张力突然异常变大，可能</w:t>
      </w:r>
      <w:proofErr w:type="gramStart"/>
      <w:r>
        <w:rPr>
          <w:rFonts w:hint="eastAsia"/>
        </w:rPr>
        <w:t>为拖体</w:t>
      </w:r>
      <w:proofErr w:type="gramEnd"/>
      <w:r>
        <w:rPr>
          <w:rFonts w:hint="eastAsia"/>
        </w:rPr>
        <w:t>挂底，需立即通知驾驶台减速，并根据张力变化进行收放缆。</w:t>
      </w:r>
    </w:p>
    <w:p w14:paraId="64CEA279" w14:textId="77777777" w:rsidR="000B21CF" w:rsidRDefault="00000000">
      <w:pPr>
        <w:pStyle w:val="af5"/>
        <w:numPr>
          <w:ilvl w:val="0"/>
          <w:numId w:val="39"/>
        </w:numPr>
      </w:pPr>
      <w:proofErr w:type="gramStart"/>
      <w:r>
        <w:rPr>
          <w:rFonts w:hint="eastAsia"/>
        </w:rPr>
        <w:t>拖体挂底</w:t>
      </w:r>
      <w:proofErr w:type="gramEnd"/>
      <w:r>
        <w:rPr>
          <w:rFonts w:hint="eastAsia"/>
        </w:rPr>
        <w:t>时，立即启动应急处置预案：绞车放缆减压、船舶缓慢转向脱困，必要时弃缆；</w:t>
      </w:r>
    </w:p>
    <w:p w14:paraId="663BE4A1" w14:textId="77777777" w:rsidR="000B21CF" w:rsidRDefault="00000000">
      <w:pPr>
        <w:pStyle w:val="af5"/>
        <w:numPr>
          <w:ilvl w:val="0"/>
          <w:numId w:val="39"/>
        </w:numPr>
      </w:pPr>
      <w:r>
        <w:rPr>
          <w:rFonts w:hint="eastAsia"/>
        </w:rPr>
        <w:t>拖曳</w:t>
      </w:r>
      <w:proofErr w:type="gramStart"/>
      <w:r>
        <w:rPr>
          <w:rFonts w:hint="eastAsia"/>
        </w:rPr>
        <w:t>缆</w:t>
      </w:r>
      <w:proofErr w:type="gramEnd"/>
      <w:r>
        <w:rPr>
          <w:rFonts w:hint="eastAsia"/>
        </w:rPr>
        <w:t>收放过程中，严禁缆绳打节或与A</w:t>
      </w:r>
      <w:proofErr w:type="gramStart"/>
      <w:r>
        <w:rPr>
          <w:rFonts w:hint="eastAsia"/>
        </w:rPr>
        <w:t>型架滑轮</w:t>
      </w:r>
      <w:proofErr w:type="gramEnd"/>
      <w:r>
        <w:rPr>
          <w:rFonts w:hint="eastAsia"/>
        </w:rPr>
        <w:t>发生摩擦；</w:t>
      </w:r>
    </w:p>
    <w:p w14:paraId="22BEEB2D" w14:textId="77777777" w:rsidR="000B21CF" w:rsidRDefault="00000000">
      <w:pPr>
        <w:pStyle w:val="Default"/>
        <w:numPr>
          <w:ilvl w:val="0"/>
          <w:numId w:val="39"/>
        </w:numPr>
        <w:rPr>
          <w:color w:val="auto"/>
          <w:sz w:val="21"/>
          <w:szCs w:val="21"/>
        </w:rPr>
      </w:pPr>
      <w:r>
        <w:rPr>
          <w:rFonts w:hint="eastAsia"/>
          <w:color w:val="auto"/>
          <w:sz w:val="21"/>
          <w:szCs w:val="21"/>
        </w:rPr>
        <w:t>开展甲板作业时，若出现调查队员落水，应立即抛掷救生圈，并通知驾驶台，启动人员落水应急措施；</w:t>
      </w:r>
      <w:r>
        <w:rPr>
          <w:color w:val="auto"/>
          <w:sz w:val="21"/>
          <w:szCs w:val="21"/>
        </w:rPr>
        <w:t xml:space="preserve"> </w:t>
      </w:r>
    </w:p>
    <w:p w14:paraId="1150EC66" w14:textId="77777777" w:rsidR="000B21CF" w:rsidRDefault="00000000">
      <w:pPr>
        <w:pStyle w:val="af5"/>
        <w:numPr>
          <w:ilvl w:val="0"/>
          <w:numId w:val="39"/>
        </w:numPr>
      </w:pPr>
      <w:r>
        <w:rPr>
          <w:rFonts w:hint="eastAsia"/>
        </w:rPr>
        <w:t>开展甲板作业时，若出现人员受伤，应将其移至甲板作业区以外的安全区域后进行救治，其他人员做好设备固定工作。</w:t>
      </w:r>
    </w:p>
    <w:p w14:paraId="6889D0BB" w14:textId="77777777" w:rsidR="000B21CF" w:rsidRDefault="000B21CF">
      <w:pPr>
        <w:pStyle w:val="af5"/>
        <w:numPr>
          <w:ilvl w:val="0"/>
          <w:numId w:val="0"/>
        </w:numPr>
        <w:ind w:left="426"/>
      </w:pPr>
    </w:p>
    <w:p w14:paraId="0A19814F" w14:textId="77777777" w:rsidR="000B21CF" w:rsidRDefault="00000000">
      <w:pPr>
        <w:pStyle w:val="affc"/>
        <w:spacing w:before="240" w:after="240"/>
      </w:pPr>
      <w:bookmarkStart w:id="91" w:name="_Toc227879600"/>
      <w:proofErr w:type="gramStart"/>
      <w:r>
        <w:rPr>
          <w:rFonts w:hint="eastAsia"/>
        </w:rPr>
        <w:t>近底磁力</w:t>
      </w:r>
      <w:proofErr w:type="gramEnd"/>
      <w:r>
        <w:rPr>
          <w:rFonts w:hint="eastAsia"/>
        </w:rPr>
        <w:t>拖曳系统回收程序</w:t>
      </w:r>
      <w:bookmarkEnd w:id="91"/>
    </w:p>
    <w:p w14:paraId="0F827258" w14:textId="77777777" w:rsidR="000B21CF" w:rsidRDefault="00000000">
      <w:pPr>
        <w:pStyle w:val="af5"/>
        <w:numPr>
          <w:ilvl w:val="0"/>
          <w:numId w:val="40"/>
        </w:numPr>
      </w:pPr>
      <w:r>
        <w:rPr>
          <w:rFonts w:hint="eastAsia"/>
        </w:rPr>
        <w:t>调查船应保持拖曳速度</w:t>
      </w:r>
      <w:proofErr w:type="gramStart"/>
      <w:r>
        <w:rPr>
          <w:rFonts w:hint="eastAsia"/>
        </w:rPr>
        <w:t>进行收</w:t>
      </w:r>
      <w:proofErr w:type="gramEnd"/>
      <w:r>
        <w:rPr>
          <w:rFonts w:hint="eastAsia"/>
        </w:rPr>
        <w:t>缆</w:t>
      </w:r>
    </w:p>
    <w:p w14:paraId="1A6947C1" w14:textId="77777777" w:rsidR="000B21CF" w:rsidRDefault="00000000">
      <w:pPr>
        <w:pStyle w:val="af5"/>
        <w:numPr>
          <w:ilvl w:val="0"/>
          <w:numId w:val="40"/>
        </w:numPr>
      </w:pPr>
      <w:proofErr w:type="gramStart"/>
      <w:r>
        <w:rPr>
          <w:rFonts w:hint="eastAsia"/>
        </w:rPr>
        <w:t>当缆长小于</w:t>
      </w:r>
      <w:proofErr w:type="gramEnd"/>
      <w:r>
        <w:rPr>
          <w:rFonts w:hint="eastAsia"/>
        </w:rPr>
        <w:t>水深时，作业组长通知驾驶台停船</w:t>
      </w:r>
      <w:proofErr w:type="gramStart"/>
      <w:r>
        <w:rPr>
          <w:rFonts w:hint="eastAsia"/>
        </w:rPr>
        <w:t>进行收</w:t>
      </w:r>
      <w:proofErr w:type="gramEnd"/>
      <w:r>
        <w:rPr>
          <w:rFonts w:hint="eastAsia"/>
        </w:rPr>
        <w:t>缆。</w:t>
      </w:r>
    </w:p>
    <w:p w14:paraId="53F269EA" w14:textId="77777777" w:rsidR="000B21CF" w:rsidRDefault="00000000">
      <w:pPr>
        <w:pStyle w:val="af5"/>
        <w:numPr>
          <w:ilvl w:val="0"/>
          <w:numId w:val="40"/>
        </w:numPr>
      </w:pPr>
      <w:proofErr w:type="gramStart"/>
      <w:r>
        <w:rPr>
          <w:rFonts w:hint="eastAsia"/>
        </w:rPr>
        <w:t>开始拖体回收</w:t>
      </w:r>
      <w:proofErr w:type="gramEnd"/>
      <w:r>
        <w:rPr>
          <w:rFonts w:hint="eastAsia"/>
        </w:rPr>
        <w:t>时，作业组长指挥绞车操作人员先以30～40m/min的速度回收拖曳缆，</w:t>
      </w:r>
      <w:proofErr w:type="gramStart"/>
      <w:r>
        <w:rPr>
          <w:rFonts w:hint="eastAsia"/>
        </w:rPr>
        <w:t>至拖体</w:t>
      </w:r>
      <w:proofErr w:type="gramEnd"/>
      <w:r>
        <w:rPr>
          <w:rFonts w:hint="eastAsia"/>
        </w:rPr>
        <w:t>离水面200m，最后以10～20m/min回收拖体。按照《万米绞车操作规程》，保持 30m～35m/min 速度收缆回收；</w:t>
      </w:r>
    </w:p>
    <w:p w14:paraId="15D615B2" w14:textId="77777777" w:rsidR="000B21CF" w:rsidRDefault="00000000">
      <w:pPr>
        <w:pStyle w:val="af5"/>
        <w:numPr>
          <w:ilvl w:val="0"/>
          <w:numId w:val="40"/>
        </w:numPr>
      </w:pPr>
      <w:proofErr w:type="gramStart"/>
      <w:r>
        <w:rPr>
          <w:rFonts w:hint="eastAsia"/>
        </w:rPr>
        <w:t>拖体出水</w:t>
      </w:r>
      <w:proofErr w:type="gramEnd"/>
      <w:r>
        <w:rPr>
          <w:rFonts w:hint="eastAsia"/>
        </w:rPr>
        <w:t>后，缓慢回收 A 架，</w:t>
      </w:r>
      <w:proofErr w:type="gramStart"/>
      <w:r>
        <w:rPr>
          <w:rFonts w:hint="eastAsia"/>
        </w:rPr>
        <w:t>使拖体贴</w:t>
      </w:r>
      <w:proofErr w:type="gramEnd"/>
      <w:r>
        <w:rPr>
          <w:rFonts w:hint="eastAsia"/>
        </w:rPr>
        <w:t>住船</w:t>
      </w:r>
      <w:proofErr w:type="gramStart"/>
      <w:r>
        <w:rPr>
          <w:rFonts w:hint="eastAsia"/>
        </w:rPr>
        <w:t>艉</w:t>
      </w:r>
      <w:proofErr w:type="gramEnd"/>
      <w:r>
        <w:rPr>
          <w:rFonts w:hint="eastAsia"/>
        </w:rPr>
        <w:t>壁上提至略高甲板面，挂钩人员迅速</w:t>
      </w:r>
      <w:proofErr w:type="gramStart"/>
      <w:r>
        <w:rPr>
          <w:rFonts w:hint="eastAsia"/>
        </w:rPr>
        <w:t>在拖体上</w:t>
      </w:r>
      <w:proofErr w:type="gramEnd"/>
      <w:r>
        <w:rPr>
          <w:rFonts w:hint="eastAsia"/>
        </w:rPr>
        <w:t>挂两根</w:t>
      </w:r>
      <w:proofErr w:type="gramStart"/>
      <w:r>
        <w:rPr>
          <w:rFonts w:hint="eastAsia"/>
        </w:rPr>
        <w:t>止荡绳</w:t>
      </w:r>
      <w:proofErr w:type="gramEnd"/>
      <w:r>
        <w:rPr>
          <w:rFonts w:hint="eastAsia"/>
        </w:rPr>
        <w:t>，作业组长指挥绞车和A</w:t>
      </w:r>
      <w:proofErr w:type="gramStart"/>
      <w:r>
        <w:rPr>
          <w:rFonts w:hint="eastAsia"/>
        </w:rPr>
        <w:t>型架操作</w:t>
      </w:r>
      <w:proofErr w:type="gramEnd"/>
      <w:r>
        <w:rPr>
          <w:rFonts w:hint="eastAsia"/>
        </w:rPr>
        <w:t>人员操作 A 架和地质绞车</w:t>
      </w:r>
      <w:proofErr w:type="gramStart"/>
      <w:r>
        <w:rPr>
          <w:rFonts w:hint="eastAsia"/>
        </w:rPr>
        <w:t>将拖体摆放</w:t>
      </w:r>
      <w:proofErr w:type="gramEnd"/>
      <w:r>
        <w:rPr>
          <w:rFonts w:hint="eastAsia"/>
        </w:rPr>
        <w:t>至合适位置，</w:t>
      </w:r>
      <w:proofErr w:type="gramStart"/>
      <w:r>
        <w:rPr>
          <w:rFonts w:hint="eastAsia"/>
        </w:rPr>
        <w:t>期间止荡人员使拖体保持止荡</w:t>
      </w:r>
      <w:proofErr w:type="gramEnd"/>
      <w:r>
        <w:rPr>
          <w:rFonts w:hint="eastAsia"/>
        </w:rPr>
        <w:t xml:space="preserve">状态； </w:t>
      </w:r>
    </w:p>
    <w:p w14:paraId="510AFF6A" w14:textId="77777777" w:rsidR="000B21CF" w:rsidRDefault="00000000">
      <w:pPr>
        <w:pStyle w:val="af5"/>
        <w:numPr>
          <w:ilvl w:val="0"/>
          <w:numId w:val="40"/>
        </w:numPr>
      </w:pPr>
      <w:r>
        <w:rPr>
          <w:rFonts w:hint="eastAsia"/>
        </w:rPr>
        <w:t xml:space="preserve">按照布放相关操作，密切关注绞车和钢缆情况； </w:t>
      </w:r>
    </w:p>
    <w:p w14:paraId="2DF576BA" w14:textId="77777777" w:rsidR="000B21CF" w:rsidRDefault="00000000">
      <w:pPr>
        <w:pStyle w:val="af5"/>
        <w:numPr>
          <w:ilvl w:val="0"/>
          <w:numId w:val="40"/>
        </w:numPr>
      </w:pPr>
      <w:r>
        <w:rPr>
          <w:rFonts w:hint="eastAsia"/>
        </w:rPr>
        <w:t>作业组长指挥</w:t>
      </w:r>
      <w:proofErr w:type="gramStart"/>
      <w:r>
        <w:rPr>
          <w:rFonts w:hint="eastAsia"/>
        </w:rPr>
        <w:t>将拖体平稳</w:t>
      </w:r>
      <w:proofErr w:type="gramEnd"/>
      <w:r>
        <w:rPr>
          <w:rFonts w:hint="eastAsia"/>
        </w:rPr>
        <w:t>下放至作业甲板；</w:t>
      </w:r>
    </w:p>
    <w:p w14:paraId="3CD882A8" w14:textId="77777777" w:rsidR="000B21CF" w:rsidRDefault="00000000">
      <w:pPr>
        <w:pStyle w:val="af5"/>
        <w:numPr>
          <w:ilvl w:val="0"/>
          <w:numId w:val="40"/>
        </w:numPr>
      </w:pPr>
      <w:proofErr w:type="gramStart"/>
      <w:r>
        <w:rPr>
          <w:rFonts w:hint="eastAsia"/>
        </w:rPr>
        <w:t>止荡人员</w:t>
      </w:r>
      <w:proofErr w:type="gramEnd"/>
      <w:r>
        <w:rPr>
          <w:rFonts w:hint="eastAsia"/>
        </w:rPr>
        <w:t xml:space="preserve">负责挂好船尾防护钢索，以及固定好取样设备后方可进入取样流程；   </w:t>
      </w:r>
    </w:p>
    <w:p w14:paraId="59192CA3" w14:textId="77777777" w:rsidR="000B21CF" w:rsidRDefault="00000000">
      <w:pPr>
        <w:pStyle w:val="af5"/>
        <w:numPr>
          <w:ilvl w:val="0"/>
          <w:numId w:val="40"/>
        </w:numPr>
      </w:pPr>
      <w:proofErr w:type="gramStart"/>
      <w:r>
        <w:rPr>
          <w:rFonts w:hint="eastAsia"/>
        </w:rPr>
        <w:t>拖体回收</w:t>
      </w:r>
      <w:proofErr w:type="gramEnd"/>
      <w:r>
        <w:rPr>
          <w:rFonts w:hint="eastAsia"/>
        </w:rPr>
        <w:t xml:space="preserve">后的检查由作业组长进行连接情况检查（表2），并用淡水冲洗拖体。磁力仪及其他搭载设备的设备负责人负责检查仪器及相关连接，并将声学应答器的开关置于“Off”位置。 </w:t>
      </w:r>
    </w:p>
    <w:p w14:paraId="35D25F9A" w14:textId="77777777" w:rsidR="000B21CF" w:rsidRDefault="00000000">
      <w:pPr>
        <w:pStyle w:val="af5"/>
        <w:numPr>
          <w:ilvl w:val="0"/>
          <w:numId w:val="40"/>
        </w:numPr>
      </w:pPr>
      <w:r>
        <w:rPr>
          <w:rFonts w:hint="eastAsia"/>
        </w:rPr>
        <w:t>作业组长确认数据采集成功后，通知驾驶台后甲板工作结束。设备负责人对相关数据进行下载，其他作业人员进行甲板清理工作。</w:t>
      </w:r>
    </w:p>
    <w:p w14:paraId="62AA707C" w14:textId="77777777" w:rsidR="000B21CF" w:rsidRDefault="00000000">
      <w:pPr>
        <w:pStyle w:val="affe"/>
        <w:spacing w:before="120" w:after="120"/>
        <w:ind w:left="142"/>
        <w:outlineLvl w:val="1"/>
      </w:pPr>
      <w:bookmarkStart w:id="92" w:name="_Toc227879601"/>
      <w:r>
        <w:rPr>
          <w:rFonts w:hint="eastAsia"/>
        </w:rPr>
        <w:t>注意事项</w:t>
      </w:r>
      <w:bookmarkEnd w:id="92"/>
    </w:p>
    <w:p w14:paraId="3FAA2136" w14:textId="77777777" w:rsidR="000B21CF" w:rsidRDefault="00000000">
      <w:pPr>
        <w:pStyle w:val="af5"/>
        <w:numPr>
          <w:ilvl w:val="0"/>
          <w:numId w:val="0"/>
        </w:numPr>
      </w:pPr>
      <w:proofErr w:type="gramStart"/>
      <w:r>
        <w:rPr>
          <w:rFonts w:hint="eastAsia"/>
        </w:rPr>
        <w:t>近底磁力</w:t>
      </w:r>
      <w:proofErr w:type="gramEnd"/>
      <w:r>
        <w:rPr>
          <w:rFonts w:hint="eastAsia"/>
        </w:rPr>
        <w:t>拖曳系统回收过程中应特别注意：</w:t>
      </w:r>
    </w:p>
    <w:p w14:paraId="7CC8D820" w14:textId="77777777" w:rsidR="000B21CF" w:rsidRDefault="00000000">
      <w:pPr>
        <w:pStyle w:val="af5"/>
        <w:numPr>
          <w:ilvl w:val="0"/>
          <w:numId w:val="41"/>
        </w:numPr>
        <w:ind w:left="851" w:hanging="425"/>
      </w:pPr>
      <w:r>
        <w:rPr>
          <w:rFonts w:hint="eastAsia"/>
        </w:rPr>
        <w:t>7.1.2的第i)至l)项适用；</w:t>
      </w:r>
    </w:p>
    <w:p w14:paraId="401836B7" w14:textId="77777777" w:rsidR="000B21CF" w:rsidRDefault="00000000">
      <w:pPr>
        <w:pStyle w:val="af5"/>
        <w:numPr>
          <w:ilvl w:val="0"/>
          <w:numId w:val="41"/>
        </w:numPr>
        <w:ind w:left="851" w:hanging="425"/>
      </w:pPr>
      <w:r>
        <w:rPr>
          <w:rFonts w:hint="eastAsia"/>
        </w:rPr>
        <w:t>作业组长应站在布放回收系统和绞车操作人员相互通视的位置，并且能够观察</w:t>
      </w:r>
      <w:proofErr w:type="gramStart"/>
      <w:r>
        <w:rPr>
          <w:rFonts w:hint="eastAsia"/>
        </w:rPr>
        <w:t>到拖体</w:t>
      </w:r>
      <w:proofErr w:type="gramEnd"/>
      <w:r>
        <w:rPr>
          <w:rFonts w:hint="eastAsia"/>
        </w:rPr>
        <w:t>从出水到回收至甲板的整个过程，以便指挥开展作业；</w:t>
      </w:r>
    </w:p>
    <w:p w14:paraId="7BF7E451" w14:textId="77777777" w:rsidR="000B21CF" w:rsidRDefault="00000000">
      <w:pPr>
        <w:pStyle w:val="af5"/>
        <w:numPr>
          <w:ilvl w:val="0"/>
          <w:numId w:val="41"/>
        </w:numPr>
        <w:ind w:left="851" w:hanging="425"/>
      </w:pPr>
      <w:r>
        <w:rPr>
          <w:rFonts w:hint="eastAsia"/>
        </w:rPr>
        <w:t>设备彻底出水后，应</w:t>
      </w:r>
      <w:proofErr w:type="gramStart"/>
      <w:r>
        <w:rPr>
          <w:rFonts w:hint="eastAsia"/>
        </w:rPr>
        <w:t>使拖体</w:t>
      </w:r>
      <w:proofErr w:type="gramEnd"/>
      <w:r>
        <w:rPr>
          <w:rFonts w:hint="eastAsia"/>
        </w:rPr>
        <w:t>尽可能贴近作业甲板；</w:t>
      </w:r>
    </w:p>
    <w:p w14:paraId="6FFEEF75" w14:textId="77777777" w:rsidR="000B21CF" w:rsidRDefault="00000000">
      <w:pPr>
        <w:pStyle w:val="af5"/>
        <w:numPr>
          <w:ilvl w:val="0"/>
          <w:numId w:val="41"/>
        </w:numPr>
        <w:ind w:left="851" w:hanging="425"/>
      </w:pPr>
      <w:proofErr w:type="gramStart"/>
      <w:r>
        <w:rPr>
          <w:rFonts w:hint="eastAsia"/>
        </w:rPr>
        <w:t>若止荡困难</w:t>
      </w:r>
      <w:proofErr w:type="gramEnd"/>
      <w:r>
        <w:rPr>
          <w:rFonts w:hint="eastAsia"/>
        </w:rPr>
        <w:t>，可</w:t>
      </w:r>
      <w:proofErr w:type="gramStart"/>
      <w:r>
        <w:rPr>
          <w:rFonts w:hint="eastAsia"/>
        </w:rPr>
        <w:t>先指挥将拖体</w:t>
      </w:r>
      <w:proofErr w:type="gramEnd"/>
      <w:r>
        <w:rPr>
          <w:rFonts w:hint="eastAsia"/>
        </w:rPr>
        <w:t>下放到海中，再择机回收，期间A</w:t>
      </w:r>
      <w:proofErr w:type="gramStart"/>
      <w:r>
        <w:rPr>
          <w:rFonts w:hint="eastAsia"/>
        </w:rPr>
        <w:t>架适当</w:t>
      </w:r>
      <w:proofErr w:type="gramEnd"/>
      <w:r>
        <w:rPr>
          <w:rFonts w:hint="eastAsia"/>
        </w:rPr>
        <w:t>外摆，防止设备钻入船底。</w:t>
      </w:r>
    </w:p>
    <w:p w14:paraId="22355B69" w14:textId="77777777" w:rsidR="000B21CF" w:rsidRDefault="00000000">
      <w:pPr>
        <w:pStyle w:val="affc"/>
        <w:spacing w:before="240" w:after="240"/>
      </w:pPr>
      <w:bookmarkStart w:id="93" w:name="_Toc227879602"/>
      <w:r>
        <w:rPr>
          <w:rFonts w:hint="eastAsia"/>
        </w:rPr>
        <w:t>应急预案</w:t>
      </w:r>
      <w:bookmarkEnd w:id="93"/>
    </w:p>
    <w:p w14:paraId="74008104" w14:textId="77777777" w:rsidR="000B21CF" w:rsidRDefault="00000000">
      <w:pPr>
        <w:pStyle w:val="afffffffffff6"/>
        <w:ind w:left="420" w:hangingChars="200" w:hanging="420"/>
        <w:outlineLvl w:val="1"/>
        <w:rPr>
          <w:rFonts w:ascii="黑体" w:eastAsia="黑体" w:hAnsi="黑体" w:hint="eastAsia"/>
        </w:rPr>
      </w:pPr>
      <w:bookmarkStart w:id="94" w:name="_Toc227879603"/>
      <w:r>
        <w:rPr>
          <w:rFonts w:ascii="黑体" w:eastAsia="黑体" w:hAnsi="黑体" w:hint="eastAsia"/>
        </w:rPr>
        <w:t>应急预案的制定</w:t>
      </w:r>
      <w:bookmarkEnd w:id="94"/>
    </w:p>
    <w:p w14:paraId="5262674B" w14:textId="77777777" w:rsidR="000B21CF" w:rsidRDefault="00000000">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航次应急预案中应依据GB/T 29639的要求，制定现场处置方案，其包括但不限于：</w:t>
      </w:r>
    </w:p>
    <w:p w14:paraId="2421975E" w14:textId="77777777" w:rsidR="000B21CF" w:rsidRDefault="00000000">
      <w:pPr>
        <w:pStyle w:val="af5"/>
        <w:numPr>
          <w:ilvl w:val="0"/>
          <w:numId w:val="42"/>
        </w:numPr>
      </w:pPr>
      <w:r>
        <w:rPr>
          <w:rFonts w:hint="eastAsia"/>
        </w:rPr>
        <w:t>航次应急预案中的应急指挥小组宜由船长、首席科学家、作业组长、设备负责人等组成，其中设备负责人参与开展其</w:t>
      </w:r>
      <w:r>
        <w:t>负责设备的相关应急处置</w:t>
      </w:r>
      <w:r>
        <w:rPr>
          <w:rFonts w:hint="eastAsia"/>
        </w:rPr>
        <w:t>；</w:t>
      </w:r>
    </w:p>
    <w:p w14:paraId="37B8B2F0" w14:textId="77777777" w:rsidR="000B21CF" w:rsidRDefault="00000000">
      <w:pPr>
        <w:widowControl/>
        <w:numPr>
          <w:ilvl w:val="0"/>
          <w:numId w:val="13"/>
        </w:numPr>
        <w:adjustRightInd/>
        <w:spacing w:line="240" w:lineRule="auto"/>
        <w:ind w:left="851"/>
        <w:rPr>
          <w:rFonts w:ascii="宋体" w:hAnsi="Times New Roman"/>
          <w:kern w:val="0"/>
          <w:szCs w:val="20"/>
        </w:rPr>
      </w:pPr>
      <w:r>
        <w:rPr>
          <w:rFonts w:ascii="宋体" w:hAnsi="Times New Roman" w:hint="eastAsia"/>
          <w:kern w:val="0"/>
          <w:szCs w:val="20"/>
        </w:rPr>
        <w:t>应根据船舶的实际情况和箱式取样器海上作业的事故风险，对事故风险进行分级</w:t>
      </w:r>
      <w:proofErr w:type="gramStart"/>
      <w:r>
        <w:rPr>
          <w:rFonts w:ascii="宋体" w:hAnsi="Times New Roman" w:hint="eastAsia"/>
          <w:kern w:val="0"/>
          <w:szCs w:val="20"/>
        </w:rPr>
        <w:t>考量</w:t>
      </w:r>
      <w:proofErr w:type="gramEnd"/>
      <w:r>
        <w:rPr>
          <w:rFonts w:ascii="宋体" w:hAnsi="Times New Roman" w:hint="eastAsia"/>
          <w:kern w:val="0"/>
          <w:szCs w:val="20"/>
        </w:rPr>
        <w:t>，形成现场处置方案；</w:t>
      </w:r>
    </w:p>
    <w:p w14:paraId="43B56718" w14:textId="77777777" w:rsidR="000B21CF" w:rsidRDefault="00000000">
      <w:pPr>
        <w:widowControl/>
        <w:numPr>
          <w:ilvl w:val="0"/>
          <w:numId w:val="13"/>
        </w:numPr>
        <w:adjustRightInd/>
        <w:spacing w:line="240" w:lineRule="auto"/>
        <w:ind w:left="851"/>
        <w:rPr>
          <w:rFonts w:ascii="宋体" w:hAnsi="Times New Roman"/>
          <w:kern w:val="0"/>
          <w:szCs w:val="20"/>
        </w:rPr>
      </w:pPr>
      <w:r>
        <w:rPr>
          <w:rFonts w:ascii="宋体" w:hAnsi="Times New Roman" w:hint="eastAsia"/>
          <w:kern w:val="0"/>
          <w:szCs w:val="20"/>
        </w:rPr>
        <w:t>现场处置方案应包括自救互救、信息报告和先期处置等内容；</w:t>
      </w:r>
    </w:p>
    <w:p w14:paraId="2140EF9E" w14:textId="77777777" w:rsidR="000B21CF" w:rsidRDefault="00000000">
      <w:pPr>
        <w:widowControl/>
        <w:numPr>
          <w:ilvl w:val="0"/>
          <w:numId w:val="13"/>
        </w:numPr>
        <w:adjustRightInd/>
        <w:spacing w:line="240" w:lineRule="auto"/>
        <w:ind w:left="851"/>
        <w:rPr>
          <w:rFonts w:ascii="宋体" w:hAnsi="Times New Roman"/>
          <w:kern w:val="0"/>
          <w:szCs w:val="20"/>
        </w:rPr>
      </w:pPr>
      <w:r>
        <w:rPr>
          <w:rFonts w:ascii="宋体" w:hAnsi="Times New Roman" w:hint="eastAsia"/>
          <w:kern w:val="0"/>
          <w:szCs w:val="20"/>
        </w:rPr>
        <w:t>针对影响船舶安全的紧急情况，船长有权单独做出处置后再与应急指挥小组沟通；</w:t>
      </w:r>
    </w:p>
    <w:p w14:paraId="53354974" w14:textId="77777777" w:rsidR="000B21CF" w:rsidRDefault="00000000">
      <w:pPr>
        <w:widowControl/>
        <w:numPr>
          <w:ilvl w:val="0"/>
          <w:numId w:val="13"/>
        </w:numPr>
        <w:adjustRightInd/>
        <w:spacing w:line="240" w:lineRule="auto"/>
        <w:ind w:left="851"/>
        <w:rPr>
          <w:rFonts w:ascii="宋体" w:hAnsi="Times New Roman"/>
          <w:kern w:val="0"/>
          <w:szCs w:val="20"/>
        </w:rPr>
      </w:pPr>
      <w:r>
        <w:rPr>
          <w:rFonts w:ascii="宋体" w:hAnsi="Times New Roman" w:hint="eastAsia"/>
          <w:kern w:val="0"/>
          <w:szCs w:val="20"/>
        </w:rPr>
        <w:lastRenderedPageBreak/>
        <w:t>因设备作业引发的、但事故风险结果可独立出设备本身的事故，如人身伤害等，其处置方案可并入航次应急预案中，不作为箱式取样器海上作业现场处置方案的特有条款。</w:t>
      </w:r>
    </w:p>
    <w:p w14:paraId="3E4FC4CD" w14:textId="77777777" w:rsidR="000B21CF" w:rsidRDefault="00000000">
      <w:pPr>
        <w:pStyle w:val="afffffffffff6"/>
        <w:ind w:left="420" w:hangingChars="200" w:hanging="420"/>
        <w:outlineLvl w:val="1"/>
        <w:rPr>
          <w:rFonts w:ascii="黑体" w:eastAsia="黑体" w:hAnsi="黑体" w:hint="eastAsia"/>
        </w:rPr>
      </w:pPr>
      <w:bookmarkStart w:id="95" w:name="_Toc227879604"/>
      <w:r>
        <w:rPr>
          <w:rFonts w:ascii="黑体" w:eastAsia="黑体" w:hAnsi="黑体" w:hint="eastAsia"/>
        </w:rPr>
        <w:t>应急预案的实施</w:t>
      </w:r>
      <w:bookmarkEnd w:id="95"/>
    </w:p>
    <w:p w14:paraId="153DC843" w14:textId="77777777" w:rsidR="000B21CF" w:rsidRDefault="00000000">
      <w:pPr>
        <w:pStyle w:val="afffff7"/>
        <w:ind w:firstLine="420"/>
      </w:pPr>
      <w:r>
        <w:rPr>
          <w:rFonts w:hint="eastAsia"/>
        </w:rPr>
        <w:t>紧急情况发生时，启动应急响应：</w:t>
      </w:r>
    </w:p>
    <w:p w14:paraId="7E38795E" w14:textId="77777777" w:rsidR="000B21CF" w:rsidRDefault="00000000">
      <w:pPr>
        <w:pStyle w:val="af5"/>
        <w:numPr>
          <w:ilvl w:val="0"/>
          <w:numId w:val="43"/>
        </w:numPr>
      </w:pPr>
      <w:r>
        <w:rPr>
          <w:rFonts w:hint="eastAsia"/>
        </w:rPr>
        <w:t>航次应急指挥小组负责应急预案的实施；</w:t>
      </w:r>
    </w:p>
    <w:p w14:paraId="579512D8" w14:textId="77777777" w:rsidR="000B21CF" w:rsidRDefault="00000000">
      <w:pPr>
        <w:widowControl/>
        <w:numPr>
          <w:ilvl w:val="0"/>
          <w:numId w:val="32"/>
        </w:numPr>
        <w:adjustRightInd/>
        <w:spacing w:line="240" w:lineRule="auto"/>
        <w:ind w:left="851"/>
        <w:rPr>
          <w:rFonts w:ascii="宋体" w:hAnsi="Times New Roman"/>
          <w:kern w:val="0"/>
          <w:szCs w:val="20"/>
        </w:rPr>
      </w:pPr>
      <w:r>
        <w:rPr>
          <w:rFonts w:ascii="宋体" w:hAnsi="Times New Roman" w:hint="eastAsia"/>
          <w:kern w:val="0"/>
          <w:szCs w:val="20"/>
        </w:rPr>
        <w:t>首席科学家和船长召集应急指挥小组及相关人员对现场作业情况进行评估并执行应急预案；</w:t>
      </w:r>
    </w:p>
    <w:p w14:paraId="0D00C083" w14:textId="77777777" w:rsidR="000B21CF" w:rsidRDefault="00000000">
      <w:pPr>
        <w:widowControl/>
        <w:numPr>
          <w:ilvl w:val="0"/>
          <w:numId w:val="13"/>
        </w:numPr>
        <w:adjustRightInd/>
        <w:spacing w:line="240" w:lineRule="auto"/>
        <w:ind w:left="851"/>
        <w:rPr>
          <w:rFonts w:ascii="宋体" w:hAnsi="Times New Roman"/>
          <w:kern w:val="0"/>
          <w:szCs w:val="20"/>
        </w:rPr>
      </w:pPr>
      <w:r>
        <w:rPr>
          <w:rFonts w:ascii="宋体" w:hAnsi="Times New Roman" w:hint="eastAsia"/>
          <w:kern w:val="0"/>
          <w:szCs w:val="20"/>
        </w:rPr>
        <w:t>相关人员在航次任务开始前，按照应急预案开展演练；紧急情应况发生时，做好相应准备工作；</w:t>
      </w:r>
    </w:p>
    <w:p w14:paraId="70E62579" w14:textId="77777777" w:rsidR="000B21CF" w:rsidRDefault="00000000">
      <w:pPr>
        <w:widowControl/>
        <w:numPr>
          <w:ilvl w:val="0"/>
          <w:numId w:val="13"/>
        </w:numPr>
        <w:adjustRightInd/>
        <w:spacing w:line="240" w:lineRule="auto"/>
        <w:ind w:left="851"/>
        <w:rPr>
          <w:rFonts w:ascii="宋体" w:hAnsi="Times New Roman"/>
          <w:kern w:val="0"/>
          <w:szCs w:val="20"/>
        </w:rPr>
      </w:pPr>
      <w:r>
        <w:rPr>
          <w:rFonts w:ascii="宋体" w:hAnsi="Times New Roman" w:hint="eastAsia"/>
          <w:kern w:val="0"/>
          <w:szCs w:val="20"/>
        </w:rPr>
        <w:t>航次应急指挥小组组织做好应急处置，并形成应急报告。</w:t>
      </w:r>
    </w:p>
    <w:p w14:paraId="48388286" w14:textId="77777777" w:rsidR="000B21CF" w:rsidRDefault="00000000">
      <w:pPr>
        <w:widowControl/>
        <w:adjustRightInd/>
        <w:spacing w:line="240" w:lineRule="auto"/>
        <w:jc w:val="left"/>
        <w:rPr>
          <w:rFonts w:ascii="黑体" w:eastAsia="黑体" w:hAnsi="黑体" w:hint="eastAsia"/>
          <w:kern w:val="0"/>
          <w:szCs w:val="20"/>
        </w:rPr>
      </w:pPr>
      <w:r>
        <w:rPr>
          <w:rFonts w:ascii="黑体" w:eastAsia="黑体" w:hAnsi="黑体"/>
        </w:rPr>
        <w:br w:type="page"/>
      </w:r>
    </w:p>
    <w:p w14:paraId="3AF43A5A" w14:textId="77777777" w:rsidR="000B21CF" w:rsidRDefault="000B21CF">
      <w:pPr>
        <w:pStyle w:val="aff3"/>
        <w:spacing w:after="120"/>
      </w:pPr>
      <w:bookmarkStart w:id="96" w:name="_Toc227879605"/>
      <w:bookmarkEnd w:id="96"/>
    </w:p>
    <w:p w14:paraId="466F6935" w14:textId="77777777" w:rsidR="000B21CF" w:rsidRDefault="00000000">
      <w:pPr>
        <w:pStyle w:val="afffa"/>
        <w:spacing w:before="2" w:line="244" w:lineRule="auto"/>
        <w:ind w:right="-2"/>
        <w:jc w:val="center"/>
        <w:rPr>
          <w:b/>
          <w:bCs/>
        </w:rPr>
      </w:pPr>
      <w:r>
        <w:rPr>
          <w:b/>
          <w:bCs/>
        </w:rPr>
        <w:t>（</w:t>
      </w:r>
      <w:r>
        <w:rPr>
          <w:b/>
          <w:bCs/>
          <w:spacing w:val="-2"/>
        </w:rPr>
        <w:t>资料性</w:t>
      </w:r>
      <w:r>
        <w:rPr>
          <w:b/>
          <w:bCs/>
        </w:rPr>
        <w:t>）</w:t>
      </w:r>
    </w:p>
    <w:p w14:paraId="4B63DFCC" w14:textId="1387DC55" w:rsidR="0020264C" w:rsidRDefault="0020264C">
      <w:pPr>
        <w:pStyle w:val="afffa"/>
        <w:spacing w:before="2" w:line="244" w:lineRule="auto"/>
        <w:ind w:right="-2"/>
        <w:jc w:val="center"/>
        <w:rPr>
          <w:b/>
          <w:bCs/>
          <w:sz w:val="24"/>
        </w:rPr>
      </w:pPr>
      <w:proofErr w:type="gramStart"/>
      <w:r>
        <w:rPr>
          <w:rFonts w:hint="eastAsia"/>
          <w:b/>
          <w:bCs/>
        </w:rPr>
        <w:t>近底磁力</w:t>
      </w:r>
      <w:proofErr w:type="gramEnd"/>
      <w:r>
        <w:rPr>
          <w:rFonts w:hint="eastAsia"/>
          <w:b/>
          <w:bCs/>
        </w:rPr>
        <w:t>拖曳系统作业通知单</w:t>
      </w:r>
    </w:p>
    <w:p w14:paraId="3B240047" w14:textId="77777777" w:rsidR="000B21CF" w:rsidRDefault="00000000">
      <w:pPr>
        <w:pStyle w:val="afffa"/>
        <w:spacing w:before="71"/>
      </w:pPr>
      <w:proofErr w:type="gramStart"/>
      <w:r>
        <w:rPr>
          <w:rFonts w:hint="eastAsia"/>
        </w:rPr>
        <w:t>近底磁力</w:t>
      </w:r>
      <w:proofErr w:type="gramEnd"/>
      <w:r>
        <w:rPr>
          <w:rFonts w:hint="eastAsia"/>
        </w:rPr>
        <w:t>拖曳系统作业通知单参见表</w:t>
      </w:r>
      <w:r>
        <w:t>A.1</w:t>
      </w:r>
      <w:r>
        <w:rPr>
          <w:rFonts w:hint="eastAsia"/>
        </w:rPr>
        <w:t>，宜根据实际作业情况进行调整。</w:t>
      </w:r>
    </w:p>
    <w:p w14:paraId="6F2B7E74" w14:textId="77777777" w:rsidR="000B21CF" w:rsidRDefault="00000000">
      <w:pPr>
        <w:pStyle w:val="afffa"/>
        <w:spacing w:before="71"/>
        <w:jc w:val="center"/>
        <w:outlineLvl w:val="0"/>
        <w:rPr>
          <w:b/>
          <w:bCs/>
        </w:rPr>
      </w:pPr>
      <w:bookmarkStart w:id="97" w:name="_Toc227879606"/>
      <w:bookmarkStart w:id="98" w:name="_Toc3130"/>
      <w:r>
        <w:rPr>
          <w:rFonts w:hint="eastAsia"/>
          <w:b/>
          <w:bCs/>
        </w:rPr>
        <w:t>表</w:t>
      </w:r>
      <w:r>
        <w:rPr>
          <w:b/>
          <w:bCs/>
        </w:rPr>
        <w:t xml:space="preserve">A.1 </w:t>
      </w:r>
      <w:proofErr w:type="gramStart"/>
      <w:r>
        <w:rPr>
          <w:rFonts w:hint="eastAsia"/>
          <w:b/>
          <w:bCs/>
        </w:rPr>
        <w:t>近底磁力</w:t>
      </w:r>
      <w:proofErr w:type="gramEnd"/>
      <w:r>
        <w:rPr>
          <w:rFonts w:hint="eastAsia"/>
          <w:b/>
          <w:bCs/>
        </w:rPr>
        <w:t>拖曳系统作业通知单</w:t>
      </w:r>
      <w:bookmarkEnd w:id="97"/>
      <w:bookmarkEnd w:id="98"/>
    </w:p>
    <w:tbl>
      <w:tblPr>
        <w:tblpPr w:leftFromText="180" w:rightFromText="180" w:vertAnchor="text" w:horzAnchor="page" w:tblpXSpec="center" w:tblpY="145"/>
        <w:tblOverlap w:val="never"/>
        <w:tblW w:w="9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2"/>
        <w:gridCol w:w="148"/>
        <w:gridCol w:w="1017"/>
        <w:gridCol w:w="394"/>
        <w:gridCol w:w="915"/>
        <w:gridCol w:w="436"/>
        <w:gridCol w:w="67"/>
        <w:gridCol w:w="1533"/>
        <w:gridCol w:w="401"/>
        <w:gridCol w:w="181"/>
        <w:gridCol w:w="190"/>
        <w:gridCol w:w="1118"/>
        <w:gridCol w:w="56"/>
        <w:gridCol w:w="88"/>
        <w:gridCol w:w="1458"/>
      </w:tblGrid>
      <w:tr w:rsidR="000B21CF" w14:paraId="44FD91F1" w14:textId="77777777">
        <w:trPr>
          <w:trHeight w:val="269"/>
        </w:trPr>
        <w:tc>
          <w:tcPr>
            <w:tcW w:w="2830" w:type="dxa"/>
            <w:gridSpan w:val="5"/>
            <w:vAlign w:val="center"/>
          </w:tcPr>
          <w:p w14:paraId="729F2019" w14:textId="77777777" w:rsidR="000B21CF" w:rsidRDefault="00000000">
            <w:pPr>
              <w:spacing w:line="240" w:lineRule="exact"/>
              <w:jc w:val="center"/>
            </w:pPr>
            <w:r>
              <w:rPr>
                <w:rFonts w:hint="eastAsia"/>
              </w:rPr>
              <w:t>作业序号</w:t>
            </w:r>
          </w:p>
        </w:tc>
        <w:tc>
          <w:tcPr>
            <w:tcW w:w="6443" w:type="dxa"/>
            <w:gridSpan w:val="11"/>
            <w:vAlign w:val="center"/>
          </w:tcPr>
          <w:p w14:paraId="5D9F57F1" w14:textId="77777777" w:rsidR="000B21CF" w:rsidRDefault="00000000">
            <w:pPr>
              <w:spacing w:line="240" w:lineRule="exact"/>
              <w:jc w:val="center"/>
            </w:pPr>
            <w:r>
              <w:rPr>
                <w:rFonts w:hint="eastAsia"/>
              </w:rPr>
              <w:t>001</w:t>
            </w:r>
          </w:p>
        </w:tc>
      </w:tr>
      <w:tr w:rsidR="000B21CF" w14:paraId="0E215657" w14:textId="77777777">
        <w:trPr>
          <w:trHeight w:val="297"/>
        </w:trPr>
        <w:tc>
          <w:tcPr>
            <w:tcW w:w="2830" w:type="dxa"/>
            <w:gridSpan w:val="5"/>
            <w:vAlign w:val="center"/>
          </w:tcPr>
          <w:p w14:paraId="4ED498C6" w14:textId="77777777" w:rsidR="000B21CF" w:rsidRDefault="00000000">
            <w:pPr>
              <w:spacing w:line="240" w:lineRule="exact"/>
              <w:jc w:val="center"/>
            </w:pPr>
            <w:r>
              <w:rPr>
                <w:rFonts w:hint="eastAsia"/>
              </w:rPr>
              <w:t>作业项目</w:t>
            </w:r>
          </w:p>
        </w:tc>
        <w:tc>
          <w:tcPr>
            <w:tcW w:w="6443" w:type="dxa"/>
            <w:gridSpan w:val="11"/>
            <w:vAlign w:val="center"/>
          </w:tcPr>
          <w:p w14:paraId="4CF5D60C" w14:textId="77777777" w:rsidR="000B21CF" w:rsidRDefault="000B21CF">
            <w:pPr>
              <w:spacing w:line="240" w:lineRule="exact"/>
              <w:jc w:val="center"/>
            </w:pPr>
          </w:p>
        </w:tc>
      </w:tr>
      <w:tr w:rsidR="000B21CF" w14:paraId="4AFF1316" w14:textId="77777777">
        <w:trPr>
          <w:trHeight w:val="342"/>
        </w:trPr>
        <w:tc>
          <w:tcPr>
            <w:tcW w:w="2830" w:type="dxa"/>
            <w:gridSpan w:val="5"/>
            <w:vAlign w:val="center"/>
          </w:tcPr>
          <w:p w14:paraId="2FFA0220" w14:textId="77777777" w:rsidR="000B21CF" w:rsidRDefault="00000000">
            <w:pPr>
              <w:spacing w:line="240" w:lineRule="exact"/>
              <w:jc w:val="center"/>
            </w:pPr>
            <w:proofErr w:type="gramStart"/>
            <w:r>
              <w:rPr>
                <w:rFonts w:hint="eastAsia"/>
              </w:rPr>
              <w:t>站位号</w:t>
            </w:r>
            <w:proofErr w:type="gramEnd"/>
          </w:p>
        </w:tc>
        <w:tc>
          <w:tcPr>
            <w:tcW w:w="6443" w:type="dxa"/>
            <w:gridSpan w:val="11"/>
            <w:vAlign w:val="center"/>
          </w:tcPr>
          <w:p w14:paraId="25305A25" w14:textId="77777777" w:rsidR="000B21CF" w:rsidRDefault="000B21CF">
            <w:pPr>
              <w:spacing w:line="240" w:lineRule="exact"/>
              <w:jc w:val="center"/>
            </w:pPr>
          </w:p>
        </w:tc>
      </w:tr>
      <w:tr w:rsidR="000B21CF" w14:paraId="67E4E482" w14:textId="77777777">
        <w:trPr>
          <w:trHeight w:val="412"/>
        </w:trPr>
        <w:tc>
          <w:tcPr>
            <w:tcW w:w="1271" w:type="dxa"/>
            <w:gridSpan w:val="2"/>
            <w:vAlign w:val="center"/>
          </w:tcPr>
          <w:p w14:paraId="368BFE12" w14:textId="77777777" w:rsidR="000B21CF" w:rsidRDefault="00000000">
            <w:pPr>
              <w:snapToGrid w:val="0"/>
              <w:spacing w:line="240" w:lineRule="exact"/>
              <w:jc w:val="center"/>
            </w:pPr>
            <w:r>
              <w:rPr>
                <w:rFonts w:hint="eastAsia"/>
              </w:rPr>
              <w:t>经度</w:t>
            </w:r>
          </w:p>
        </w:tc>
        <w:tc>
          <w:tcPr>
            <w:tcW w:w="1559" w:type="dxa"/>
            <w:gridSpan w:val="3"/>
            <w:vAlign w:val="center"/>
          </w:tcPr>
          <w:p w14:paraId="339ED287" w14:textId="77777777" w:rsidR="000B21CF" w:rsidRDefault="000B21CF">
            <w:pPr>
              <w:snapToGrid w:val="0"/>
              <w:spacing w:line="240" w:lineRule="exact"/>
              <w:jc w:val="center"/>
            </w:pPr>
          </w:p>
        </w:tc>
        <w:tc>
          <w:tcPr>
            <w:tcW w:w="1418" w:type="dxa"/>
            <w:gridSpan w:val="3"/>
            <w:vAlign w:val="center"/>
          </w:tcPr>
          <w:p w14:paraId="6EFF64A6" w14:textId="77777777" w:rsidR="000B21CF" w:rsidRDefault="00000000">
            <w:pPr>
              <w:snapToGrid w:val="0"/>
              <w:spacing w:line="240" w:lineRule="exact"/>
              <w:jc w:val="center"/>
            </w:pPr>
            <w:r>
              <w:rPr>
                <w:rFonts w:hint="eastAsia"/>
              </w:rPr>
              <w:t>纬度</w:t>
            </w:r>
          </w:p>
        </w:tc>
        <w:tc>
          <w:tcPr>
            <w:tcW w:w="1934" w:type="dxa"/>
            <w:gridSpan w:val="2"/>
            <w:vAlign w:val="center"/>
          </w:tcPr>
          <w:p w14:paraId="56C52BD0" w14:textId="77777777" w:rsidR="000B21CF" w:rsidRDefault="000B21CF">
            <w:pPr>
              <w:snapToGrid w:val="0"/>
              <w:spacing w:line="240" w:lineRule="exact"/>
              <w:jc w:val="center"/>
            </w:pPr>
          </w:p>
        </w:tc>
        <w:tc>
          <w:tcPr>
            <w:tcW w:w="1545" w:type="dxa"/>
            <w:gridSpan w:val="4"/>
            <w:vAlign w:val="center"/>
          </w:tcPr>
          <w:p w14:paraId="652EBFF9" w14:textId="77777777" w:rsidR="000B21CF" w:rsidRDefault="00000000">
            <w:pPr>
              <w:pStyle w:val="Default"/>
              <w:jc w:val="center"/>
            </w:pPr>
            <w:r>
              <w:rPr>
                <w:rFonts w:hint="eastAsia"/>
                <w:sz w:val="21"/>
                <w:szCs w:val="21"/>
              </w:rPr>
              <w:t>站位水深</w:t>
            </w:r>
            <w:r>
              <w:rPr>
                <w:sz w:val="21"/>
                <w:szCs w:val="21"/>
              </w:rPr>
              <w:t xml:space="preserve"> </w:t>
            </w:r>
          </w:p>
        </w:tc>
        <w:tc>
          <w:tcPr>
            <w:tcW w:w="1546" w:type="dxa"/>
            <w:gridSpan w:val="2"/>
            <w:vAlign w:val="center"/>
          </w:tcPr>
          <w:p w14:paraId="4D87A57F" w14:textId="77777777" w:rsidR="000B21CF" w:rsidRDefault="000B21CF">
            <w:pPr>
              <w:snapToGrid w:val="0"/>
              <w:spacing w:line="240" w:lineRule="exact"/>
              <w:jc w:val="center"/>
            </w:pPr>
          </w:p>
        </w:tc>
      </w:tr>
      <w:tr w:rsidR="000B21CF" w14:paraId="4247F9EE" w14:textId="77777777">
        <w:trPr>
          <w:trHeight w:val="297"/>
        </w:trPr>
        <w:tc>
          <w:tcPr>
            <w:tcW w:w="2830" w:type="dxa"/>
            <w:gridSpan w:val="5"/>
            <w:vAlign w:val="center"/>
          </w:tcPr>
          <w:p w14:paraId="531F343B" w14:textId="77777777" w:rsidR="000B21CF" w:rsidRDefault="00000000">
            <w:pPr>
              <w:spacing w:line="240" w:lineRule="exact"/>
              <w:jc w:val="center"/>
            </w:pPr>
            <w:r>
              <w:rPr>
                <w:rFonts w:hint="eastAsia"/>
              </w:rPr>
              <w:t>水深</w:t>
            </w:r>
            <w:r>
              <w:rPr>
                <w:rFonts w:hint="eastAsia"/>
              </w:rPr>
              <w:t>(m)</w:t>
            </w:r>
          </w:p>
        </w:tc>
        <w:tc>
          <w:tcPr>
            <w:tcW w:w="6443" w:type="dxa"/>
            <w:gridSpan w:val="11"/>
            <w:vAlign w:val="center"/>
          </w:tcPr>
          <w:p w14:paraId="6F238F93" w14:textId="77777777" w:rsidR="000B21CF" w:rsidRDefault="000B21CF">
            <w:pPr>
              <w:spacing w:line="240" w:lineRule="exact"/>
              <w:jc w:val="center"/>
            </w:pPr>
          </w:p>
        </w:tc>
      </w:tr>
      <w:tr w:rsidR="000B21CF" w14:paraId="6DFD3A95" w14:textId="77777777">
        <w:trPr>
          <w:trHeight w:val="152"/>
        </w:trPr>
        <w:tc>
          <w:tcPr>
            <w:tcW w:w="2830" w:type="dxa"/>
            <w:gridSpan w:val="5"/>
            <w:vAlign w:val="center"/>
          </w:tcPr>
          <w:p w14:paraId="5E4BFF4B" w14:textId="77777777" w:rsidR="000B21CF" w:rsidRDefault="00000000">
            <w:pPr>
              <w:spacing w:line="240" w:lineRule="exact"/>
              <w:jc w:val="center"/>
            </w:pPr>
            <w:r>
              <w:rPr>
                <w:rFonts w:hint="eastAsia"/>
              </w:rPr>
              <w:t>预计作业时间</w:t>
            </w:r>
          </w:p>
        </w:tc>
        <w:tc>
          <w:tcPr>
            <w:tcW w:w="6443" w:type="dxa"/>
            <w:gridSpan w:val="11"/>
            <w:vAlign w:val="center"/>
          </w:tcPr>
          <w:p w14:paraId="248DC64D" w14:textId="77777777" w:rsidR="000B21CF" w:rsidRDefault="000B21CF">
            <w:pPr>
              <w:spacing w:line="240" w:lineRule="exact"/>
              <w:jc w:val="center"/>
            </w:pPr>
          </w:p>
        </w:tc>
      </w:tr>
      <w:tr w:rsidR="000B21CF" w14:paraId="480C1F15" w14:textId="77777777">
        <w:trPr>
          <w:trHeight w:val="442"/>
        </w:trPr>
        <w:tc>
          <w:tcPr>
            <w:tcW w:w="9273" w:type="dxa"/>
            <w:gridSpan w:val="16"/>
            <w:vAlign w:val="center"/>
          </w:tcPr>
          <w:p w14:paraId="26BD5254" w14:textId="77777777" w:rsidR="000B21CF" w:rsidRDefault="00000000">
            <w:pPr>
              <w:spacing w:line="440" w:lineRule="exact"/>
              <w:jc w:val="center"/>
              <w:rPr>
                <w:b/>
              </w:rPr>
            </w:pPr>
            <w:r>
              <w:rPr>
                <w:rFonts w:hint="eastAsia"/>
                <w:b/>
              </w:rPr>
              <w:t>作业要求</w:t>
            </w:r>
          </w:p>
        </w:tc>
      </w:tr>
      <w:tr w:rsidR="000B21CF" w14:paraId="299E5419" w14:textId="77777777">
        <w:trPr>
          <w:trHeight w:val="5789"/>
        </w:trPr>
        <w:tc>
          <w:tcPr>
            <w:tcW w:w="9273" w:type="dxa"/>
            <w:gridSpan w:val="16"/>
          </w:tcPr>
          <w:p w14:paraId="141135CF" w14:textId="77777777" w:rsidR="000B21CF" w:rsidRDefault="00000000">
            <w:pPr>
              <w:numPr>
                <w:ilvl w:val="0"/>
                <w:numId w:val="44"/>
              </w:numPr>
              <w:autoSpaceDE w:val="0"/>
              <w:autoSpaceDN w:val="0"/>
              <w:adjustRightInd/>
              <w:spacing w:line="380" w:lineRule="exact"/>
              <w:jc w:val="left"/>
            </w:pPr>
            <w:r>
              <w:rPr>
                <w:rFonts w:hint="eastAsia"/>
                <w:b/>
              </w:rPr>
              <w:t>预检要求</w:t>
            </w:r>
            <w:r>
              <w:rPr>
                <w:rFonts w:hint="eastAsia"/>
              </w:rPr>
              <w:t>：</w:t>
            </w:r>
          </w:p>
          <w:p w14:paraId="7349FD1E" w14:textId="77777777" w:rsidR="000B21CF" w:rsidRDefault="00000000">
            <w:pPr>
              <w:numPr>
                <w:ilvl w:val="0"/>
                <w:numId w:val="45"/>
              </w:numPr>
              <w:autoSpaceDE w:val="0"/>
              <w:autoSpaceDN w:val="0"/>
              <w:adjustRightInd/>
              <w:spacing w:line="380" w:lineRule="exact"/>
              <w:jc w:val="left"/>
            </w:pPr>
            <w:r>
              <w:rPr>
                <w:rFonts w:hint="eastAsia"/>
              </w:rPr>
              <w:t xml:space="preserve">  </w:t>
            </w:r>
            <w:r>
              <w:rPr>
                <w:rFonts w:hint="eastAsia"/>
              </w:rPr>
              <w:t>设备、绞车、海上作业保障条件等下水前预检，相关人员签字。</w:t>
            </w:r>
          </w:p>
          <w:p w14:paraId="78806D91" w14:textId="77777777" w:rsidR="000B21CF" w:rsidRDefault="00000000">
            <w:pPr>
              <w:numPr>
                <w:ilvl w:val="0"/>
                <w:numId w:val="44"/>
              </w:numPr>
              <w:autoSpaceDE w:val="0"/>
              <w:autoSpaceDN w:val="0"/>
              <w:adjustRightInd/>
              <w:spacing w:line="380" w:lineRule="exact"/>
              <w:jc w:val="left"/>
            </w:pPr>
            <w:r>
              <w:rPr>
                <w:rFonts w:hint="eastAsia"/>
                <w:b/>
              </w:rPr>
              <w:t>驾驶要求</w:t>
            </w:r>
            <w:r>
              <w:rPr>
                <w:rFonts w:hint="eastAsia"/>
              </w:rPr>
              <w:t>：</w:t>
            </w:r>
          </w:p>
          <w:p w14:paraId="71F855AC" w14:textId="77777777" w:rsidR="000B21CF" w:rsidRDefault="00000000">
            <w:pPr>
              <w:numPr>
                <w:ilvl w:val="0"/>
                <w:numId w:val="45"/>
              </w:numPr>
              <w:autoSpaceDE w:val="0"/>
              <w:autoSpaceDN w:val="0"/>
              <w:adjustRightInd/>
              <w:spacing w:line="380" w:lineRule="exact"/>
              <w:jc w:val="left"/>
            </w:pPr>
            <w:r>
              <w:rPr>
                <w:rFonts w:hint="eastAsia"/>
              </w:rPr>
              <w:t xml:space="preserve">  </w:t>
            </w:r>
            <w:r>
              <w:rPr>
                <w:rFonts w:hint="eastAsia"/>
              </w:rPr>
              <w:t>到站前半小时通知作业组，到站开启动力定位系统，通知作业组下放设备；</w:t>
            </w:r>
          </w:p>
          <w:p w14:paraId="5EFBAD61" w14:textId="77777777" w:rsidR="000B21CF" w:rsidRDefault="00000000">
            <w:pPr>
              <w:numPr>
                <w:ilvl w:val="0"/>
                <w:numId w:val="45"/>
              </w:numPr>
              <w:autoSpaceDE w:val="0"/>
              <w:autoSpaceDN w:val="0"/>
              <w:adjustRightInd/>
              <w:spacing w:line="380" w:lineRule="exact"/>
              <w:jc w:val="left"/>
            </w:pPr>
            <w:r>
              <w:rPr>
                <w:rFonts w:hint="eastAsia"/>
              </w:rPr>
              <w:t xml:space="preserve">  </w:t>
            </w:r>
            <w:r>
              <w:rPr>
                <w:rFonts w:hint="eastAsia"/>
              </w:rPr>
              <w:t>作业期间保持动力定位，保持与作业组之间的实时沟通。</w:t>
            </w:r>
          </w:p>
          <w:p w14:paraId="783752DA" w14:textId="77777777" w:rsidR="000B21CF" w:rsidRDefault="00000000">
            <w:pPr>
              <w:numPr>
                <w:ilvl w:val="0"/>
                <w:numId w:val="44"/>
              </w:numPr>
              <w:autoSpaceDE w:val="0"/>
              <w:autoSpaceDN w:val="0"/>
              <w:adjustRightInd/>
              <w:spacing w:line="380" w:lineRule="exact"/>
              <w:jc w:val="left"/>
            </w:pPr>
            <w:r>
              <w:rPr>
                <w:rFonts w:hint="eastAsia"/>
                <w:b/>
              </w:rPr>
              <w:t>作业要求</w:t>
            </w:r>
            <w:r>
              <w:rPr>
                <w:rFonts w:hint="eastAsia"/>
              </w:rPr>
              <w:t>：</w:t>
            </w:r>
          </w:p>
          <w:p w14:paraId="7D72759E" w14:textId="77777777" w:rsidR="000B21CF" w:rsidRDefault="00000000">
            <w:pPr>
              <w:numPr>
                <w:ilvl w:val="0"/>
                <w:numId w:val="45"/>
              </w:numPr>
              <w:autoSpaceDE w:val="0"/>
              <w:autoSpaceDN w:val="0"/>
              <w:adjustRightInd/>
              <w:spacing w:line="380" w:lineRule="exact"/>
              <w:jc w:val="left"/>
            </w:pPr>
            <w:r>
              <w:rPr>
                <w:rFonts w:hint="eastAsia"/>
              </w:rPr>
              <w:t xml:space="preserve">  </w:t>
            </w:r>
            <w:r>
              <w:rPr>
                <w:rFonts w:hint="eastAsia"/>
              </w:rPr>
              <w:t>入水后，由专业组进行设备状态确认；</w:t>
            </w:r>
          </w:p>
          <w:p w14:paraId="2B173B7D" w14:textId="77777777" w:rsidR="000B21CF" w:rsidRDefault="00000000">
            <w:pPr>
              <w:numPr>
                <w:ilvl w:val="0"/>
                <w:numId w:val="45"/>
              </w:numPr>
              <w:autoSpaceDE w:val="0"/>
              <w:autoSpaceDN w:val="0"/>
              <w:adjustRightInd/>
              <w:spacing w:line="380" w:lineRule="exact"/>
              <w:jc w:val="left"/>
            </w:pPr>
            <w:r>
              <w:t xml:space="preserve">  </w:t>
            </w:r>
            <w:r>
              <w:rPr>
                <w:rFonts w:hint="eastAsia"/>
              </w:rPr>
              <w:t>下放</w:t>
            </w:r>
            <w:r>
              <w:rPr>
                <w:rFonts w:hint="eastAsia"/>
              </w:rPr>
              <w:t>20 m</w:t>
            </w:r>
            <w:r>
              <w:rPr>
                <w:rFonts w:hint="eastAsia"/>
              </w:rPr>
              <w:t>时系浮球两个，以</w:t>
            </w:r>
            <w:r>
              <w:rPr>
                <w:rFonts w:hint="eastAsia"/>
              </w:rPr>
              <w:t>45 m/min</w:t>
            </w:r>
            <w:r>
              <w:rPr>
                <w:rFonts w:hint="eastAsia"/>
              </w:rPr>
              <w:t>内速度下放；</w:t>
            </w:r>
          </w:p>
          <w:p w14:paraId="35520573" w14:textId="77777777" w:rsidR="000B21CF" w:rsidRDefault="00000000">
            <w:pPr>
              <w:numPr>
                <w:ilvl w:val="0"/>
                <w:numId w:val="45"/>
              </w:numPr>
              <w:autoSpaceDE w:val="0"/>
              <w:autoSpaceDN w:val="0"/>
              <w:adjustRightInd/>
              <w:spacing w:line="380" w:lineRule="exact"/>
              <w:jc w:val="left"/>
            </w:pPr>
            <w:r>
              <w:rPr>
                <w:rFonts w:hint="eastAsia"/>
              </w:rPr>
              <w:t xml:space="preserve">  </w:t>
            </w:r>
            <w:proofErr w:type="gramStart"/>
            <w:r>
              <w:rPr>
                <w:rFonts w:hint="eastAsia"/>
              </w:rPr>
              <w:t>缆长小于</w:t>
            </w:r>
            <w:proofErr w:type="gramEnd"/>
            <w:r>
              <w:rPr>
                <w:rFonts w:hint="eastAsia"/>
              </w:rPr>
              <w:t>水深</w:t>
            </w:r>
            <w:r>
              <w:rPr>
                <w:rFonts w:hint="eastAsia"/>
              </w:rPr>
              <w:t>300m</w:t>
            </w:r>
            <w:r>
              <w:rPr>
                <w:rFonts w:hint="eastAsia"/>
              </w:rPr>
              <w:t>时确定高度计是否开启，开启照明灯、摄像机，注意观察离底高度。</w:t>
            </w:r>
            <w:r>
              <w:rPr>
                <w:rFonts w:hint="eastAsia"/>
              </w:rPr>
              <w:t xml:space="preserve"> </w:t>
            </w:r>
            <w:r>
              <w:rPr>
                <w:rFonts w:hint="eastAsia"/>
              </w:rPr>
              <w:t>离底</w:t>
            </w:r>
            <w:r>
              <w:rPr>
                <w:rFonts w:hint="eastAsia"/>
              </w:rPr>
              <w:t>20</w:t>
            </w:r>
            <w:r>
              <w:rPr>
                <w:rFonts w:hint="eastAsia"/>
              </w:rPr>
              <w:t>～</w:t>
            </w:r>
            <w:r>
              <w:rPr>
                <w:rFonts w:hint="eastAsia"/>
              </w:rPr>
              <w:t>30 m</w:t>
            </w:r>
            <w:r>
              <w:rPr>
                <w:rFonts w:hint="eastAsia"/>
              </w:rPr>
              <w:t>时，放缆速度不得大于</w:t>
            </w:r>
            <w:r>
              <w:rPr>
                <w:rFonts w:hint="eastAsia"/>
              </w:rPr>
              <w:t>20 m/min</w:t>
            </w:r>
            <w:r>
              <w:rPr>
                <w:rFonts w:hint="eastAsia"/>
              </w:rPr>
              <w:t>；寻找抓取目标；</w:t>
            </w:r>
          </w:p>
          <w:p w14:paraId="26A7DADB" w14:textId="77777777" w:rsidR="000B21CF" w:rsidRDefault="00000000">
            <w:pPr>
              <w:numPr>
                <w:ilvl w:val="0"/>
                <w:numId w:val="45"/>
              </w:numPr>
              <w:autoSpaceDE w:val="0"/>
              <w:autoSpaceDN w:val="0"/>
              <w:adjustRightInd/>
              <w:spacing w:line="380" w:lineRule="exact"/>
              <w:jc w:val="left"/>
            </w:pPr>
            <w:r>
              <w:rPr>
                <w:rFonts w:hint="eastAsia"/>
              </w:rPr>
              <w:t xml:space="preserve">  </w:t>
            </w:r>
            <w:r>
              <w:rPr>
                <w:rFonts w:hint="eastAsia"/>
              </w:rPr>
              <w:t>抓斗抓取作业完成离底后，提升抓斗</w:t>
            </w:r>
            <w:proofErr w:type="gramStart"/>
            <w:r>
              <w:rPr>
                <w:rFonts w:hint="eastAsia"/>
              </w:rPr>
              <w:t>离底约</w:t>
            </w:r>
            <w:proofErr w:type="gramEnd"/>
            <w:r>
              <w:rPr>
                <w:rFonts w:hint="eastAsia"/>
              </w:rPr>
              <w:t>100 m</w:t>
            </w:r>
            <w:r>
              <w:rPr>
                <w:rFonts w:hint="eastAsia"/>
              </w:rPr>
              <w:t>时观察是否抓到样品。如有样品，关闭照明灯和摄像头。收缆速度控制在</w:t>
            </w:r>
            <w:r>
              <w:rPr>
                <w:rFonts w:hint="eastAsia"/>
              </w:rPr>
              <w:t>45 m/min</w:t>
            </w:r>
            <w:r>
              <w:rPr>
                <w:rFonts w:hint="eastAsia"/>
              </w:rPr>
              <w:t>内</w:t>
            </w:r>
            <w:r>
              <w:rPr>
                <w:rFonts w:hint="eastAsia"/>
              </w:rPr>
              <w:t xml:space="preserve">; </w:t>
            </w:r>
            <w:proofErr w:type="gramStart"/>
            <w:r>
              <w:rPr>
                <w:rFonts w:hint="eastAsia"/>
              </w:rPr>
              <w:t>缆长小于</w:t>
            </w:r>
            <w:proofErr w:type="gramEnd"/>
            <w:r>
              <w:rPr>
                <w:rFonts w:hint="eastAsia"/>
              </w:rPr>
              <w:t>水深</w:t>
            </w:r>
            <w:r>
              <w:rPr>
                <w:rFonts w:hint="eastAsia"/>
              </w:rPr>
              <w:t>200</w:t>
            </w:r>
            <w:r>
              <w:rPr>
                <w:rFonts w:hint="eastAsia"/>
              </w:rPr>
              <w:t>米时通知驾驶台、视情况停止动力定位；距海面约</w:t>
            </w:r>
            <w:r>
              <w:rPr>
                <w:rFonts w:hint="eastAsia"/>
              </w:rPr>
              <w:t>100 m</w:t>
            </w:r>
            <w:r>
              <w:rPr>
                <w:rFonts w:hint="eastAsia"/>
              </w:rPr>
              <w:t>时，减速收缆；</w:t>
            </w:r>
          </w:p>
          <w:p w14:paraId="1083C161" w14:textId="77777777" w:rsidR="000B21CF" w:rsidRDefault="00000000">
            <w:pPr>
              <w:numPr>
                <w:ilvl w:val="0"/>
                <w:numId w:val="45"/>
              </w:numPr>
              <w:autoSpaceDE w:val="0"/>
              <w:autoSpaceDN w:val="0"/>
              <w:adjustRightInd/>
              <w:jc w:val="left"/>
              <w:rPr>
                <w:sz w:val="24"/>
              </w:rPr>
            </w:pPr>
            <w:r>
              <w:rPr>
                <w:rFonts w:hint="eastAsia"/>
              </w:rPr>
              <w:t xml:space="preserve">  </w:t>
            </w:r>
            <w:r>
              <w:rPr>
                <w:rFonts w:hint="eastAsia"/>
              </w:rPr>
              <w:t>收放时</w:t>
            </w:r>
            <w:proofErr w:type="gramStart"/>
            <w:r>
              <w:rPr>
                <w:rFonts w:hint="eastAsia"/>
              </w:rPr>
              <w:t>需止荡</w:t>
            </w:r>
            <w:proofErr w:type="gramEnd"/>
            <w:r>
              <w:rPr>
                <w:rFonts w:hint="eastAsia"/>
              </w:rPr>
              <w:t>；设备入水</w:t>
            </w:r>
            <w:proofErr w:type="gramStart"/>
            <w:r>
              <w:rPr>
                <w:rFonts w:hint="eastAsia"/>
              </w:rPr>
              <w:t>、着</w:t>
            </w:r>
            <w:proofErr w:type="gramEnd"/>
            <w:r>
              <w:rPr>
                <w:rFonts w:hint="eastAsia"/>
              </w:rPr>
              <w:t>底、抓取、回收至甲板需通知驾驶台，并通知多波束实验室打点，正常作业过程中保持实时沟通。</w:t>
            </w:r>
          </w:p>
        </w:tc>
      </w:tr>
      <w:tr w:rsidR="000B21CF" w14:paraId="676CE360" w14:textId="77777777">
        <w:trPr>
          <w:trHeight w:val="511"/>
        </w:trPr>
        <w:tc>
          <w:tcPr>
            <w:tcW w:w="1419" w:type="dxa"/>
            <w:gridSpan w:val="3"/>
            <w:vAlign w:val="center"/>
          </w:tcPr>
          <w:p w14:paraId="3A0CFCDA" w14:textId="77777777" w:rsidR="000B21CF" w:rsidRDefault="00000000">
            <w:pPr>
              <w:spacing w:line="240" w:lineRule="exact"/>
              <w:jc w:val="center"/>
            </w:pPr>
            <w:r>
              <w:rPr>
                <w:rFonts w:hint="eastAsia"/>
              </w:rPr>
              <w:t>航速（节）</w:t>
            </w:r>
          </w:p>
        </w:tc>
        <w:tc>
          <w:tcPr>
            <w:tcW w:w="1017" w:type="dxa"/>
            <w:vAlign w:val="center"/>
          </w:tcPr>
          <w:p w14:paraId="1F4D12C3" w14:textId="77777777" w:rsidR="000B21CF" w:rsidRDefault="00000000">
            <w:pPr>
              <w:spacing w:line="240" w:lineRule="exact"/>
              <w:jc w:val="center"/>
            </w:pPr>
            <w:r>
              <w:rPr>
                <w:rFonts w:hint="eastAsia"/>
              </w:rPr>
              <w:t>/</w:t>
            </w:r>
          </w:p>
        </w:tc>
        <w:tc>
          <w:tcPr>
            <w:tcW w:w="1309" w:type="dxa"/>
            <w:gridSpan w:val="2"/>
            <w:vAlign w:val="center"/>
          </w:tcPr>
          <w:p w14:paraId="6AD574F7" w14:textId="77777777" w:rsidR="000B21CF" w:rsidRDefault="00000000">
            <w:pPr>
              <w:spacing w:line="240" w:lineRule="exact"/>
              <w:jc w:val="center"/>
            </w:pPr>
            <w:r>
              <w:rPr>
                <w:rFonts w:hint="eastAsia"/>
              </w:rPr>
              <w:t>是否迎风</w:t>
            </w:r>
          </w:p>
        </w:tc>
        <w:tc>
          <w:tcPr>
            <w:tcW w:w="436" w:type="dxa"/>
            <w:vAlign w:val="center"/>
          </w:tcPr>
          <w:p w14:paraId="19F5156E" w14:textId="77777777" w:rsidR="000B21CF" w:rsidRDefault="00000000">
            <w:pPr>
              <w:spacing w:line="240" w:lineRule="exact"/>
              <w:jc w:val="center"/>
            </w:pPr>
            <w:r>
              <w:rPr>
                <w:rFonts w:hint="eastAsia"/>
              </w:rPr>
              <w:t>/</w:t>
            </w:r>
          </w:p>
        </w:tc>
        <w:tc>
          <w:tcPr>
            <w:tcW w:w="1600" w:type="dxa"/>
            <w:gridSpan w:val="2"/>
            <w:vAlign w:val="center"/>
          </w:tcPr>
          <w:p w14:paraId="6A43CD70" w14:textId="77777777" w:rsidR="000B21CF" w:rsidRDefault="00000000">
            <w:pPr>
              <w:spacing w:line="240" w:lineRule="exact"/>
              <w:jc w:val="center"/>
            </w:pPr>
            <w:r>
              <w:rPr>
                <w:rFonts w:hint="eastAsia"/>
              </w:rPr>
              <w:t>动力定位</w:t>
            </w:r>
          </w:p>
        </w:tc>
        <w:tc>
          <w:tcPr>
            <w:tcW w:w="772" w:type="dxa"/>
            <w:gridSpan w:val="3"/>
            <w:vAlign w:val="center"/>
          </w:tcPr>
          <w:p w14:paraId="462D2F88" w14:textId="77777777" w:rsidR="000B21CF" w:rsidRDefault="00000000">
            <w:pPr>
              <w:spacing w:line="240" w:lineRule="exact"/>
              <w:ind w:firstLineChars="72" w:firstLine="151"/>
              <w:jc w:val="center"/>
            </w:pPr>
            <w:r>
              <w:rPr>
                <w:rFonts w:hint="eastAsia"/>
              </w:rPr>
              <w:t>是</w:t>
            </w:r>
          </w:p>
        </w:tc>
        <w:tc>
          <w:tcPr>
            <w:tcW w:w="1262" w:type="dxa"/>
            <w:gridSpan w:val="3"/>
            <w:vAlign w:val="center"/>
          </w:tcPr>
          <w:p w14:paraId="4E85592F" w14:textId="77777777" w:rsidR="000B21CF" w:rsidRDefault="00000000">
            <w:pPr>
              <w:spacing w:line="240" w:lineRule="exact"/>
              <w:jc w:val="center"/>
            </w:pPr>
            <w:r>
              <w:rPr>
                <w:rFonts w:hint="eastAsia"/>
              </w:rPr>
              <w:t>超短基线</w:t>
            </w:r>
          </w:p>
        </w:tc>
        <w:tc>
          <w:tcPr>
            <w:tcW w:w="1458" w:type="dxa"/>
            <w:vAlign w:val="center"/>
          </w:tcPr>
          <w:p w14:paraId="6CBB45AD" w14:textId="77777777" w:rsidR="000B21CF" w:rsidRDefault="00000000">
            <w:pPr>
              <w:spacing w:line="240" w:lineRule="exact"/>
              <w:jc w:val="center"/>
            </w:pPr>
            <w:r>
              <w:rPr>
                <w:rFonts w:hint="eastAsia"/>
              </w:rPr>
              <w:t>/</w:t>
            </w:r>
          </w:p>
        </w:tc>
      </w:tr>
      <w:tr w:rsidR="000B21CF" w14:paraId="305B9F48" w14:textId="77777777">
        <w:trPr>
          <w:trHeight w:val="373"/>
        </w:trPr>
        <w:tc>
          <w:tcPr>
            <w:tcW w:w="1129" w:type="dxa"/>
          </w:tcPr>
          <w:p w14:paraId="575BB882" w14:textId="77777777" w:rsidR="000B21CF" w:rsidRDefault="00000000">
            <w:pPr>
              <w:spacing w:line="240" w:lineRule="exact"/>
              <w:jc w:val="center"/>
            </w:pPr>
            <w:r>
              <w:rPr>
                <w:rFonts w:hint="eastAsia"/>
              </w:rPr>
              <w:t>作业组</w:t>
            </w:r>
          </w:p>
        </w:tc>
        <w:tc>
          <w:tcPr>
            <w:tcW w:w="1701" w:type="dxa"/>
            <w:gridSpan w:val="4"/>
          </w:tcPr>
          <w:p w14:paraId="74C23CDF" w14:textId="77777777" w:rsidR="000B21CF" w:rsidRDefault="000B21CF">
            <w:pPr>
              <w:spacing w:line="240" w:lineRule="exact"/>
              <w:jc w:val="center"/>
            </w:pPr>
          </w:p>
        </w:tc>
        <w:tc>
          <w:tcPr>
            <w:tcW w:w="1351" w:type="dxa"/>
            <w:gridSpan w:val="2"/>
          </w:tcPr>
          <w:p w14:paraId="5AA63B8F" w14:textId="77777777" w:rsidR="000B21CF" w:rsidRDefault="00000000">
            <w:pPr>
              <w:spacing w:line="240" w:lineRule="exact"/>
              <w:jc w:val="center"/>
            </w:pPr>
            <w:r>
              <w:rPr>
                <w:rFonts w:hint="eastAsia"/>
              </w:rPr>
              <w:t>组长</w:t>
            </w:r>
          </w:p>
        </w:tc>
        <w:tc>
          <w:tcPr>
            <w:tcW w:w="2182" w:type="dxa"/>
            <w:gridSpan w:val="4"/>
          </w:tcPr>
          <w:p w14:paraId="3647C33A" w14:textId="77777777" w:rsidR="000B21CF" w:rsidRDefault="000B21CF">
            <w:pPr>
              <w:spacing w:line="240" w:lineRule="exact"/>
              <w:jc w:val="center"/>
            </w:pPr>
          </w:p>
        </w:tc>
        <w:tc>
          <w:tcPr>
            <w:tcW w:w="1308" w:type="dxa"/>
            <w:gridSpan w:val="2"/>
          </w:tcPr>
          <w:p w14:paraId="7A195F95" w14:textId="77777777" w:rsidR="000B21CF" w:rsidRDefault="00000000">
            <w:pPr>
              <w:spacing w:line="240" w:lineRule="exact"/>
              <w:jc w:val="center"/>
            </w:pPr>
            <w:r>
              <w:rPr>
                <w:rFonts w:hint="eastAsia"/>
              </w:rPr>
              <w:t>跟班助理</w:t>
            </w:r>
          </w:p>
        </w:tc>
        <w:tc>
          <w:tcPr>
            <w:tcW w:w="1602" w:type="dxa"/>
            <w:gridSpan w:val="3"/>
          </w:tcPr>
          <w:p w14:paraId="3A74DD53" w14:textId="77777777" w:rsidR="000B21CF" w:rsidRDefault="000B21CF">
            <w:pPr>
              <w:spacing w:line="240" w:lineRule="exact"/>
              <w:jc w:val="center"/>
            </w:pPr>
          </w:p>
        </w:tc>
      </w:tr>
      <w:tr w:rsidR="000B21CF" w14:paraId="16C60D4A" w14:textId="77777777">
        <w:trPr>
          <w:trHeight w:val="267"/>
        </w:trPr>
        <w:tc>
          <w:tcPr>
            <w:tcW w:w="1129" w:type="dxa"/>
            <w:vMerge w:val="restart"/>
            <w:vAlign w:val="center"/>
          </w:tcPr>
          <w:p w14:paraId="45FA56BC" w14:textId="77777777" w:rsidR="000B21CF" w:rsidRDefault="00000000">
            <w:pPr>
              <w:spacing w:line="240" w:lineRule="exact"/>
              <w:jc w:val="center"/>
            </w:pPr>
            <w:r>
              <w:rPr>
                <w:rFonts w:hint="eastAsia"/>
              </w:rPr>
              <w:t>加挂</w:t>
            </w:r>
          </w:p>
          <w:p w14:paraId="2FDE5260" w14:textId="77777777" w:rsidR="000B21CF" w:rsidRDefault="00000000">
            <w:pPr>
              <w:spacing w:line="240" w:lineRule="exact"/>
              <w:jc w:val="center"/>
            </w:pPr>
            <w:r>
              <w:rPr>
                <w:rFonts w:hint="eastAsia"/>
              </w:rPr>
              <w:t>设备</w:t>
            </w:r>
          </w:p>
        </w:tc>
        <w:tc>
          <w:tcPr>
            <w:tcW w:w="1701" w:type="dxa"/>
            <w:gridSpan w:val="4"/>
          </w:tcPr>
          <w:p w14:paraId="7F0AEBD0" w14:textId="77777777" w:rsidR="000B21CF" w:rsidRDefault="00000000">
            <w:pPr>
              <w:spacing w:line="240" w:lineRule="exact"/>
              <w:jc w:val="center"/>
            </w:pPr>
            <w:r>
              <w:rPr>
                <w:rFonts w:hint="eastAsia"/>
              </w:rPr>
              <w:t>高度</w:t>
            </w:r>
          </w:p>
        </w:tc>
        <w:tc>
          <w:tcPr>
            <w:tcW w:w="1351" w:type="dxa"/>
            <w:gridSpan w:val="2"/>
          </w:tcPr>
          <w:p w14:paraId="61057A94" w14:textId="77777777" w:rsidR="000B21CF" w:rsidRDefault="000B21CF">
            <w:pPr>
              <w:spacing w:line="240" w:lineRule="exact"/>
              <w:jc w:val="center"/>
            </w:pPr>
          </w:p>
        </w:tc>
        <w:tc>
          <w:tcPr>
            <w:tcW w:w="2182" w:type="dxa"/>
            <w:gridSpan w:val="4"/>
          </w:tcPr>
          <w:p w14:paraId="2A3C6EE3" w14:textId="77777777" w:rsidR="000B21CF" w:rsidRDefault="000B21CF">
            <w:pPr>
              <w:spacing w:line="240" w:lineRule="exact"/>
              <w:jc w:val="center"/>
            </w:pPr>
          </w:p>
        </w:tc>
        <w:tc>
          <w:tcPr>
            <w:tcW w:w="1308" w:type="dxa"/>
            <w:gridSpan w:val="2"/>
          </w:tcPr>
          <w:p w14:paraId="6B76BC40" w14:textId="77777777" w:rsidR="000B21CF" w:rsidRDefault="000B21CF">
            <w:pPr>
              <w:spacing w:line="240" w:lineRule="exact"/>
              <w:jc w:val="center"/>
            </w:pPr>
          </w:p>
        </w:tc>
        <w:tc>
          <w:tcPr>
            <w:tcW w:w="1602" w:type="dxa"/>
            <w:gridSpan w:val="3"/>
          </w:tcPr>
          <w:p w14:paraId="4520CF85" w14:textId="77777777" w:rsidR="000B21CF" w:rsidRDefault="000B21CF">
            <w:pPr>
              <w:spacing w:line="240" w:lineRule="exact"/>
              <w:jc w:val="center"/>
            </w:pPr>
          </w:p>
        </w:tc>
      </w:tr>
      <w:tr w:rsidR="000B21CF" w14:paraId="2FC700F8" w14:textId="77777777">
        <w:trPr>
          <w:trHeight w:val="252"/>
        </w:trPr>
        <w:tc>
          <w:tcPr>
            <w:tcW w:w="1129" w:type="dxa"/>
            <w:vMerge/>
          </w:tcPr>
          <w:p w14:paraId="46F89FE8" w14:textId="77777777" w:rsidR="000B21CF" w:rsidRDefault="000B21CF">
            <w:pPr>
              <w:spacing w:line="240" w:lineRule="exact"/>
              <w:jc w:val="center"/>
            </w:pPr>
          </w:p>
        </w:tc>
        <w:tc>
          <w:tcPr>
            <w:tcW w:w="1701" w:type="dxa"/>
            <w:gridSpan w:val="4"/>
          </w:tcPr>
          <w:p w14:paraId="4B1B60D2" w14:textId="77777777" w:rsidR="000B21CF" w:rsidRDefault="00000000">
            <w:pPr>
              <w:spacing w:line="240" w:lineRule="exact"/>
              <w:jc w:val="center"/>
            </w:pPr>
            <w:r>
              <w:rPr>
                <w:rFonts w:hint="eastAsia"/>
              </w:rPr>
              <w:t>设备</w:t>
            </w:r>
          </w:p>
        </w:tc>
        <w:tc>
          <w:tcPr>
            <w:tcW w:w="1351" w:type="dxa"/>
            <w:gridSpan w:val="2"/>
          </w:tcPr>
          <w:p w14:paraId="745E3473" w14:textId="77777777" w:rsidR="000B21CF" w:rsidRDefault="000B21CF">
            <w:pPr>
              <w:spacing w:line="240" w:lineRule="exact"/>
              <w:jc w:val="center"/>
            </w:pPr>
          </w:p>
        </w:tc>
        <w:tc>
          <w:tcPr>
            <w:tcW w:w="2182" w:type="dxa"/>
            <w:gridSpan w:val="4"/>
          </w:tcPr>
          <w:p w14:paraId="5D0F09A6" w14:textId="77777777" w:rsidR="000B21CF" w:rsidRDefault="000B21CF">
            <w:pPr>
              <w:spacing w:line="240" w:lineRule="exact"/>
              <w:jc w:val="center"/>
            </w:pPr>
          </w:p>
        </w:tc>
        <w:tc>
          <w:tcPr>
            <w:tcW w:w="1308" w:type="dxa"/>
            <w:gridSpan w:val="2"/>
          </w:tcPr>
          <w:p w14:paraId="24F21879" w14:textId="77777777" w:rsidR="000B21CF" w:rsidRDefault="000B21CF">
            <w:pPr>
              <w:spacing w:line="240" w:lineRule="exact"/>
              <w:jc w:val="center"/>
            </w:pPr>
          </w:p>
        </w:tc>
        <w:tc>
          <w:tcPr>
            <w:tcW w:w="1602" w:type="dxa"/>
            <w:gridSpan w:val="3"/>
          </w:tcPr>
          <w:p w14:paraId="76A19466" w14:textId="77777777" w:rsidR="000B21CF" w:rsidRDefault="000B21CF">
            <w:pPr>
              <w:spacing w:line="240" w:lineRule="exact"/>
              <w:jc w:val="center"/>
            </w:pPr>
          </w:p>
        </w:tc>
      </w:tr>
      <w:tr w:rsidR="000B21CF" w14:paraId="63836689" w14:textId="77777777">
        <w:trPr>
          <w:trHeight w:val="405"/>
        </w:trPr>
        <w:tc>
          <w:tcPr>
            <w:tcW w:w="9273" w:type="dxa"/>
            <w:gridSpan w:val="16"/>
          </w:tcPr>
          <w:p w14:paraId="007D03F0" w14:textId="77777777" w:rsidR="000B21CF" w:rsidRDefault="00000000">
            <w:pPr>
              <w:rPr>
                <w:b/>
              </w:rPr>
            </w:pPr>
            <w:r>
              <w:rPr>
                <w:rFonts w:hint="eastAsia"/>
                <w:b/>
              </w:rPr>
              <w:t>备注：</w:t>
            </w:r>
            <w:r>
              <w:rPr>
                <w:rFonts w:hint="eastAsia"/>
                <w:b/>
              </w:rPr>
              <w:t xml:space="preserve"> </w:t>
            </w:r>
          </w:p>
          <w:p w14:paraId="570CB97F" w14:textId="77777777" w:rsidR="000B21CF" w:rsidRDefault="00000000">
            <w:pPr>
              <w:numPr>
                <w:ilvl w:val="0"/>
                <w:numId w:val="46"/>
              </w:numPr>
              <w:autoSpaceDE w:val="0"/>
              <w:autoSpaceDN w:val="0"/>
              <w:adjustRightInd/>
              <w:spacing w:line="240" w:lineRule="auto"/>
              <w:jc w:val="left"/>
              <w:rPr>
                <w:b/>
                <w:color w:val="000000"/>
              </w:rPr>
            </w:pPr>
            <w:r>
              <w:rPr>
                <w:rFonts w:hint="eastAsia"/>
                <w:b/>
                <w:color w:val="000000"/>
              </w:rPr>
              <w:t>班报记录详细、规范。按要求处理样品。</w:t>
            </w:r>
          </w:p>
          <w:p w14:paraId="1E351688" w14:textId="77777777" w:rsidR="000B21CF" w:rsidRDefault="00000000">
            <w:pPr>
              <w:numPr>
                <w:ilvl w:val="0"/>
                <w:numId w:val="46"/>
              </w:numPr>
              <w:autoSpaceDE w:val="0"/>
              <w:autoSpaceDN w:val="0"/>
              <w:adjustRightInd/>
              <w:spacing w:line="240" w:lineRule="auto"/>
              <w:jc w:val="left"/>
              <w:rPr>
                <w:b/>
                <w:color w:val="000000"/>
              </w:rPr>
            </w:pPr>
            <w:r>
              <w:rPr>
                <w:rFonts w:hint="eastAsia"/>
                <w:b/>
                <w:color w:val="000000"/>
              </w:rPr>
              <w:t>作业</w:t>
            </w:r>
            <w:proofErr w:type="gramStart"/>
            <w:r>
              <w:rPr>
                <w:rFonts w:hint="eastAsia"/>
                <w:b/>
                <w:color w:val="000000"/>
              </w:rPr>
              <w:t>组注意</w:t>
            </w:r>
            <w:proofErr w:type="gramEnd"/>
            <w:r>
              <w:rPr>
                <w:rFonts w:hint="eastAsia"/>
                <w:b/>
                <w:color w:val="000000"/>
              </w:rPr>
              <w:t>观察，设备回收时加强与驾驶室沟通，保障船舶和设备平稳；</w:t>
            </w:r>
          </w:p>
          <w:p w14:paraId="75AE12BB" w14:textId="77777777" w:rsidR="000B21CF" w:rsidRDefault="00000000">
            <w:pPr>
              <w:numPr>
                <w:ilvl w:val="0"/>
                <w:numId w:val="46"/>
              </w:numPr>
              <w:autoSpaceDE w:val="0"/>
              <w:autoSpaceDN w:val="0"/>
              <w:adjustRightInd/>
              <w:spacing w:line="240" w:lineRule="auto"/>
              <w:jc w:val="left"/>
              <w:rPr>
                <w:b/>
                <w:color w:val="000000"/>
              </w:rPr>
            </w:pPr>
            <w:r>
              <w:rPr>
                <w:rFonts w:hint="eastAsia"/>
                <w:b/>
                <w:color w:val="000000"/>
              </w:rPr>
              <w:t>近舷作业必须穿戴救生设备</w:t>
            </w:r>
            <w:r>
              <w:rPr>
                <w:rFonts w:hint="eastAsia"/>
                <w:b/>
                <w:color w:val="000000"/>
              </w:rPr>
              <w:t xml:space="preserve">, </w:t>
            </w:r>
            <w:r>
              <w:rPr>
                <w:rFonts w:hint="eastAsia"/>
                <w:b/>
                <w:color w:val="000000"/>
              </w:rPr>
              <w:t>注意甲板作业安全</w:t>
            </w:r>
            <w:r>
              <w:rPr>
                <w:rFonts w:hint="eastAsia"/>
                <w:b/>
                <w:color w:val="000000"/>
              </w:rPr>
              <w:t>;</w:t>
            </w:r>
          </w:p>
          <w:p w14:paraId="32117A09" w14:textId="77777777" w:rsidR="000B21CF" w:rsidRDefault="00000000">
            <w:pPr>
              <w:numPr>
                <w:ilvl w:val="0"/>
                <w:numId w:val="46"/>
              </w:numPr>
              <w:autoSpaceDE w:val="0"/>
              <w:autoSpaceDN w:val="0"/>
              <w:adjustRightInd/>
              <w:spacing w:line="240" w:lineRule="auto"/>
              <w:jc w:val="left"/>
              <w:rPr>
                <w:b/>
                <w:color w:val="000000"/>
              </w:rPr>
            </w:pPr>
            <w:r>
              <w:rPr>
                <w:rFonts w:hint="eastAsia"/>
                <w:b/>
                <w:color w:val="000000"/>
              </w:rPr>
              <w:t>送：驾驶台、实验室主任、当班助理、作业组长、专业组、多波束</w:t>
            </w:r>
          </w:p>
        </w:tc>
      </w:tr>
    </w:tbl>
    <w:p w14:paraId="2D08F878" w14:textId="77777777" w:rsidR="000B21CF" w:rsidRDefault="000B21CF">
      <w:pPr>
        <w:pStyle w:val="aff3"/>
        <w:spacing w:after="120"/>
      </w:pPr>
      <w:bookmarkStart w:id="99" w:name="_Toc227879607"/>
      <w:bookmarkEnd w:id="99"/>
    </w:p>
    <w:p w14:paraId="4C30E26B" w14:textId="77777777" w:rsidR="000B21CF" w:rsidRDefault="00000000">
      <w:pPr>
        <w:pStyle w:val="afffa"/>
        <w:spacing w:before="5"/>
        <w:ind w:left="575" w:right="767"/>
        <w:jc w:val="center"/>
      </w:pPr>
      <w:r>
        <w:t>（规范性）</w:t>
      </w:r>
    </w:p>
    <w:p w14:paraId="0A6B0003" w14:textId="77777777" w:rsidR="000B21CF" w:rsidRPr="0020264C" w:rsidRDefault="00000000" w:rsidP="0020264C">
      <w:pPr>
        <w:pStyle w:val="afffa"/>
        <w:spacing w:before="2" w:line="244" w:lineRule="auto"/>
        <w:ind w:right="-2"/>
        <w:jc w:val="center"/>
        <w:rPr>
          <w:b/>
          <w:bCs/>
        </w:rPr>
      </w:pPr>
      <w:proofErr w:type="gramStart"/>
      <w:r w:rsidRPr="0020264C">
        <w:rPr>
          <w:rFonts w:hint="eastAsia"/>
          <w:b/>
          <w:bCs/>
        </w:rPr>
        <w:t>近底磁力</w:t>
      </w:r>
      <w:proofErr w:type="gramEnd"/>
      <w:r w:rsidRPr="0020264C">
        <w:rPr>
          <w:rFonts w:hint="eastAsia"/>
          <w:b/>
          <w:bCs/>
        </w:rPr>
        <w:t>拖曳系统</w:t>
      </w:r>
      <w:proofErr w:type="gramStart"/>
      <w:r w:rsidRPr="0020264C">
        <w:rPr>
          <w:rFonts w:hint="eastAsia"/>
          <w:b/>
          <w:bCs/>
        </w:rPr>
        <w:t>出入水</w:t>
      </w:r>
      <w:proofErr w:type="gramEnd"/>
      <w:r w:rsidRPr="0020264C">
        <w:rPr>
          <w:b/>
          <w:bCs/>
        </w:rPr>
        <w:t>检查表</w:t>
      </w:r>
    </w:p>
    <w:p w14:paraId="657B05A8" w14:textId="08AEC379" w:rsidR="0020264C" w:rsidRPr="0020264C" w:rsidRDefault="0020264C" w:rsidP="0020264C">
      <w:pPr>
        <w:pStyle w:val="afffa"/>
        <w:spacing w:before="71"/>
      </w:pPr>
      <w:proofErr w:type="gramStart"/>
      <w:r w:rsidRPr="0020264C">
        <w:t>近底磁力</w:t>
      </w:r>
      <w:proofErr w:type="gramEnd"/>
      <w:r w:rsidRPr="0020264C">
        <w:t>拖曳系统</w:t>
      </w:r>
      <w:proofErr w:type="gramStart"/>
      <w:r w:rsidRPr="0020264C">
        <w:t>出入水</w:t>
      </w:r>
      <w:proofErr w:type="gramEnd"/>
      <w:r w:rsidRPr="0020264C">
        <w:t>检查表</w:t>
      </w:r>
      <w:r>
        <w:rPr>
          <w:rFonts w:hint="eastAsia"/>
        </w:rPr>
        <w:t>参见表</w:t>
      </w:r>
      <w:r>
        <w:rPr>
          <w:rFonts w:hint="eastAsia"/>
        </w:rPr>
        <w:t>B</w:t>
      </w:r>
      <w:r>
        <w:t>.1</w:t>
      </w:r>
      <w:r>
        <w:rPr>
          <w:rFonts w:hint="eastAsia"/>
        </w:rPr>
        <w:t>，宜根据实际作业情况进行调整。</w:t>
      </w:r>
    </w:p>
    <w:p w14:paraId="45EC1E19" w14:textId="6648321C" w:rsidR="000B21CF" w:rsidRPr="0020264C" w:rsidRDefault="00000000" w:rsidP="0020264C">
      <w:pPr>
        <w:pStyle w:val="afffa"/>
        <w:spacing w:before="71"/>
        <w:jc w:val="center"/>
        <w:outlineLvl w:val="0"/>
        <w:rPr>
          <w:b/>
          <w:bCs/>
        </w:rPr>
      </w:pPr>
      <w:r w:rsidRPr="0020264C">
        <w:rPr>
          <w:b/>
          <w:bCs/>
        </w:rPr>
        <w:t>表</w:t>
      </w:r>
      <w:r w:rsidRPr="0020264C">
        <w:rPr>
          <w:b/>
          <w:bCs/>
        </w:rPr>
        <w:t xml:space="preserve"> B.1</w:t>
      </w:r>
      <w:r w:rsidRPr="0020264C">
        <w:rPr>
          <w:b/>
          <w:bCs/>
        </w:rPr>
        <w:tab/>
      </w:r>
      <w:proofErr w:type="gramStart"/>
      <w:r w:rsidRPr="0020264C">
        <w:rPr>
          <w:rFonts w:hint="eastAsia"/>
          <w:b/>
          <w:bCs/>
        </w:rPr>
        <w:t>近底磁力</w:t>
      </w:r>
      <w:proofErr w:type="gramEnd"/>
      <w:r w:rsidRPr="0020264C">
        <w:rPr>
          <w:rFonts w:hint="eastAsia"/>
          <w:b/>
          <w:bCs/>
        </w:rPr>
        <w:t>拖曳系统</w:t>
      </w:r>
      <w:proofErr w:type="gramStart"/>
      <w:r w:rsidRPr="0020264C">
        <w:rPr>
          <w:rFonts w:hint="eastAsia"/>
          <w:b/>
          <w:bCs/>
        </w:rPr>
        <w:t>出入水</w:t>
      </w:r>
      <w:proofErr w:type="gramEnd"/>
      <w:r w:rsidRPr="0020264C">
        <w:rPr>
          <w:rFonts w:hint="eastAsia"/>
          <w:b/>
          <w:bCs/>
        </w:rPr>
        <w:t>检查表</w:t>
      </w:r>
    </w:p>
    <w:p w14:paraId="0E4B88F7" w14:textId="77777777" w:rsidR="000B21CF" w:rsidRDefault="00000000">
      <w:pPr>
        <w:spacing w:line="360" w:lineRule="auto"/>
        <w:jc w:val="center"/>
      </w:pPr>
      <w:r>
        <w:rPr>
          <w:rFonts w:hint="eastAsia"/>
        </w:rPr>
        <w:t>系统装备编号：＿＿＿</w:t>
      </w:r>
      <w:r>
        <w:t xml:space="preserve"> </w:t>
      </w:r>
      <w:r>
        <w:rPr>
          <w:rFonts w:hint="eastAsia"/>
        </w:rPr>
        <w:t>工作站号：＿＿＿</w:t>
      </w:r>
      <w:r>
        <w:t xml:space="preserve"> </w:t>
      </w:r>
      <w:r>
        <w:rPr>
          <w:rFonts w:hint="eastAsia"/>
        </w:rPr>
        <w:t xml:space="preserve">                 </w:t>
      </w:r>
      <w:r>
        <w:rPr>
          <w:rFonts w:hint="eastAsia"/>
        </w:rPr>
        <w:t>日期：</w:t>
      </w:r>
      <w:r>
        <w:t xml:space="preserve"> </w:t>
      </w:r>
      <w:r>
        <w:rPr>
          <w:rFonts w:hint="eastAsia"/>
        </w:rPr>
        <w:t>_____</w:t>
      </w:r>
      <w:r>
        <w:rPr>
          <w:rFonts w:hint="eastAsia"/>
        </w:rPr>
        <w:t>年＿月＿日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113"/>
        <w:gridCol w:w="2160"/>
        <w:gridCol w:w="920"/>
        <w:gridCol w:w="921"/>
        <w:gridCol w:w="1713"/>
      </w:tblGrid>
      <w:tr w:rsidR="000B21CF" w14:paraId="143BBE6D" w14:textId="77777777">
        <w:trPr>
          <w:trHeight w:val="567"/>
          <w:jc w:val="center"/>
        </w:trPr>
        <w:tc>
          <w:tcPr>
            <w:tcW w:w="695" w:type="dxa"/>
            <w:vMerge w:val="restart"/>
            <w:vAlign w:val="center"/>
          </w:tcPr>
          <w:p w14:paraId="02D22415" w14:textId="77777777" w:rsidR="000B21CF" w:rsidRDefault="00000000">
            <w:pPr>
              <w:spacing w:line="360" w:lineRule="auto"/>
              <w:jc w:val="center"/>
            </w:pPr>
            <w:r>
              <w:t>序号</w:t>
            </w:r>
          </w:p>
        </w:tc>
        <w:tc>
          <w:tcPr>
            <w:tcW w:w="2113" w:type="dxa"/>
            <w:vMerge w:val="restart"/>
            <w:vAlign w:val="center"/>
          </w:tcPr>
          <w:p w14:paraId="52BEDD85" w14:textId="77777777" w:rsidR="000B21CF" w:rsidRDefault="00000000">
            <w:pPr>
              <w:spacing w:line="360" w:lineRule="auto"/>
              <w:jc w:val="center"/>
            </w:pPr>
            <w:r>
              <w:t>测试项目</w:t>
            </w:r>
          </w:p>
        </w:tc>
        <w:tc>
          <w:tcPr>
            <w:tcW w:w="2160" w:type="dxa"/>
            <w:vMerge w:val="restart"/>
            <w:vAlign w:val="center"/>
          </w:tcPr>
          <w:p w14:paraId="7F451161" w14:textId="77777777" w:rsidR="000B21CF" w:rsidRDefault="00000000">
            <w:pPr>
              <w:spacing w:line="360" w:lineRule="auto"/>
              <w:jc w:val="center"/>
            </w:pPr>
            <w:r>
              <w:t>要求</w:t>
            </w:r>
          </w:p>
        </w:tc>
        <w:tc>
          <w:tcPr>
            <w:tcW w:w="1841" w:type="dxa"/>
            <w:gridSpan w:val="2"/>
            <w:vAlign w:val="center"/>
          </w:tcPr>
          <w:p w14:paraId="17B8B3D2" w14:textId="77777777" w:rsidR="000B21CF" w:rsidRDefault="00000000">
            <w:pPr>
              <w:spacing w:line="360" w:lineRule="auto"/>
              <w:jc w:val="center"/>
            </w:pPr>
            <w:r>
              <w:t>检查结果</w:t>
            </w:r>
          </w:p>
        </w:tc>
        <w:tc>
          <w:tcPr>
            <w:tcW w:w="1713" w:type="dxa"/>
            <w:vAlign w:val="center"/>
          </w:tcPr>
          <w:p w14:paraId="23D74340" w14:textId="77777777" w:rsidR="000B21CF" w:rsidRDefault="00000000">
            <w:pPr>
              <w:spacing w:line="360" w:lineRule="auto"/>
              <w:jc w:val="center"/>
            </w:pPr>
            <w:r>
              <w:t>备注</w:t>
            </w:r>
          </w:p>
        </w:tc>
      </w:tr>
      <w:tr w:rsidR="000B21CF" w14:paraId="5D308D36" w14:textId="77777777">
        <w:trPr>
          <w:trHeight w:val="567"/>
          <w:jc w:val="center"/>
        </w:trPr>
        <w:tc>
          <w:tcPr>
            <w:tcW w:w="695" w:type="dxa"/>
            <w:vMerge/>
            <w:vAlign w:val="center"/>
          </w:tcPr>
          <w:p w14:paraId="53051CB6" w14:textId="77777777" w:rsidR="000B21CF" w:rsidRDefault="000B21CF">
            <w:pPr>
              <w:spacing w:line="360" w:lineRule="auto"/>
              <w:jc w:val="center"/>
            </w:pPr>
          </w:p>
        </w:tc>
        <w:tc>
          <w:tcPr>
            <w:tcW w:w="2113" w:type="dxa"/>
            <w:vMerge/>
            <w:vAlign w:val="center"/>
          </w:tcPr>
          <w:p w14:paraId="062B460A" w14:textId="77777777" w:rsidR="000B21CF" w:rsidRDefault="000B21CF">
            <w:pPr>
              <w:spacing w:line="360" w:lineRule="auto"/>
              <w:jc w:val="center"/>
            </w:pPr>
          </w:p>
        </w:tc>
        <w:tc>
          <w:tcPr>
            <w:tcW w:w="2160" w:type="dxa"/>
            <w:vMerge/>
            <w:vAlign w:val="center"/>
          </w:tcPr>
          <w:p w14:paraId="452AB1E4" w14:textId="77777777" w:rsidR="000B21CF" w:rsidRDefault="000B21CF">
            <w:pPr>
              <w:spacing w:line="360" w:lineRule="auto"/>
              <w:jc w:val="center"/>
            </w:pPr>
          </w:p>
        </w:tc>
        <w:tc>
          <w:tcPr>
            <w:tcW w:w="920" w:type="dxa"/>
            <w:vAlign w:val="center"/>
          </w:tcPr>
          <w:p w14:paraId="11F763E1" w14:textId="77777777" w:rsidR="000B21CF" w:rsidRDefault="00000000">
            <w:pPr>
              <w:spacing w:line="360" w:lineRule="auto"/>
              <w:jc w:val="center"/>
            </w:pPr>
            <w:r>
              <w:rPr>
                <w:rFonts w:hint="eastAsia"/>
              </w:rPr>
              <w:t>入水前</w:t>
            </w:r>
          </w:p>
        </w:tc>
        <w:tc>
          <w:tcPr>
            <w:tcW w:w="921" w:type="dxa"/>
            <w:vAlign w:val="center"/>
          </w:tcPr>
          <w:p w14:paraId="5ABF5F5E" w14:textId="77777777" w:rsidR="000B21CF" w:rsidRDefault="00000000">
            <w:pPr>
              <w:spacing w:line="360" w:lineRule="auto"/>
              <w:jc w:val="center"/>
            </w:pPr>
            <w:r>
              <w:rPr>
                <w:rFonts w:hint="eastAsia"/>
              </w:rPr>
              <w:t>入水后</w:t>
            </w:r>
          </w:p>
        </w:tc>
        <w:tc>
          <w:tcPr>
            <w:tcW w:w="1713" w:type="dxa"/>
            <w:vAlign w:val="center"/>
          </w:tcPr>
          <w:p w14:paraId="7ABA6E90" w14:textId="77777777" w:rsidR="000B21CF" w:rsidRDefault="000B21CF">
            <w:pPr>
              <w:spacing w:line="360" w:lineRule="auto"/>
              <w:jc w:val="center"/>
            </w:pPr>
          </w:p>
        </w:tc>
      </w:tr>
      <w:tr w:rsidR="000B21CF" w14:paraId="68F3579E" w14:textId="77777777">
        <w:trPr>
          <w:trHeight w:val="567"/>
          <w:jc w:val="center"/>
        </w:trPr>
        <w:tc>
          <w:tcPr>
            <w:tcW w:w="695" w:type="dxa"/>
            <w:vAlign w:val="center"/>
          </w:tcPr>
          <w:p w14:paraId="2AA6370C" w14:textId="77777777" w:rsidR="000B21CF" w:rsidRDefault="00000000">
            <w:pPr>
              <w:spacing w:line="360" w:lineRule="auto"/>
              <w:jc w:val="center"/>
            </w:pPr>
            <w:r>
              <w:t>01</w:t>
            </w:r>
          </w:p>
        </w:tc>
        <w:tc>
          <w:tcPr>
            <w:tcW w:w="2113" w:type="dxa"/>
            <w:vAlign w:val="center"/>
          </w:tcPr>
          <w:p w14:paraId="459A8673" w14:textId="77777777" w:rsidR="000B21CF" w:rsidRDefault="00000000">
            <w:pPr>
              <w:spacing w:line="360" w:lineRule="auto"/>
              <w:jc w:val="center"/>
            </w:pPr>
            <w:r>
              <w:t>外观检查</w:t>
            </w:r>
          </w:p>
        </w:tc>
        <w:tc>
          <w:tcPr>
            <w:tcW w:w="2160" w:type="dxa"/>
            <w:vAlign w:val="center"/>
          </w:tcPr>
          <w:p w14:paraId="5424C15E" w14:textId="77777777" w:rsidR="000B21CF" w:rsidRDefault="00000000">
            <w:pPr>
              <w:spacing w:line="360" w:lineRule="auto"/>
              <w:jc w:val="center"/>
            </w:pPr>
            <w:r>
              <w:t>完好</w:t>
            </w:r>
          </w:p>
        </w:tc>
        <w:tc>
          <w:tcPr>
            <w:tcW w:w="920" w:type="dxa"/>
            <w:vAlign w:val="center"/>
          </w:tcPr>
          <w:p w14:paraId="211B19F4" w14:textId="77777777" w:rsidR="000B21CF" w:rsidRDefault="000B21CF">
            <w:pPr>
              <w:spacing w:line="360" w:lineRule="auto"/>
              <w:jc w:val="center"/>
            </w:pPr>
          </w:p>
        </w:tc>
        <w:tc>
          <w:tcPr>
            <w:tcW w:w="921" w:type="dxa"/>
            <w:vAlign w:val="center"/>
          </w:tcPr>
          <w:p w14:paraId="27BF6136" w14:textId="77777777" w:rsidR="000B21CF" w:rsidRDefault="000B21CF">
            <w:pPr>
              <w:spacing w:line="360" w:lineRule="auto"/>
              <w:jc w:val="center"/>
            </w:pPr>
          </w:p>
        </w:tc>
        <w:tc>
          <w:tcPr>
            <w:tcW w:w="1713" w:type="dxa"/>
            <w:vAlign w:val="center"/>
          </w:tcPr>
          <w:p w14:paraId="7401179A" w14:textId="77777777" w:rsidR="000B21CF" w:rsidRDefault="000B21CF">
            <w:pPr>
              <w:spacing w:line="360" w:lineRule="auto"/>
              <w:jc w:val="center"/>
            </w:pPr>
          </w:p>
        </w:tc>
      </w:tr>
      <w:tr w:rsidR="000B21CF" w14:paraId="280FABD3" w14:textId="77777777">
        <w:trPr>
          <w:trHeight w:val="567"/>
          <w:jc w:val="center"/>
        </w:trPr>
        <w:tc>
          <w:tcPr>
            <w:tcW w:w="695" w:type="dxa"/>
            <w:vAlign w:val="center"/>
          </w:tcPr>
          <w:p w14:paraId="5A753F29" w14:textId="77777777" w:rsidR="000B21CF" w:rsidRDefault="00000000">
            <w:pPr>
              <w:spacing w:line="360" w:lineRule="auto"/>
              <w:jc w:val="center"/>
            </w:pPr>
            <w:r>
              <w:rPr>
                <w:rFonts w:hint="eastAsia"/>
              </w:rPr>
              <w:t>02</w:t>
            </w:r>
          </w:p>
        </w:tc>
        <w:tc>
          <w:tcPr>
            <w:tcW w:w="2113" w:type="dxa"/>
            <w:vAlign w:val="center"/>
          </w:tcPr>
          <w:p w14:paraId="5F04DDE9" w14:textId="77777777" w:rsidR="000B21CF" w:rsidRDefault="00000000">
            <w:pPr>
              <w:spacing w:line="360" w:lineRule="auto"/>
              <w:jc w:val="center"/>
            </w:pPr>
            <w:r>
              <w:rPr>
                <w:rFonts w:hint="eastAsia"/>
              </w:rPr>
              <w:t>承重头连接牢固</w:t>
            </w:r>
          </w:p>
        </w:tc>
        <w:tc>
          <w:tcPr>
            <w:tcW w:w="2160" w:type="dxa"/>
            <w:vAlign w:val="center"/>
          </w:tcPr>
          <w:p w14:paraId="58C22190" w14:textId="77777777" w:rsidR="000B21CF" w:rsidRDefault="00000000">
            <w:pPr>
              <w:spacing w:line="360" w:lineRule="auto"/>
              <w:jc w:val="center"/>
            </w:pPr>
            <w:r>
              <w:rPr>
                <w:rFonts w:hint="eastAsia"/>
              </w:rPr>
              <w:t>拧紧</w:t>
            </w:r>
          </w:p>
        </w:tc>
        <w:tc>
          <w:tcPr>
            <w:tcW w:w="920" w:type="dxa"/>
            <w:vAlign w:val="center"/>
          </w:tcPr>
          <w:p w14:paraId="2A8E7D10" w14:textId="77777777" w:rsidR="000B21CF" w:rsidRDefault="000B21CF">
            <w:pPr>
              <w:spacing w:line="360" w:lineRule="auto"/>
              <w:jc w:val="center"/>
            </w:pPr>
          </w:p>
        </w:tc>
        <w:tc>
          <w:tcPr>
            <w:tcW w:w="921" w:type="dxa"/>
            <w:vAlign w:val="center"/>
          </w:tcPr>
          <w:p w14:paraId="376089EF" w14:textId="77777777" w:rsidR="000B21CF" w:rsidRDefault="000B21CF">
            <w:pPr>
              <w:spacing w:line="360" w:lineRule="auto"/>
              <w:jc w:val="center"/>
            </w:pPr>
          </w:p>
        </w:tc>
        <w:tc>
          <w:tcPr>
            <w:tcW w:w="1713" w:type="dxa"/>
            <w:vAlign w:val="center"/>
          </w:tcPr>
          <w:p w14:paraId="0D98555E" w14:textId="77777777" w:rsidR="000B21CF" w:rsidRDefault="000B21CF">
            <w:pPr>
              <w:spacing w:line="360" w:lineRule="auto"/>
              <w:jc w:val="center"/>
            </w:pPr>
          </w:p>
        </w:tc>
      </w:tr>
      <w:tr w:rsidR="000B21CF" w14:paraId="207C32AD" w14:textId="77777777">
        <w:trPr>
          <w:trHeight w:val="567"/>
          <w:jc w:val="center"/>
        </w:trPr>
        <w:tc>
          <w:tcPr>
            <w:tcW w:w="695" w:type="dxa"/>
            <w:vAlign w:val="center"/>
          </w:tcPr>
          <w:p w14:paraId="7C3F8BB9" w14:textId="77777777" w:rsidR="000B21CF" w:rsidRDefault="00000000">
            <w:pPr>
              <w:spacing w:line="360" w:lineRule="auto"/>
              <w:jc w:val="center"/>
            </w:pPr>
            <w:r>
              <w:t>03</w:t>
            </w:r>
          </w:p>
        </w:tc>
        <w:tc>
          <w:tcPr>
            <w:tcW w:w="2113" w:type="dxa"/>
            <w:vAlign w:val="center"/>
          </w:tcPr>
          <w:p w14:paraId="2CE042C0" w14:textId="77777777" w:rsidR="000B21CF" w:rsidRDefault="00000000">
            <w:pPr>
              <w:spacing w:line="360" w:lineRule="auto"/>
              <w:jc w:val="center"/>
            </w:pPr>
            <w:r>
              <w:t>水密接插件</w:t>
            </w:r>
          </w:p>
        </w:tc>
        <w:tc>
          <w:tcPr>
            <w:tcW w:w="2160" w:type="dxa"/>
            <w:vAlign w:val="center"/>
          </w:tcPr>
          <w:p w14:paraId="326D940C" w14:textId="77777777" w:rsidR="000B21CF" w:rsidRDefault="00000000">
            <w:pPr>
              <w:spacing w:line="360" w:lineRule="auto"/>
              <w:jc w:val="center"/>
            </w:pPr>
            <w:r>
              <w:rPr>
                <w:sz w:val="22"/>
              </w:rPr>
              <w:t>接插件紧密，锁紧螺母锁紧到位</w:t>
            </w:r>
          </w:p>
        </w:tc>
        <w:tc>
          <w:tcPr>
            <w:tcW w:w="920" w:type="dxa"/>
            <w:vAlign w:val="center"/>
          </w:tcPr>
          <w:p w14:paraId="30D55119" w14:textId="77777777" w:rsidR="000B21CF" w:rsidRDefault="000B21CF">
            <w:pPr>
              <w:spacing w:line="360" w:lineRule="auto"/>
              <w:jc w:val="center"/>
            </w:pPr>
          </w:p>
        </w:tc>
        <w:tc>
          <w:tcPr>
            <w:tcW w:w="921" w:type="dxa"/>
            <w:vAlign w:val="center"/>
          </w:tcPr>
          <w:p w14:paraId="02950387" w14:textId="77777777" w:rsidR="000B21CF" w:rsidRDefault="000B21CF">
            <w:pPr>
              <w:spacing w:line="360" w:lineRule="auto"/>
              <w:jc w:val="center"/>
            </w:pPr>
          </w:p>
        </w:tc>
        <w:tc>
          <w:tcPr>
            <w:tcW w:w="1713" w:type="dxa"/>
            <w:vAlign w:val="center"/>
          </w:tcPr>
          <w:p w14:paraId="29B5048C" w14:textId="77777777" w:rsidR="000B21CF" w:rsidRDefault="000B21CF">
            <w:pPr>
              <w:spacing w:line="360" w:lineRule="auto"/>
              <w:jc w:val="center"/>
            </w:pPr>
          </w:p>
        </w:tc>
      </w:tr>
      <w:tr w:rsidR="000B21CF" w14:paraId="48F3391D" w14:textId="77777777">
        <w:trPr>
          <w:trHeight w:val="567"/>
          <w:jc w:val="center"/>
        </w:trPr>
        <w:tc>
          <w:tcPr>
            <w:tcW w:w="695" w:type="dxa"/>
            <w:vAlign w:val="center"/>
          </w:tcPr>
          <w:p w14:paraId="57B0C9B9" w14:textId="77777777" w:rsidR="000B21CF" w:rsidRDefault="00000000">
            <w:pPr>
              <w:spacing w:line="360" w:lineRule="auto"/>
              <w:jc w:val="center"/>
            </w:pPr>
            <w:r>
              <w:t>0</w:t>
            </w:r>
            <w:r>
              <w:rPr>
                <w:rFonts w:hint="eastAsia"/>
              </w:rPr>
              <w:t>4</w:t>
            </w:r>
          </w:p>
        </w:tc>
        <w:tc>
          <w:tcPr>
            <w:tcW w:w="2113" w:type="dxa"/>
            <w:vAlign w:val="center"/>
          </w:tcPr>
          <w:p w14:paraId="3437A4DC" w14:textId="77777777" w:rsidR="000B21CF" w:rsidRDefault="00000000">
            <w:pPr>
              <w:spacing w:line="360" w:lineRule="auto"/>
              <w:jc w:val="center"/>
            </w:pPr>
            <w:r>
              <w:t>各个部件固定螺丝是否拧紧</w:t>
            </w:r>
          </w:p>
        </w:tc>
        <w:tc>
          <w:tcPr>
            <w:tcW w:w="2160" w:type="dxa"/>
            <w:vAlign w:val="center"/>
          </w:tcPr>
          <w:p w14:paraId="55BC5FEA" w14:textId="77777777" w:rsidR="000B21CF" w:rsidRDefault="00000000">
            <w:pPr>
              <w:spacing w:line="360" w:lineRule="auto"/>
              <w:jc w:val="center"/>
            </w:pPr>
            <w:r>
              <w:t>拧紧</w:t>
            </w:r>
          </w:p>
        </w:tc>
        <w:tc>
          <w:tcPr>
            <w:tcW w:w="920" w:type="dxa"/>
            <w:vAlign w:val="center"/>
          </w:tcPr>
          <w:p w14:paraId="36B8859A" w14:textId="77777777" w:rsidR="000B21CF" w:rsidRDefault="000B21CF">
            <w:pPr>
              <w:spacing w:line="360" w:lineRule="auto"/>
              <w:jc w:val="center"/>
            </w:pPr>
          </w:p>
        </w:tc>
        <w:tc>
          <w:tcPr>
            <w:tcW w:w="921" w:type="dxa"/>
            <w:vAlign w:val="center"/>
          </w:tcPr>
          <w:p w14:paraId="5FEA2682" w14:textId="77777777" w:rsidR="000B21CF" w:rsidRDefault="000B21CF">
            <w:pPr>
              <w:spacing w:line="360" w:lineRule="auto"/>
              <w:jc w:val="center"/>
            </w:pPr>
          </w:p>
        </w:tc>
        <w:tc>
          <w:tcPr>
            <w:tcW w:w="1713" w:type="dxa"/>
            <w:vAlign w:val="center"/>
          </w:tcPr>
          <w:p w14:paraId="34D42098" w14:textId="77777777" w:rsidR="000B21CF" w:rsidRDefault="000B21CF">
            <w:pPr>
              <w:spacing w:line="360" w:lineRule="auto"/>
              <w:jc w:val="center"/>
            </w:pPr>
          </w:p>
        </w:tc>
      </w:tr>
      <w:tr w:rsidR="000B21CF" w14:paraId="40FA8ACA" w14:textId="77777777">
        <w:trPr>
          <w:trHeight w:val="567"/>
          <w:jc w:val="center"/>
        </w:trPr>
        <w:tc>
          <w:tcPr>
            <w:tcW w:w="695" w:type="dxa"/>
            <w:vAlign w:val="center"/>
          </w:tcPr>
          <w:p w14:paraId="35E2FBD5" w14:textId="77777777" w:rsidR="000B21CF" w:rsidRDefault="00000000">
            <w:pPr>
              <w:spacing w:line="360" w:lineRule="auto"/>
              <w:jc w:val="center"/>
            </w:pPr>
            <w:r>
              <w:t>0</w:t>
            </w:r>
            <w:r>
              <w:rPr>
                <w:rFonts w:hint="eastAsia"/>
              </w:rPr>
              <w:t>5</w:t>
            </w:r>
          </w:p>
        </w:tc>
        <w:tc>
          <w:tcPr>
            <w:tcW w:w="2113" w:type="dxa"/>
            <w:vAlign w:val="center"/>
          </w:tcPr>
          <w:p w14:paraId="5FE3DC3D" w14:textId="77777777" w:rsidR="000B21CF" w:rsidRDefault="00000000">
            <w:pPr>
              <w:spacing w:line="360" w:lineRule="auto"/>
              <w:jc w:val="center"/>
            </w:pPr>
            <w:proofErr w:type="gramStart"/>
            <w:r>
              <w:rPr>
                <w:rFonts w:hint="eastAsia"/>
              </w:rPr>
              <w:t>近底磁力仪</w:t>
            </w:r>
            <w:proofErr w:type="gramEnd"/>
          </w:p>
        </w:tc>
        <w:tc>
          <w:tcPr>
            <w:tcW w:w="2160" w:type="dxa"/>
            <w:vAlign w:val="center"/>
          </w:tcPr>
          <w:p w14:paraId="43850366" w14:textId="77777777" w:rsidR="000B21CF" w:rsidRDefault="00000000">
            <w:pPr>
              <w:spacing w:line="360" w:lineRule="auto"/>
              <w:jc w:val="center"/>
            </w:pPr>
            <w:r>
              <w:t>正常</w:t>
            </w:r>
          </w:p>
        </w:tc>
        <w:tc>
          <w:tcPr>
            <w:tcW w:w="920" w:type="dxa"/>
            <w:vAlign w:val="center"/>
          </w:tcPr>
          <w:p w14:paraId="60E047D4" w14:textId="77777777" w:rsidR="000B21CF" w:rsidRDefault="000B21CF">
            <w:pPr>
              <w:spacing w:line="360" w:lineRule="auto"/>
              <w:jc w:val="center"/>
            </w:pPr>
          </w:p>
        </w:tc>
        <w:tc>
          <w:tcPr>
            <w:tcW w:w="921" w:type="dxa"/>
            <w:vAlign w:val="center"/>
          </w:tcPr>
          <w:p w14:paraId="17307FD0" w14:textId="77777777" w:rsidR="000B21CF" w:rsidRDefault="000B21CF">
            <w:pPr>
              <w:spacing w:line="360" w:lineRule="auto"/>
              <w:jc w:val="center"/>
            </w:pPr>
          </w:p>
        </w:tc>
        <w:tc>
          <w:tcPr>
            <w:tcW w:w="1713" w:type="dxa"/>
            <w:vAlign w:val="center"/>
          </w:tcPr>
          <w:p w14:paraId="3AA40257" w14:textId="77777777" w:rsidR="000B21CF" w:rsidRDefault="000B21CF">
            <w:pPr>
              <w:spacing w:line="360" w:lineRule="auto"/>
              <w:jc w:val="center"/>
            </w:pPr>
          </w:p>
        </w:tc>
      </w:tr>
      <w:tr w:rsidR="000B21CF" w14:paraId="7DD613E7" w14:textId="77777777">
        <w:trPr>
          <w:trHeight w:val="567"/>
          <w:jc w:val="center"/>
        </w:trPr>
        <w:tc>
          <w:tcPr>
            <w:tcW w:w="695" w:type="dxa"/>
            <w:vAlign w:val="center"/>
          </w:tcPr>
          <w:p w14:paraId="66AB3049" w14:textId="77777777" w:rsidR="000B21CF" w:rsidRDefault="00000000">
            <w:pPr>
              <w:spacing w:line="360" w:lineRule="auto"/>
              <w:jc w:val="center"/>
            </w:pPr>
            <w:r>
              <w:t>0</w:t>
            </w:r>
            <w:r>
              <w:rPr>
                <w:rFonts w:hint="eastAsia"/>
              </w:rPr>
              <w:t>6</w:t>
            </w:r>
          </w:p>
        </w:tc>
        <w:tc>
          <w:tcPr>
            <w:tcW w:w="2113" w:type="dxa"/>
            <w:vAlign w:val="center"/>
          </w:tcPr>
          <w:p w14:paraId="5068569B" w14:textId="77777777" w:rsidR="000B21CF" w:rsidRDefault="00000000">
            <w:pPr>
              <w:spacing w:line="360" w:lineRule="auto"/>
              <w:jc w:val="center"/>
            </w:pPr>
            <w:r>
              <w:rPr>
                <w:rFonts w:hint="eastAsia"/>
              </w:rPr>
              <w:t>超短基线应答器</w:t>
            </w:r>
          </w:p>
        </w:tc>
        <w:tc>
          <w:tcPr>
            <w:tcW w:w="2160" w:type="dxa"/>
            <w:vAlign w:val="center"/>
          </w:tcPr>
          <w:p w14:paraId="4DCF5C56" w14:textId="77777777" w:rsidR="000B21CF" w:rsidRDefault="00000000">
            <w:pPr>
              <w:spacing w:line="360" w:lineRule="auto"/>
              <w:jc w:val="center"/>
            </w:pPr>
            <w:r>
              <w:rPr>
                <w:rFonts w:hint="eastAsia"/>
              </w:rPr>
              <w:t>正常</w:t>
            </w:r>
          </w:p>
        </w:tc>
        <w:tc>
          <w:tcPr>
            <w:tcW w:w="920" w:type="dxa"/>
            <w:vAlign w:val="center"/>
          </w:tcPr>
          <w:p w14:paraId="27163BE4" w14:textId="77777777" w:rsidR="000B21CF" w:rsidRDefault="000B21CF">
            <w:pPr>
              <w:spacing w:line="360" w:lineRule="auto"/>
              <w:jc w:val="center"/>
            </w:pPr>
          </w:p>
        </w:tc>
        <w:tc>
          <w:tcPr>
            <w:tcW w:w="921" w:type="dxa"/>
            <w:vAlign w:val="center"/>
          </w:tcPr>
          <w:p w14:paraId="1B045BD8" w14:textId="77777777" w:rsidR="000B21CF" w:rsidRDefault="000B21CF">
            <w:pPr>
              <w:spacing w:line="360" w:lineRule="auto"/>
              <w:jc w:val="center"/>
            </w:pPr>
          </w:p>
        </w:tc>
        <w:tc>
          <w:tcPr>
            <w:tcW w:w="1713" w:type="dxa"/>
            <w:vAlign w:val="center"/>
          </w:tcPr>
          <w:p w14:paraId="114421EC" w14:textId="77777777" w:rsidR="000B21CF" w:rsidRDefault="000B21CF">
            <w:pPr>
              <w:spacing w:line="360" w:lineRule="auto"/>
              <w:jc w:val="center"/>
            </w:pPr>
          </w:p>
        </w:tc>
      </w:tr>
      <w:tr w:rsidR="000B21CF" w14:paraId="5555DDE1" w14:textId="77777777">
        <w:trPr>
          <w:trHeight w:val="567"/>
          <w:jc w:val="center"/>
        </w:trPr>
        <w:tc>
          <w:tcPr>
            <w:tcW w:w="695" w:type="dxa"/>
            <w:vAlign w:val="center"/>
          </w:tcPr>
          <w:p w14:paraId="18C67577" w14:textId="77777777" w:rsidR="000B21CF" w:rsidRDefault="00000000">
            <w:pPr>
              <w:spacing w:line="360" w:lineRule="auto"/>
              <w:jc w:val="center"/>
            </w:pPr>
            <w:r>
              <w:t>0</w:t>
            </w:r>
            <w:r>
              <w:rPr>
                <w:rFonts w:hint="eastAsia"/>
              </w:rPr>
              <w:t>7</w:t>
            </w:r>
          </w:p>
        </w:tc>
        <w:tc>
          <w:tcPr>
            <w:tcW w:w="2113" w:type="dxa"/>
            <w:vAlign w:val="center"/>
          </w:tcPr>
          <w:p w14:paraId="1095031E" w14:textId="77777777" w:rsidR="000B21CF" w:rsidRDefault="00000000">
            <w:pPr>
              <w:spacing w:line="360" w:lineRule="auto"/>
              <w:jc w:val="center"/>
            </w:pPr>
            <w:r>
              <w:rPr>
                <w:rFonts w:hint="eastAsia"/>
              </w:rPr>
              <w:t>SP</w:t>
            </w:r>
            <w:r>
              <w:rPr>
                <w:rFonts w:hint="eastAsia"/>
              </w:rPr>
              <w:t>法控制仓</w:t>
            </w:r>
          </w:p>
        </w:tc>
        <w:tc>
          <w:tcPr>
            <w:tcW w:w="2160" w:type="dxa"/>
            <w:vAlign w:val="center"/>
          </w:tcPr>
          <w:p w14:paraId="3FA541CF" w14:textId="77777777" w:rsidR="000B21CF" w:rsidRDefault="00000000">
            <w:pPr>
              <w:spacing w:line="360" w:lineRule="auto"/>
              <w:jc w:val="center"/>
            </w:pPr>
            <w:r>
              <w:rPr>
                <w:rFonts w:hint="eastAsia"/>
              </w:rPr>
              <w:t>正常</w:t>
            </w:r>
          </w:p>
        </w:tc>
        <w:tc>
          <w:tcPr>
            <w:tcW w:w="920" w:type="dxa"/>
            <w:vAlign w:val="center"/>
          </w:tcPr>
          <w:p w14:paraId="41DA669C" w14:textId="77777777" w:rsidR="000B21CF" w:rsidRDefault="000B21CF">
            <w:pPr>
              <w:spacing w:line="360" w:lineRule="auto"/>
              <w:jc w:val="center"/>
            </w:pPr>
          </w:p>
        </w:tc>
        <w:tc>
          <w:tcPr>
            <w:tcW w:w="921" w:type="dxa"/>
            <w:vAlign w:val="center"/>
          </w:tcPr>
          <w:p w14:paraId="729F424A" w14:textId="77777777" w:rsidR="000B21CF" w:rsidRDefault="000B21CF">
            <w:pPr>
              <w:spacing w:line="360" w:lineRule="auto"/>
              <w:jc w:val="center"/>
            </w:pPr>
          </w:p>
        </w:tc>
        <w:tc>
          <w:tcPr>
            <w:tcW w:w="1713" w:type="dxa"/>
            <w:vAlign w:val="center"/>
          </w:tcPr>
          <w:p w14:paraId="62BF05FE" w14:textId="77777777" w:rsidR="000B21CF" w:rsidRDefault="000B21CF">
            <w:pPr>
              <w:spacing w:line="360" w:lineRule="auto"/>
              <w:jc w:val="center"/>
            </w:pPr>
          </w:p>
        </w:tc>
      </w:tr>
      <w:tr w:rsidR="000B21CF" w14:paraId="0EA5A5D9" w14:textId="77777777">
        <w:trPr>
          <w:trHeight w:val="567"/>
          <w:jc w:val="center"/>
        </w:trPr>
        <w:tc>
          <w:tcPr>
            <w:tcW w:w="695" w:type="dxa"/>
            <w:vAlign w:val="center"/>
          </w:tcPr>
          <w:p w14:paraId="5A2DDD33" w14:textId="77777777" w:rsidR="000B21CF" w:rsidRDefault="00000000">
            <w:pPr>
              <w:spacing w:line="360" w:lineRule="auto"/>
            </w:pPr>
            <w:r>
              <w:rPr>
                <w:rFonts w:hint="eastAsia"/>
              </w:rPr>
              <w:t xml:space="preserve"> 08</w:t>
            </w:r>
          </w:p>
        </w:tc>
        <w:tc>
          <w:tcPr>
            <w:tcW w:w="2113" w:type="dxa"/>
            <w:vAlign w:val="center"/>
          </w:tcPr>
          <w:p w14:paraId="2C8BCCEA" w14:textId="77777777" w:rsidR="000B21CF" w:rsidRDefault="00000000">
            <w:pPr>
              <w:spacing w:line="360" w:lineRule="auto"/>
              <w:jc w:val="center"/>
            </w:pPr>
            <w:r>
              <w:rPr>
                <w:rFonts w:hint="eastAsia"/>
              </w:rPr>
              <w:t>LCDT</w:t>
            </w:r>
          </w:p>
        </w:tc>
        <w:tc>
          <w:tcPr>
            <w:tcW w:w="2160" w:type="dxa"/>
            <w:vAlign w:val="center"/>
          </w:tcPr>
          <w:p w14:paraId="0A40E941" w14:textId="77777777" w:rsidR="000B21CF" w:rsidRDefault="00000000">
            <w:pPr>
              <w:spacing w:line="360" w:lineRule="auto"/>
              <w:jc w:val="center"/>
            </w:pPr>
            <w:r>
              <w:rPr>
                <w:rFonts w:hint="eastAsia"/>
              </w:rPr>
              <w:t>正常</w:t>
            </w:r>
          </w:p>
        </w:tc>
        <w:tc>
          <w:tcPr>
            <w:tcW w:w="920" w:type="dxa"/>
            <w:vAlign w:val="center"/>
          </w:tcPr>
          <w:p w14:paraId="77411796" w14:textId="77777777" w:rsidR="000B21CF" w:rsidRDefault="000B21CF">
            <w:pPr>
              <w:spacing w:line="360" w:lineRule="auto"/>
              <w:jc w:val="center"/>
            </w:pPr>
          </w:p>
        </w:tc>
        <w:tc>
          <w:tcPr>
            <w:tcW w:w="921" w:type="dxa"/>
            <w:vAlign w:val="center"/>
          </w:tcPr>
          <w:p w14:paraId="1732BF72" w14:textId="77777777" w:rsidR="000B21CF" w:rsidRDefault="000B21CF">
            <w:pPr>
              <w:spacing w:line="360" w:lineRule="auto"/>
              <w:jc w:val="center"/>
            </w:pPr>
          </w:p>
        </w:tc>
        <w:tc>
          <w:tcPr>
            <w:tcW w:w="1713" w:type="dxa"/>
            <w:vAlign w:val="center"/>
          </w:tcPr>
          <w:p w14:paraId="10E725E6" w14:textId="77777777" w:rsidR="000B21CF" w:rsidRDefault="000B21CF">
            <w:pPr>
              <w:spacing w:line="360" w:lineRule="auto"/>
              <w:jc w:val="center"/>
            </w:pPr>
          </w:p>
        </w:tc>
      </w:tr>
      <w:tr w:rsidR="000B21CF" w14:paraId="5DB1EEFD" w14:textId="77777777">
        <w:trPr>
          <w:trHeight w:val="567"/>
          <w:jc w:val="center"/>
        </w:trPr>
        <w:tc>
          <w:tcPr>
            <w:tcW w:w="695" w:type="dxa"/>
            <w:vAlign w:val="center"/>
          </w:tcPr>
          <w:p w14:paraId="03D83FA4" w14:textId="77777777" w:rsidR="000B21CF" w:rsidRDefault="00000000">
            <w:pPr>
              <w:spacing w:line="360" w:lineRule="auto"/>
              <w:jc w:val="center"/>
            </w:pPr>
            <w:r>
              <w:rPr>
                <w:rFonts w:hint="eastAsia"/>
              </w:rPr>
              <w:t>09</w:t>
            </w:r>
          </w:p>
        </w:tc>
        <w:tc>
          <w:tcPr>
            <w:tcW w:w="2113" w:type="dxa"/>
            <w:vAlign w:val="center"/>
          </w:tcPr>
          <w:p w14:paraId="1A0E26D6" w14:textId="77777777" w:rsidR="000B21CF" w:rsidRDefault="00000000">
            <w:pPr>
              <w:spacing w:line="360" w:lineRule="auto"/>
              <w:jc w:val="center"/>
            </w:pPr>
            <w:r>
              <w:t>摄像</w:t>
            </w:r>
          </w:p>
        </w:tc>
        <w:tc>
          <w:tcPr>
            <w:tcW w:w="2160" w:type="dxa"/>
            <w:vAlign w:val="center"/>
          </w:tcPr>
          <w:p w14:paraId="2BF49252" w14:textId="77777777" w:rsidR="000B21CF" w:rsidRDefault="00000000">
            <w:pPr>
              <w:spacing w:line="360" w:lineRule="auto"/>
              <w:jc w:val="center"/>
            </w:pPr>
            <w:r>
              <w:t>正常</w:t>
            </w:r>
          </w:p>
        </w:tc>
        <w:tc>
          <w:tcPr>
            <w:tcW w:w="920" w:type="dxa"/>
            <w:vAlign w:val="center"/>
          </w:tcPr>
          <w:p w14:paraId="609E1E91" w14:textId="77777777" w:rsidR="000B21CF" w:rsidRDefault="000B21CF">
            <w:pPr>
              <w:spacing w:line="360" w:lineRule="auto"/>
              <w:jc w:val="center"/>
            </w:pPr>
          </w:p>
        </w:tc>
        <w:tc>
          <w:tcPr>
            <w:tcW w:w="921" w:type="dxa"/>
            <w:vAlign w:val="center"/>
          </w:tcPr>
          <w:p w14:paraId="2D078528" w14:textId="77777777" w:rsidR="000B21CF" w:rsidRDefault="000B21CF">
            <w:pPr>
              <w:spacing w:line="360" w:lineRule="auto"/>
              <w:jc w:val="center"/>
            </w:pPr>
          </w:p>
        </w:tc>
        <w:tc>
          <w:tcPr>
            <w:tcW w:w="1713" w:type="dxa"/>
            <w:vAlign w:val="center"/>
          </w:tcPr>
          <w:p w14:paraId="148C1943" w14:textId="77777777" w:rsidR="000B21CF" w:rsidRDefault="000B21CF">
            <w:pPr>
              <w:spacing w:line="360" w:lineRule="auto"/>
              <w:jc w:val="center"/>
            </w:pPr>
          </w:p>
        </w:tc>
      </w:tr>
      <w:tr w:rsidR="000B21CF" w14:paraId="78615C86" w14:textId="77777777">
        <w:trPr>
          <w:trHeight w:val="567"/>
          <w:jc w:val="center"/>
        </w:trPr>
        <w:tc>
          <w:tcPr>
            <w:tcW w:w="695" w:type="dxa"/>
            <w:vAlign w:val="center"/>
          </w:tcPr>
          <w:p w14:paraId="0E2A3CF9" w14:textId="77777777" w:rsidR="000B21CF" w:rsidRDefault="00000000">
            <w:pPr>
              <w:spacing w:line="360" w:lineRule="auto"/>
              <w:jc w:val="center"/>
            </w:pPr>
            <w:r>
              <w:rPr>
                <w:rFonts w:hint="eastAsia"/>
              </w:rPr>
              <w:t>10</w:t>
            </w:r>
          </w:p>
        </w:tc>
        <w:tc>
          <w:tcPr>
            <w:tcW w:w="2113" w:type="dxa"/>
            <w:vAlign w:val="center"/>
          </w:tcPr>
          <w:p w14:paraId="0571E6DD" w14:textId="77777777" w:rsidR="000B21CF" w:rsidRDefault="00000000">
            <w:pPr>
              <w:spacing w:line="360" w:lineRule="auto"/>
              <w:jc w:val="center"/>
            </w:pPr>
            <w:r>
              <w:t>高度计</w:t>
            </w:r>
          </w:p>
        </w:tc>
        <w:tc>
          <w:tcPr>
            <w:tcW w:w="2160" w:type="dxa"/>
            <w:vAlign w:val="center"/>
          </w:tcPr>
          <w:p w14:paraId="7DB26DEB" w14:textId="77777777" w:rsidR="000B21CF" w:rsidRDefault="00000000">
            <w:pPr>
              <w:spacing w:line="360" w:lineRule="auto"/>
              <w:jc w:val="center"/>
            </w:pPr>
            <w:r>
              <w:t>0</w:t>
            </w:r>
            <w:r>
              <w:t>～</w:t>
            </w:r>
            <w:r>
              <w:t>100m</w:t>
            </w:r>
          </w:p>
        </w:tc>
        <w:tc>
          <w:tcPr>
            <w:tcW w:w="920" w:type="dxa"/>
            <w:vAlign w:val="center"/>
          </w:tcPr>
          <w:p w14:paraId="412FD512" w14:textId="77777777" w:rsidR="000B21CF" w:rsidRDefault="000B21CF">
            <w:pPr>
              <w:spacing w:line="360" w:lineRule="auto"/>
              <w:jc w:val="center"/>
            </w:pPr>
          </w:p>
        </w:tc>
        <w:tc>
          <w:tcPr>
            <w:tcW w:w="921" w:type="dxa"/>
            <w:vAlign w:val="center"/>
          </w:tcPr>
          <w:p w14:paraId="630DE163" w14:textId="77777777" w:rsidR="000B21CF" w:rsidRDefault="000B21CF">
            <w:pPr>
              <w:spacing w:line="360" w:lineRule="auto"/>
              <w:jc w:val="center"/>
            </w:pPr>
          </w:p>
        </w:tc>
        <w:tc>
          <w:tcPr>
            <w:tcW w:w="1713" w:type="dxa"/>
            <w:vAlign w:val="center"/>
          </w:tcPr>
          <w:p w14:paraId="268C889B" w14:textId="77777777" w:rsidR="000B21CF" w:rsidRDefault="000B21CF">
            <w:pPr>
              <w:spacing w:line="360" w:lineRule="auto"/>
              <w:jc w:val="center"/>
            </w:pPr>
          </w:p>
        </w:tc>
      </w:tr>
      <w:tr w:rsidR="000B21CF" w14:paraId="3C6808F9" w14:textId="77777777">
        <w:trPr>
          <w:trHeight w:val="567"/>
          <w:jc w:val="center"/>
        </w:trPr>
        <w:tc>
          <w:tcPr>
            <w:tcW w:w="695" w:type="dxa"/>
            <w:vAlign w:val="center"/>
          </w:tcPr>
          <w:p w14:paraId="4A27860D" w14:textId="77777777" w:rsidR="000B21CF" w:rsidRDefault="00000000">
            <w:pPr>
              <w:spacing w:line="360" w:lineRule="auto"/>
              <w:jc w:val="center"/>
            </w:pPr>
            <w:r>
              <w:rPr>
                <w:rFonts w:hint="eastAsia"/>
              </w:rPr>
              <w:t>11</w:t>
            </w:r>
          </w:p>
        </w:tc>
        <w:tc>
          <w:tcPr>
            <w:tcW w:w="2113" w:type="dxa"/>
            <w:vAlign w:val="center"/>
          </w:tcPr>
          <w:p w14:paraId="694E86D9" w14:textId="77777777" w:rsidR="000B21CF" w:rsidRDefault="00000000">
            <w:pPr>
              <w:spacing w:line="360" w:lineRule="auto"/>
              <w:jc w:val="center"/>
            </w:pPr>
            <w:r>
              <w:t>灯</w:t>
            </w:r>
          </w:p>
        </w:tc>
        <w:tc>
          <w:tcPr>
            <w:tcW w:w="2160" w:type="dxa"/>
            <w:vAlign w:val="center"/>
          </w:tcPr>
          <w:p w14:paraId="049822C7" w14:textId="77777777" w:rsidR="000B21CF" w:rsidRDefault="00000000">
            <w:pPr>
              <w:spacing w:line="360" w:lineRule="auto"/>
              <w:jc w:val="center"/>
            </w:pPr>
            <w:r>
              <w:t>正常</w:t>
            </w:r>
          </w:p>
        </w:tc>
        <w:tc>
          <w:tcPr>
            <w:tcW w:w="920" w:type="dxa"/>
            <w:vAlign w:val="center"/>
          </w:tcPr>
          <w:p w14:paraId="5B7AEE01" w14:textId="77777777" w:rsidR="000B21CF" w:rsidRDefault="000B21CF">
            <w:pPr>
              <w:spacing w:line="360" w:lineRule="auto"/>
              <w:jc w:val="center"/>
            </w:pPr>
          </w:p>
        </w:tc>
        <w:tc>
          <w:tcPr>
            <w:tcW w:w="921" w:type="dxa"/>
            <w:vAlign w:val="center"/>
          </w:tcPr>
          <w:p w14:paraId="160981AB" w14:textId="77777777" w:rsidR="000B21CF" w:rsidRDefault="000B21CF">
            <w:pPr>
              <w:spacing w:line="360" w:lineRule="auto"/>
              <w:jc w:val="center"/>
            </w:pPr>
          </w:p>
        </w:tc>
        <w:tc>
          <w:tcPr>
            <w:tcW w:w="1713" w:type="dxa"/>
            <w:vAlign w:val="center"/>
          </w:tcPr>
          <w:p w14:paraId="05C046C8" w14:textId="77777777" w:rsidR="000B21CF" w:rsidRDefault="000B21CF">
            <w:pPr>
              <w:spacing w:line="360" w:lineRule="auto"/>
              <w:jc w:val="center"/>
            </w:pPr>
          </w:p>
        </w:tc>
      </w:tr>
      <w:tr w:rsidR="000B21CF" w14:paraId="233D729C" w14:textId="77777777">
        <w:trPr>
          <w:trHeight w:val="567"/>
          <w:jc w:val="center"/>
        </w:trPr>
        <w:tc>
          <w:tcPr>
            <w:tcW w:w="8522" w:type="dxa"/>
            <w:gridSpan w:val="6"/>
            <w:vAlign w:val="center"/>
          </w:tcPr>
          <w:p w14:paraId="7E2D19A3" w14:textId="77777777" w:rsidR="000B21CF" w:rsidRDefault="00000000">
            <w:pPr>
              <w:spacing w:line="360" w:lineRule="auto"/>
              <w:jc w:val="center"/>
            </w:pPr>
            <w:r>
              <w:rPr>
                <w:rFonts w:hint="eastAsia"/>
              </w:rPr>
              <w:t>注：√表示检查正常；×表示检查异常，并于备注栏注明具体情况和处理情况。</w:t>
            </w:r>
          </w:p>
        </w:tc>
      </w:tr>
    </w:tbl>
    <w:p w14:paraId="07628FD6" w14:textId="77777777" w:rsidR="000B21CF" w:rsidRDefault="00000000">
      <w:pPr>
        <w:spacing w:beforeLines="50" w:before="120" w:line="360" w:lineRule="auto"/>
        <w:ind w:firstLineChars="200" w:firstLine="420"/>
      </w:pPr>
      <w:r>
        <w:t>检查人：</w:t>
      </w:r>
      <w:r>
        <w:rPr>
          <w:rFonts w:hint="eastAsia"/>
        </w:rPr>
        <w:t xml:space="preserve">                                 </w:t>
      </w:r>
      <w:r>
        <w:rPr>
          <w:rFonts w:hint="eastAsia"/>
        </w:rPr>
        <w:t>审核人：</w:t>
      </w:r>
    </w:p>
    <w:p w14:paraId="6B34AAF4" w14:textId="77777777" w:rsidR="000B21CF" w:rsidRDefault="00000000">
      <w:pPr>
        <w:rPr>
          <w:rFonts w:ascii="黑体" w:eastAsia="黑体" w:hAnsi="黑体" w:hint="eastAsia"/>
        </w:rPr>
      </w:pPr>
      <w:r>
        <w:rPr>
          <w:rFonts w:ascii="黑体" w:eastAsia="黑体" w:hAnsi="黑体" w:hint="eastAsia"/>
        </w:rPr>
        <w:br w:type="page"/>
      </w:r>
    </w:p>
    <w:p w14:paraId="5E8F44E8" w14:textId="77777777" w:rsidR="000B21CF" w:rsidRDefault="000B21CF">
      <w:pPr>
        <w:pStyle w:val="aff3"/>
        <w:spacing w:after="120"/>
      </w:pPr>
      <w:bookmarkStart w:id="100" w:name="_Toc227879608"/>
      <w:bookmarkEnd w:id="100"/>
    </w:p>
    <w:p w14:paraId="7A29E389" w14:textId="77777777" w:rsidR="0020264C" w:rsidRDefault="0020264C" w:rsidP="0020264C">
      <w:pPr>
        <w:pStyle w:val="afffa"/>
        <w:spacing w:before="5"/>
        <w:ind w:left="575" w:right="767"/>
        <w:jc w:val="center"/>
      </w:pPr>
      <w:r>
        <w:t>（规范性）</w:t>
      </w:r>
    </w:p>
    <w:p w14:paraId="582938BF" w14:textId="77777777" w:rsidR="0020264C" w:rsidRDefault="0020264C" w:rsidP="0020264C">
      <w:pPr>
        <w:pStyle w:val="afffa"/>
        <w:spacing w:before="71"/>
        <w:jc w:val="center"/>
        <w:rPr>
          <w:b/>
          <w:bCs/>
        </w:rPr>
      </w:pPr>
      <w:r w:rsidRPr="0020264C">
        <w:rPr>
          <w:b/>
          <w:bCs/>
        </w:rPr>
        <w:t>超短基线班报</w:t>
      </w:r>
    </w:p>
    <w:p w14:paraId="0FDC5283" w14:textId="03317DC9" w:rsidR="0020264C" w:rsidRPr="0020264C" w:rsidRDefault="0020264C" w:rsidP="0020264C">
      <w:pPr>
        <w:pStyle w:val="afffa"/>
        <w:spacing w:before="71"/>
      </w:pPr>
      <w:r w:rsidRPr="0020264C">
        <w:t>超短基线班报</w:t>
      </w:r>
      <w:r>
        <w:rPr>
          <w:rFonts w:hint="eastAsia"/>
        </w:rPr>
        <w:t>参见表</w:t>
      </w:r>
      <w:r>
        <w:rPr>
          <w:rFonts w:hint="eastAsia"/>
        </w:rPr>
        <w:t>C</w:t>
      </w:r>
      <w:r>
        <w:t>.1</w:t>
      </w:r>
      <w:r>
        <w:rPr>
          <w:rFonts w:hint="eastAsia"/>
        </w:rPr>
        <w:t>，宜根据实际作业情况进行调整。</w:t>
      </w:r>
    </w:p>
    <w:p w14:paraId="1E87B7C5" w14:textId="0AB3C19F" w:rsidR="0020264C" w:rsidRPr="0020264C" w:rsidRDefault="0020264C" w:rsidP="0020264C">
      <w:pPr>
        <w:pStyle w:val="afffa"/>
        <w:spacing w:before="71"/>
        <w:jc w:val="center"/>
        <w:outlineLvl w:val="0"/>
        <w:rPr>
          <w:b/>
          <w:bCs/>
        </w:rPr>
      </w:pPr>
      <w:r w:rsidRPr="0020264C">
        <w:rPr>
          <w:b/>
          <w:bCs/>
        </w:rPr>
        <w:t>表</w:t>
      </w:r>
      <w:r w:rsidRPr="0020264C">
        <w:rPr>
          <w:b/>
          <w:bCs/>
        </w:rPr>
        <w:t xml:space="preserve"> </w:t>
      </w:r>
      <w:r>
        <w:rPr>
          <w:rFonts w:hint="eastAsia"/>
          <w:b/>
          <w:bCs/>
        </w:rPr>
        <w:t>C</w:t>
      </w:r>
      <w:r w:rsidRPr="0020264C">
        <w:rPr>
          <w:b/>
          <w:bCs/>
        </w:rPr>
        <w:t>.1</w:t>
      </w:r>
      <w:r w:rsidRPr="0020264C">
        <w:rPr>
          <w:b/>
          <w:bCs/>
        </w:rPr>
        <w:tab/>
      </w:r>
      <w:r w:rsidRPr="0020264C">
        <w:rPr>
          <w:b/>
          <w:bCs/>
        </w:rPr>
        <w:t>超短基线班报</w:t>
      </w:r>
    </w:p>
    <w:tbl>
      <w:tblPr>
        <w:tblW w:w="10201" w:type="dxa"/>
        <w:jc w:val="center"/>
        <w:tblLayout w:type="fixed"/>
        <w:tblLook w:val="04A0" w:firstRow="1" w:lastRow="0" w:firstColumn="1" w:lastColumn="0" w:noHBand="0" w:noVBand="1"/>
      </w:tblPr>
      <w:tblGrid>
        <w:gridCol w:w="1129"/>
        <w:gridCol w:w="1276"/>
        <w:gridCol w:w="1134"/>
        <w:gridCol w:w="421"/>
        <w:gridCol w:w="713"/>
        <w:gridCol w:w="6"/>
        <w:gridCol w:w="535"/>
        <w:gridCol w:w="593"/>
        <w:gridCol w:w="661"/>
        <w:gridCol w:w="473"/>
        <w:gridCol w:w="992"/>
        <w:gridCol w:w="142"/>
        <w:gridCol w:w="369"/>
        <w:gridCol w:w="1757"/>
      </w:tblGrid>
      <w:tr w:rsidR="000B21CF" w14:paraId="473C5D84" w14:textId="77777777">
        <w:trPr>
          <w:trHeight w:val="665"/>
          <w:tblHeader/>
          <w:jc w:val="center"/>
        </w:trPr>
        <w:tc>
          <w:tcPr>
            <w:tcW w:w="1129" w:type="dxa"/>
            <w:tcBorders>
              <w:top w:val="single" w:sz="4" w:space="0" w:color="auto"/>
              <w:left w:val="single" w:sz="4" w:space="0" w:color="auto"/>
              <w:bottom w:val="nil"/>
              <w:right w:val="nil"/>
            </w:tcBorders>
            <w:tcMar>
              <w:top w:w="-1" w:type="dxa"/>
              <w:left w:w="-1" w:type="dxa"/>
              <w:bottom w:w="-1" w:type="dxa"/>
              <w:right w:w="-1" w:type="dxa"/>
            </w:tcMar>
            <w:vAlign w:val="center"/>
          </w:tcPr>
          <w:p w14:paraId="39535245" w14:textId="77777777" w:rsidR="000B21CF" w:rsidRDefault="00000000">
            <w:pPr>
              <w:spacing w:line="360" w:lineRule="auto"/>
              <w:jc w:val="center"/>
            </w:pPr>
            <w:r>
              <w:rPr>
                <w:rFonts w:hint="eastAsia"/>
              </w:rPr>
              <w:t>航次名称</w:t>
            </w:r>
          </w:p>
        </w:tc>
        <w:tc>
          <w:tcPr>
            <w:tcW w:w="1276" w:type="dxa"/>
            <w:tcBorders>
              <w:top w:val="single" w:sz="4" w:space="0" w:color="auto"/>
              <w:left w:val="single" w:sz="4" w:space="0" w:color="auto"/>
              <w:bottom w:val="nil"/>
              <w:right w:val="nil"/>
            </w:tcBorders>
            <w:tcMar>
              <w:top w:w="-1" w:type="dxa"/>
              <w:left w:w="-1" w:type="dxa"/>
              <w:bottom w:w="-1" w:type="dxa"/>
              <w:right w:w="-1" w:type="dxa"/>
            </w:tcMar>
            <w:vAlign w:val="center"/>
          </w:tcPr>
          <w:p w14:paraId="4C8800AD" w14:textId="77777777" w:rsidR="000B21CF" w:rsidRDefault="000B21CF">
            <w:pPr>
              <w:spacing w:line="360" w:lineRule="auto"/>
              <w:jc w:val="center"/>
            </w:pPr>
          </w:p>
        </w:tc>
        <w:tc>
          <w:tcPr>
            <w:tcW w:w="1134" w:type="dxa"/>
            <w:tcBorders>
              <w:top w:val="single" w:sz="4" w:space="0" w:color="auto"/>
              <w:left w:val="single" w:sz="4" w:space="0" w:color="auto"/>
              <w:bottom w:val="nil"/>
              <w:right w:val="nil"/>
            </w:tcBorders>
            <w:tcMar>
              <w:top w:w="-1" w:type="dxa"/>
              <w:left w:w="-1" w:type="dxa"/>
              <w:bottom w:w="-1" w:type="dxa"/>
              <w:right w:w="-1" w:type="dxa"/>
            </w:tcMar>
            <w:vAlign w:val="center"/>
          </w:tcPr>
          <w:p w14:paraId="188EBDFF" w14:textId="77777777" w:rsidR="000B21CF" w:rsidRDefault="00000000">
            <w:pPr>
              <w:spacing w:line="360" w:lineRule="auto"/>
              <w:jc w:val="center"/>
            </w:pPr>
            <w:r>
              <w:rPr>
                <w:rFonts w:hint="eastAsia"/>
              </w:rPr>
              <w:t>调查船名</w:t>
            </w:r>
          </w:p>
        </w:tc>
        <w:tc>
          <w:tcPr>
            <w:tcW w:w="1140" w:type="dxa"/>
            <w:gridSpan w:val="3"/>
            <w:tcBorders>
              <w:top w:val="single" w:sz="4" w:space="0" w:color="auto"/>
              <w:left w:val="single" w:sz="4" w:space="0" w:color="auto"/>
              <w:bottom w:val="nil"/>
              <w:right w:val="nil"/>
            </w:tcBorders>
            <w:tcMar>
              <w:top w:w="-1" w:type="dxa"/>
              <w:left w:w="-1" w:type="dxa"/>
              <w:bottom w:w="-1" w:type="dxa"/>
              <w:right w:w="-1" w:type="dxa"/>
            </w:tcMar>
            <w:vAlign w:val="center"/>
          </w:tcPr>
          <w:p w14:paraId="371BAE9D" w14:textId="77777777" w:rsidR="000B21CF" w:rsidRDefault="000B21CF">
            <w:pPr>
              <w:spacing w:line="360" w:lineRule="auto"/>
              <w:jc w:val="center"/>
            </w:pPr>
          </w:p>
        </w:tc>
        <w:tc>
          <w:tcPr>
            <w:tcW w:w="1128" w:type="dxa"/>
            <w:gridSpan w:val="2"/>
            <w:tcBorders>
              <w:top w:val="single" w:sz="4" w:space="0" w:color="auto"/>
              <w:left w:val="single" w:sz="4" w:space="0" w:color="auto"/>
              <w:bottom w:val="nil"/>
              <w:right w:val="nil"/>
            </w:tcBorders>
            <w:tcMar>
              <w:top w:w="-1" w:type="dxa"/>
              <w:left w:w="-1" w:type="dxa"/>
              <w:bottom w:w="-1" w:type="dxa"/>
              <w:right w:w="-1" w:type="dxa"/>
            </w:tcMar>
            <w:vAlign w:val="center"/>
          </w:tcPr>
          <w:p w14:paraId="3C0681BF" w14:textId="77777777" w:rsidR="000B21CF" w:rsidRDefault="00000000">
            <w:pPr>
              <w:spacing w:line="360" w:lineRule="auto"/>
              <w:jc w:val="center"/>
            </w:pPr>
            <w:r>
              <w:rPr>
                <w:rFonts w:hint="eastAsia"/>
              </w:rPr>
              <w:t>工区名称</w:t>
            </w:r>
          </w:p>
        </w:tc>
        <w:tc>
          <w:tcPr>
            <w:tcW w:w="1134" w:type="dxa"/>
            <w:gridSpan w:val="2"/>
            <w:tcBorders>
              <w:top w:val="single" w:sz="4" w:space="0" w:color="auto"/>
              <w:left w:val="single" w:sz="4" w:space="0" w:color="auto"/>
              <w:bottom w:val="nil"/>
              <w:right w:val="nil"/>
            </w:tcBorders>
            <w:tcMar>
              <w:top w:w="-1" w:type="dxa"/>
              <w:left w:w="-1" w:type="dxa"/>
              <w:bottom w:w="-1" w:type="dxa"/>
              <w:right w:w="-1" w:type="dxa"/>
            </w:tcMar>
            <w:vAlign w:val="center"/>
          </w:tcPr>
          <w:p w14:paraId="60AC4584" w14:textId="77777777" w:rsidR="000B21CF" w:rsidRDefault="000B21CF">
            <w:pPr>
              <w:spacing w:line="360" w:lineRule="auto"/>
              <w:jc w:val="center"/>
            </w:pPr>
          </w:p>
        </w:tc>
        <w:tc>
          <w:tcPr>
            <w:tcW w:w="1503" w:type="dxa"/>
            <w:gridSpan w:val="3"/>
            <w:tcBorders>
              <w:top w:val="single" w:sz="4" w:space="0" w:color="auto"/>
              <w:left w:val="single" w:sz="4" w:space="0" w:color="auto"/>
              <w:bottom w:val="nil"/>
              <w:right w:val="nil"/>
            </w:tcBorders>
            <w:tcMar>
              <w:top w:w="-1" w:type="dxa"/>
              <w:left w:w="-1" w:type="dxa"/>
              <w:bottom w:w="-1" w:type="dxa"/>
              <w:right w:w="-1" w:type="dxa"/>
            </w:tcMar>
            <w:vAlign w:val="center"/>
          </w:tcPr>
          <w:p w14:paraId="4BF3BD95" w14:textId="77777777" w:rsidR="000B21CF" w:rsidRDefault="00000000">
            <w:pPr>
              <w:spacing w:line="360" w:lineRule="auto"/>
              <w:jc w:val="center"/>
            </w:pPr>
            <w:r>
              <w:rPr>
                <w:rFonts w:hint="eastAsia"/>
              </w:rPr>
              <w:t>作业日期</w:t>
            </w:r>
          </w:p>
        </w:tc>
        <w:tc>
          <w:tcPr>
            <w:tcW w:w="1757" w:type="dxa"/>
            <w:tcBorders>
              <w:top w:val="single" w:sz="4" w:space="0" w:color="auto"/>
              <w:left w:val="single" w:sz="4" w:space="0" w:color="auto"/>
              <w:bottom w:val="nil"/>
              <w:right w:val="single" w:sz="4" w:space="0" w:color="auto"/>
            </w:tcBorders>
            <w:tcMar>
              <w:top w:w="-1" w:type="dxa"/>
              <w:left w:w="-1" w:type="dxa"/>
              <w:bottom w:w="-1" w:type="dxa"/>
              <w:right w:w="-1" w:type="dxa"/>
            </w:tcMar>
            <w:vAlign w:val="center"/>
          </w:tcPr>
          <w:p w14:paraId="60BCD4CB" w14:textId="77777777" w:rsidR="000B21CF" w:rsidRDefault="00000000">
            <w:pPr>
              <w:spacing w:line="360" w:lineRule="auto"/>
              <w:jc w:val="center"/>
            </w:pPr>
            <w:r>
              <w:rPr>
                <w:rFonts w:hint="eastAsia"/>
              </w:rPr>
              <w:t>____</w:t>
            </w:r>
            <w:r>
              <w:rPr>
                <w:rFonts w:hint="eastAsia"/>
              </w:rPr>
              <w:t>年</w:t>
            </w:r>
            <w:r>
              <w:rPr>
                <w:rFonts w:hint="eastAsia"/>
              </w:rPr>
              <w:t>__</w:t>
            </w:r>
            <w:r>
              <w:rPr>
                <w:rFonts w:hint="eastAsia"/>
              </w:rPr>
              <w:t>月</w:t>
            </w:r>
            <w:r>
              <w:rPr>
                <w:rFonts w:hint="eastAsia"/>
              </w:rPr>
              <w:t>__</w:t>
            </w:r>
            <w:r>
              <w:rPr>
                <w:rFonts w:hint="eastAsia"/>
              </w:rPr>
              <w:t>日</w:t>
            </w:r>
          </w:p>
        </w:tc>
      </w:tr>
      <w:tr w:rsidR="000B21CF" w14:paraId="5036888C" w14:textId="77777777">
        <w:trPr>
          <w:trHeight w:val="688"/>
          <w:tblHeader/>
          <w:jc w:val="center"/>
        </w:trPr>
        <w:tc>
          <w:tcPr>
            <w:tcW w:w="1129" w:type="dxa"/>
            <w:tcBorders>
              <w:top w:val="single" w:sz="4" w:space="0" w:color="auto"/>
              <w:left w:val="single" w:sz="4" w:space="0" w:color="auto"/>
              <w:bottom w:val="single" w:sz="4" w:space="0" w:color="auto"/>
              <w:right w:val="nil"/>
            </w:tcBorders>
            <w:tcMar>
              <w:top w:w="-1" w:type="dxa"/>
              <w:left w:w="-1" w:type="dxa"/>
              <w:bottom w:w="-1" w:type="dxa"/>
              <w:right w:w="-1" w:type="dxa"/>
            </w:tcMar>
            <w:vAlign w:val="center"/>
          </w:tcPr>
          <w:p w14:paraId="71DC6EC3" w14:textId="77777777" w:rsidR="000B21CF" w:rsidRDefault="00000000">
            <w:pPr>
              <w:spacing w:line="360" w:lineRule="auto"/>
              <w:jc w:val="center"/>
            </w:pPr>
            <w:r>
              <w:rPr>
                <w:rFonts w:hint="eastAsia"/>
              </w:rPr>
              <w:t>天气状况</w:t>
            </w:r>
          </w:p>
        </w:tc>
        <w:tc>
          <w:tcPr>
            <w:tcW w:w="1276" w:type="dxa"/>
            <w:tcBorders>
              <w:top w:val="single" w:sz="4" w:space="0" w:color="auto"/>
              <w:left w:val="single" w:sz="4" w:space="0" w:color="auto"/>
              <w:bottom w:val="single" w:sz="4" w:space="0" w:color="auto"/>
              <w:right w:val="nil"/>
            </w:tcBorders>
            <w:tcMar>
              <w:top w:w="-1" w:type="dxa"/>
              <w:left w:w="-1" w:type="dxa"/>
              <w:bottom w:w="-1" w:type="dxa"/>
              <w:right w:w="-1" w:type="dxa"/>
            </w:tcMar>
            <w:vAlign w:val="center"/>
          </w:tcPr>
          <w:p w14:paraId="30921891" w14:textId="77777777" w:rsidR="000B21CF" w:rsidRDefault="000B21CF">
            <w:pPr>
              <w:spacing w:line="360" w:lineRule="auto"/>
              <w:jc w:val="center"/>
            </w:pPr>
          </w:p>
        </w:tc>
        <w:tc>
          <w:tcPr>
            <w:tcW w:w="1134" w:type="dxa"/>
            <w:tcBorders>
              <w:top w:val="single" w:sz="4" w:space="0" w:color="auto"/>
              <w:left w:val="single" w:sz="4" w:space="0" w:color="auto"/>
              <w:bottom w:val="single" w:sz="4" w:space="0" w:color="auto"/>
              <w:right w:val="nil"/>
            </w:tcBorders>
            <w:tcMar>
              <w:top w:w="-1" w:type="dxa"/>
              <w:left w:w="-1" w:type="dxa"/>
              <w:bottom w:w="-1" w:type="dxa"/>
              <w:right w:w="-1" w:type="dxa"/>
            </w:tcMar>
            <w:vAlign w:val="center"/>
          </w:tcPr>
          <w:p w14:paraId="6FC5318A" w14:textId="77777777" w:rsidR="000B21CF" w:rsidRDefault="00000000">
            <w:pPr>
              <w:spacing w:line="360" w:lineRule="auto"/>
              <w:jc w:val="center"/>
            </w:pPr>
            <w:r>
              <w:rPr>
                <w:rFonts w:hint="eastAsia"/>
              </w:rPr>
              <w:t>海况等级</w:t>
            </w:r>
          </w:p>
        </w:tc>
        <w:tc>
          <w:tcPr>
            <w:tcW w:w="1140" w:type="dxa"/>
            <w:gridSpan w:val="3"/>
            <w:tcBorders>
              <w:top w:val="single" w:sz="4" w:space="0" w:color="auto"/>
              <w:left w:val="single" w:sz="4" w:space="0" w:color="auto"/>
              <w:bottom w:val="single" w:sz="4" w:space="0" w:color="auto"/>
              <w:right w:val="nil"/>
            </w:tcBorders>
            <w:tcMar>
              <w:top w:w="-1" w:type="dxa"/>
              <w:left w:w="-1" w:type="dxa"/>
              <w:bottom w:w="-1" w:type="dxa"/>
              <w:right w:w="-1" w:type="dxa"/>
            </w:tcMar>
            <w:vAlign w:val="center"/>
          </w:tcPr>
          <w:p w14:paraId="7B0A642E" w14:textId="77777777" w:rsidR="000B21CF" w:rsidRDefault="00000000">
            <w:pPr>
              <w:spacing w:line="360" w:lineRule="auto"/>
              <w:jc w:val="center"/>
            </w:pPr>
            <w:r>
              <w:rPr>
                <w:rFonts w:hint="eastAsia"/>
              </w:rPr>
              <w:t>____</w:t>
            </w:r>
            <w:r>
              <w:rPr>
                <w:rFonts w:hint="eastAsia"/>
              </w:rPr>
              <w:t>级</w:t>
            </w:r>
          </w:p>
        </w:tc>
        <w:tc>
          <w:tcPr>
            <w:tcW w:w="1128" w:type="dxa"/>
            <w:gridSpan w:val="2"/>
            <w:tcBorders>
              <w:top w:val="single" w:sz="4" w:space="0" w:color="auto"/>
              <w:left w:val="single" w:sz="4" w:space="0" w:color="auto"/>
              <w:bottom w:val="single" w:sz="4" w:space="0" w:color="auto"/>
              <w:right w:val="nil"/>
            </w:tcBorders>
            <w:tcMar>
              <w:top w:w="-1" w:type="dxa"/>
              <w:left w:w="-1" w:type="dxa"/>
              <w:bottom w:w="-1" w:type="dxa"/>
              <w:right w:w="-1" w:type="dxa"/>
            </w:tcMar>
            <w:vAlign w:val="center"/>
          </w:tcPr>
          <w:p w14:paraId="58B22C06" w14:textId="77777777" w:rsidR="000B21CF" w:rsidRDefault="00000000">
            <w:pPr>
              <w:spacing w:line="360" w:lineRule="auto"/>
              <w:jc w:val="center"/>
            </w:pPr>
            <w:r>
              <w:rPr>
                <w:rFonts w:hint="eastAsia"/>
              </w:rPr>
              <w:t>测线编号</w:t>
            </w:r>
            <w:r>
              <w:rPr>
                <w:rFonts w:hint="eastAsia"/>
              </w:rPr>
              <w:t>/</w:t>
            </w:r>
            <w:r>
              <w:rPr>
                <w:rFonts w:hint="eastAsia"/>
              </w:rPr>
              <w:t>名称</w:t>
            </w:r>
          </w:p>
        </w:tc>
        <w:tc>
          <w:tcPr>
            <w:tcW w:w="1134" w:type="dxa"/>
            <w:gridSpan w:val="2"/>
            <w:tcBorders>
              <w:top w:val="single" w:sz="4" w:space="0" w:color="auto"/>
              <w:left w:val="single" w:sz="4" w:space="0" w:color="auto"/>
              <w:bottom w:val="single" w:sz="4" w:space="0" w:color="auto"/>
              <w:right w:val="nil"/>
            </w:tcBorders>
            <w:tcMar>
              <w:top w:w="-1" w:type="dxa"/>
              <w:left w:w="-1" w:type="dxa"/>
              <w:bottom w:w="-1" w:type="dxa"/>
              <w:right w:w="-1" w:type="dxa"/>
            </w:tcMar>
            <w:vAlign w:val="center"/>
          </w:tcPr>
          <w:p w14:paraId="464FD100" w14:textId="77777777" w:rsidR="000B21CF" w:rsidRDefault="000B21CF">
            <w:pPr>
              <w:spacing w:line="360" w:lineRule="auto"/>
              <w:jc w:val="center"/>
            </w:pPr>
          </w:p>
        </w:tc>
        <w:tc>
          <w:tcPr>
            <w:tcW w:w="1503" w:type="dxa"/>
            <w:gridSpan w:val="3"/>
            <w:tcBorders>
              <w:top w:val="single" w:sz="4" w:space="0" w:color="auto"/>
              <w:left w:val="single" w:sz="4" w:space="0" w:color="auto"/>
              <w:bottom w:val="single" w:sz="4" w:space="0" w:color="auto"/>
              <w:right w:val="nil"/>
            </w:tcBorders>
            <w:tcMar>
              <w:top w:w="-1" w:type="dxa"/>
              <w:left w:w="-1" w:type="dxa"/>
              <w:bottom w:w="-1" w:type="dxa"/>
              <w:right w:w="-1" w:type="dxa"/>
            </w:tcMar>
            <w:vAlign w:val="center"/>
          </w:tcPr>
          <w:p w14:paraId="7F11B946" w14:textId="77777777" w:rsidR="000B21CF" w:rsidRDefault="00000000">
            <w:pPr>
              <w:spacing w:line="360" w:lineRule="auto"/>
              <w:jc w:val="center"/>
            </w:pPr>
            <w:r>
              <w:rPr>
                <w:rFonts w:hint="eastAsia"/>
              </w:rPr>
              <w:t>累计作业时长</w:t>
            </w:r>
          </w:p>
        </w:tc>
        <w:tc>
          <w:tcPr>
            <w:tcW w:w="1757" w:type="dxa"/>
            <w:tcBorders>
              <w:top w:val="single" w:sz="4" w:space="0" w:color="auto"/>
              <w:left w:val="single" w:sz="4" w:space="0" w:color="auto"/>
              <w:bottom w:val="single" w:sz="4" w:space="0" w:color="auto"/>
              <w:right w:val="single" w:sz="4" w:space="0" w:color="auto"/>
            </w:tcBorders>
            <w:tcMar>
              <w:top w:w="-1" w:type="dxa"/>
              <w:left w:w="-1" w:type="dxa"/>
              <w:bottom w:w="-1" w:type="dxa"/>
              <w:right w:w="-1" w:type="dxa"/>
            </w:tcMar>
            <w:vAlign w:val="center"/>
          </w:tcPr>
          <w:p w14:paraId="65FDAF2F" w14:textId="77777777" w:rsidR="000B21CF" w:rsidRDefault="00000000">
            <w:pPr>
              <w:spacing w:line="360" w:lineRule="auto"/>
              <w:jc w:val="center"/>
            </w:pPr>
            <w:r>
              <w:rPr>
                <w:rFonts w:hint="eastAsia"/>
              </w:rPr>
              <w:t>____ h</w:t>
            </w:r>
          </w:p>
        </w:tc>
      </w:tr>
      <w:tr w:rsidR="000B21CF" w14:paraId="6E44C72D" w14:textId="77777777">
        <w:tblPrEx>
          <w:tblBorders>
            <w:top w:val="single" w:sz="2" w:space="0" w:color="auto"/>
            <w:left w:val="single" w:sz="2" w:space="0" w:color="auto"/>
            <w:bottom w:val="single" w:sz="2" w:space="0" w:color="auto"/>
            <w:right w:val="single" w:sz="2" w:space="0" w:color="auto"/>
          </w:tblBorders>
          <w:shd w:val="clear" w:color="auto" w:fill="FFFFFF"/>
          <w:tblCellMar>
            <w:left w:w="0" w:type="dxa"/>
            <w:right w:w="0" w:type="dxa"/>
          </w:tblCellMar>
        </w:tblPrEx>
        <w:trPr>
          <w:jc w:val="center"/>
        </w:trPr>
        <w:tc>
          <w:tcPr>
            <w:tcW w:w="1129" w:type="dxa"/>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572140F8" w14:textId="77777777" w:rsidR="000B21CF" w:rsidRDefault="00000000">
            <w:pPr>
              <w:spacing w:line="360" w:lineRule="auto"/>
              <w:jc w:val="center"/>
            </w:pPr>
            <w:r>
              <w:t>设计测线起止坐标</w:t>
            </w:r>
          </w:p>
        </w:tc>
        <w:tc>
          <w:tcPr>
            <w:tcW w:w="1276" w:type="dxa"/>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31C64954" w14:textId="77777777" w:rsidR="000B21CF" w:rsidRDefault="00000000">
            <w:pPr>
              <w:spacing w:line="360" w:lineRule="auto"/>
              <w:jc w:val="left"/>
            </w:pPr>
            <w:r>
              <w:t>起点：</w:t>
            </w:r>
          </w:p>
          <w:p w14:paraId="1EF7F030" w14:textId="77777777" w:rsidR="000B21CF" w:rsidRDefault="00000000">
            <w:pPr>
              <w:spacing w:line="360" w:lineRule="auto"/>
              <w:jc w:val="left"/>
            </w:pPr>
            <w:r>
              <w:t>终点：</w:t>
            </w:r>
          </w:p>
        </w:tc>
        <w:tc>
          <w:tcPr>
            <w:tcW w:w="1134" w:type="dxa"/>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28C61EA8" w14:textId="77777777" w:rsidR="000B21CF" w:rsidRDefault="00000000">
            <w:pPr>
              <w:spacing w:line="360" w:lineRule="auto"/>
              <w:jc w:val="center"/>
            </w:pPr>
            <w:r>
              <w:t>作业起止时间</w:t>
            </w:r>
          </w:p>
        </w:tc>
        <w:tc>
          <w:tcPr>
            <w:tcW w:w="1134"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5392D5DE" w14:textId="77777777" w:rsidR="000B21CF" w:rsidRDefault="000B21CF">
            <w:pPr>
              <w:spacing w:line="360" w:lineRule="auto"/>
              <w:jc w:val="cente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43238063" w14:textId="77777777" w:rsidR="000B21CF" w:rsidRDefault="00000000">
            <w:pPr>
              <w:spacing w:line="360" w:lineRule="auto"/>
              <w:jc w:val="center"/>
            </w:pPr>
            <w:r>
              <w:t>核心设备编号</w:t>
            </w:r>
          </w:p>
        </w:tc>
        <w:tc>
          <w:tcPr>
            <w:tcW w:w="1134"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44012E88" w14:textId="77777777" w:rsidR="000B21CF" w:rsidRDefault="000B21CF">
            <w:pPr>
              <w:spacing w:line="360" w:lineRule="auto"/>
              <w:jc w:val="center"/>
            </w:pPr>
          </w:p>
        </w:tc>
        <w:tc>
          <w:tcPr>
            <w:tcW w:w="1134"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7C62E5B4" w14:textId="77777777" w:rsidR="000B21CF" w:rsidRDefault="00000000">
            <w:pPr>
              <w:spacing w:line="360" w:lineRule="auto"/>
              <w:jc w:val="center"/>
            </w:pPr>
            <w:r>
              <w:t>作业人员</w:t>
            </w:r>
          </w:p>
        </w:tc>
        <w:tc>
          <w:tcPr>
            <w:tcW w:w="2126"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79132379" w14:textId="77777777" w:rsidR="000B21CF" w:rsidRDefault="000B21CF">
            <w:pPr>
              <w:spacing w:line="360" w:lineRule="auto"/>
              <w:jc w:val="center"/>
            </w:pPr>
          </w:p>
        </w:tc>
      </w:tr>
      <w:tr w:rsidR="000B21CF" w14:paraId="43DFECCF" w14:textId="77777777">
        <w:tblPrEx>
          <w:tblBorders>
            <w:top w:val="single" w:sz="2" w:space="0" w:color="auto"/>
            <w:left w:val="single" w:sz="2" w:space="0" w:color="auto"/>
            <w:bottom w:val="single" w:sz="2" w:space="0" w:color="auto"/>
            <w:right w:val="single" w:sz="2" w:space="0" w:color="auto"/>
          </w:tblBorders>
          <w:shd w:val="clear" w:color="auto" w:fill="FFFFFF"/>
          <w:tblCellMar>
            <w:left w:w="0" w:type="dxa"/>
            <w:right w:w="0" w:type="dxa"/>
          </w:tblCellMar>
        </w:tblPrEx>
        <w:trPr>
          <w:trHeight w:val="1025"/>
          <w:jc w:val="center"/>
        </w:trPr>
        <w:tc>
          <w:tcPr>
            <w:tcW w:w="1129" w:type="dxa"/>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5F99EAAE" w14:textId="77777777" w:rsidR="000B21CF" w:rsidRDefault="00000000">
            <w:pPr>
              <w:spacing w:line="360" w:lineRule="auto"/>
              <w:jc w:val="center"/>
            </w:pPr>
            <w:r>
              <w:t>序号</w:t>
            </w:r>
          </w:p>
        </w:tc>
        <w:tc>
          <w:tcPr>
            <w:tcW w:w="1276" w:type="dxa"/>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2ECCED41" w14:textId="77777777" w:rsidR="000B21CF" w:rsidRDefault="00000000">
            <w:pPr>
              <w:spacing w:line="360" w:lineRule="auto"/>
              <w:jc w:val="center"/>
            </w:pPr>
            <w:r>
              <w:t>记录时间</w:t>
            </w:r>
            <w:r>
              <w:t>(</w:t>
            </w:r>
            <w:r>
              <w:t>北京时</w:t>
            </w:r>
            <w:r>
              <w:rPr>
                <w:rFonts w:hint="eastAsia"/>
              </w:rPr>
              <w:t>间</w:t>
            </w:r>
            <w:r>
              <w:t>)</w:t>
            </w:r>
          </w:p>
        </w:tc>
        <w:tc>
          <w:tcPr>
            <w:tcW w:w="1555"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06B69A81" w14:textId="77777777" w:rsidR="000B21CF" w:rsidRDefault="00000000">
            <w:pPr>
              <w:spacing w:line="360" w:lineRule="auto"/>
              <w:jc w:val="center"/>
            </w:pPr>
            <w:r>
              <w:t>船舶作业状态</w:t>
            </w:r>
          </w:p>
        </w:tc>
        <w:tc>
          <w:tcPr>
            <w:tcW w:w="1254" w:type="dxa"/>
            <w:gridSpan w:val="3"/>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2651E9B5" w14:textId="77777777" w:rsidR="000B21CF" w:rsidRDefault="00000000">
            <w:pPr>
              <w:spacing w:line="360" w:lineRule="auto"/>
              <w:jc w:val="center"/>
            </w:pPr>
            <w:r>
              <w:t>超短基线定位数据</w:t>
            </w:r>
          </w:p>
        </w:tc>
        <w:tc>
          <w:tcPr>
            <w:tcW w:w="1254"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2F7F89FD" w14:textId="77777777" w:rsidR="000B21CF" w:rsidRDefault="00000000">
            <w:pPr>
              <w:spacing w:line="360" w:lineRule="auto"/>
              <w:jc w:val="center"/>
            </w:pPr>
            <w:proofErr w:type="gramStart"/>
            <w:r>
              <w:t>拖体运行</w:t>
            </w:r>
            <w:proofErr w:type="gramEnd"/>
            <w:r>
              <w:t>关键参数</w:t>
            </w:r>
          </w:p>
        </w:tc>
        <w:tc>
          <w:tcPr>
            <w:tcW w:w="1465"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4ADD8274" w14:textId="77777777" w:rsidR="000B21CF" w:rsidRDefault="00000000">
            <w:pPr>
              <w:spacing w:line="360" w:lineRule="auto"/>
              <w:jc w:val="center"/>
            </w:pPr>
            <w:r>
              <w:t>磁力仪与传感器状态</w:t>
            </w:r>
          </w:p>
        </w:tc>
        <w:tc>
          <w:tcPr>
            <w:tcW w:w="2268" w:type="dxa"/>
            <w:gridSpan w:val="3"/>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2EE28A49" w14:textId="77777777" w:rsidR="000B21CF" w:rsidRDefault="00000000">
            <w:pPr>
              <w:spacing w:line="360" w:lineRule="auto"/>
              <w:jc w:val="center"/>
            </w:pPr>
            <w:r>
              <w:t>异常事件与处置记录</w:t>
            </w:r>
            <w:r>
              <w:t>(</w:t>
            </w:r>
            <w:r>
              <w:t>正常填</w:t>
            </w:r>
            <w:r>
              <w:t>√</w:t>
            </w:r>
            <w:r>
              <w:t>，异常详细描述</w:t>
            </w:r>
            <w:r>
              <w:t>)</w:t>
            </w:r>
          </w:p>
        </w:tc>
      </w:tr>
      <w:tr w:rsidR="000B21CF" w14:paraId="2A8CB851" w14:textId="77777777">
        <w:tblPrEx>
          <w:tblBorders>
            <w:top w:val="single" w:sz="2" w:space="0" w:color="auto"/>
            <w:left w:val="single" w:sz="2" w:space="0" w:color="auto"/>
            <w:bottom w:val="single" w:sz="2" w:space="0" w:color="auto"/>
            <w:right w:val="single" w:sz="2" w:space="0" w:color="auto"/>
          </w:tblBorders>
          <w:shd w:val="clear" w:color="auto" w:fill="FFFFFF"/>
          <w:tblCellMar>
            <w:left w:w="0" w:type="dxa"/>
            <w:right w:w="0" w:type="dxa"/>
          </w:tblCellMar>
        </w:tblPrEx>
        <w:trPr>
          <w:trHeight w:val="451"/>
          <w:jc w:val="center"/>
        </w:trPr>
        <w:tc>
          <w:tcPr>
            <w:tcW w:w="1129" w:type="dxa"/>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008C9652" w14:textId="77777777" w:rsidR="000B21CF" w:rsidRDefault="00000000">
            <w:pPr>
              <w:snapToGrid w:val="0"/>
              <w:spacing w:line="240" w:lineRule="auto"/>
              <w:jc w:val="center"/>
              <w:rPr>
                <w:bCs/>
              </w:rPr>
            </w:pPr>
            <w:r>
              <w:rPr>
                <w:rFonts w:hint="eastAsia"/>
                <w:bCs/>
              </w:rPr>
              <w:t>1</w:t>
            </w:r>
          </w:p>
        </w:tc>
        <w:tc>
          <w:tcPr>
            <w:tcW w:w="1276" w:type="dxa"/>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2C6F8874" w14:textId="77777777" w:rsidR="000B21CF" w:rsidRDefault="000B21CF">
            <w:pPr>
              <w:snapToGrid w:val="0"/>
              <w:spacing w:line="240" w:lineRule="auto"/>
              <w:jc w:val="center"/>
              <w:rPr>
                <w:b/>
              </w:rPr>
            </w:pPr>
          </w:p>
        </w:tc>
        <w:tc>
          <w:tcPr>
            <w:tcW w:w="1555"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4DD29A9D" w14:textId="77777777" w:rsidR="000B21CF" w:rsidRDefault="000B21CF">
            <w:pPr>
              <w:snapToGrid w:val="0"/>
              <w:spacing w:line="240" w:lineRule="auto"/>
              <w:jc w:val="center"/>
              <w:rPr>
                <w:b/>
              </w:rPr>
            </w:pPr>
          </w:p>
        </w:tc>
        <w:tc>
          <w:tcPr>
            <w:tcW w:w="1254" w:type="dxa"/>
            <w:gridSpan w:val="3"/>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23826186" w14:textId="77777777" w:rsidR="000B21CF" w:rsidRDefault="000B21CF">
            <w:pPr>
              <w:snapToGrid w:val="0"/>
              <w:spacing w:line="240" w:lineRule="auto"/>
              <w:jc w:val="center"/>
              <w:rPr>
                <w:b/>
              </w:rPr>
            </w:pPr>
          </w:p>
        </w:tc>
        <w:tc>
          <w:tcPr>
            <w:tcW w:w="1254"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5BE423CD" w14:textId="77777777" w:rsidR="000B21CF" w:rsidRDefault="000B21CF">
            <w:pPr>
              <w:snapToGrid w:val="0"/>
              <w:spacing w:line="240" w:lineRule="auto"/>
              <w:jc w:val="center"/>
              <w:rPr>
                <w:b/>
              </w:rPr>
            </w:pPr>
          </w:p>
        </w:tc>
        <w:tc>
          <w:tcPr>
            <w:tcW w:w="1465"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5A3E4C4F" w14:textId="77777777" w:rsidR="000B21CF" w:rsidRDefault="000B21CF">
            <w:pPr>
              <w:snapToGrid w:val="0"/>
              <w:spacing w:line="240" w:lineRule="auto"/>
              <w:jc w:val="center"/>
              <w:rPr>
                <w:b/>
              </w:rPr>
            </w:pPr>
          </w:p>
        </w:tc>
        <w:tc>
          <w:tcPr>
            <w:tcW w:w="2268" w:type="dxa"/>
            <w:gridSpan w:val="3"/>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23024E90" w14:textId="77777777" w:rsidR="000B21CF" w:rsidRDefault="000B21CF">
            <w:pPr>
              <w:snapToGrid w:val="0"/>
              <w:spacing w:line="240" w:lineRule="auto"/>
              <w:jc w:val="center"/>
              <w:rPr>
                <w:b/>
              </w:rPr>
            </w:pPr>
          </w:p>
        </w:tc>
      </w:tr>
      <w:tr w:rsidR="000B21CF" w14:paraId="1FB277CE" w14:textId="77777777">
        <w:tblPrEx>
          <w:tblBorders>
            <w:top w:val="single" w:sz="2" w:space="0" w:color="auto"/>
            <w:left w:val="single" w:sz="2" w:space="0" w:color="auto"/>
            <w:bottom w:val="single" w:sz="2" w:space="0" w:color="auto"/>
            <w:right w:val="single" w:sz="2" w:space="0" w:color="auto"/>
          </w:tblBorders>
          <w:shd w:val="clear" w:color="auto" w:fill="FFFFFF"/>
          <w:tblCellMar>
            <w:left w:w="0" w:type="dxa"/>
            <w:right w:w="0" w:type="dxa"/>
          </w:tblCellMar>
        </w:tblPrEx>
        <w:trPr>
          <w:trHeight w:val="451"/>
          <w:jc w:val="center"/>
        </w:trPr>
        <w:tc>
          <w:tcPr>
            <w:tcW w:w="1129" w:type="dxa"/>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7387B245" w14:textId="77777777" w:rsidR="000B21CF" w:rsidRDefault="00000000">
            <w:pPr>
              <w:snapToGrid w:val="0"/>
              <w:spacing w:line="240" w:lineRule="auto"/>
              <w:jc w:val="center"/>
              <w:rPr>
                <w:bCs/>
              </w:rPr>
            </w:pPr>
            <w:r>
              <w:rPr>
                <w:bCs/>
              </w:rPr>
              <w:t>2</w:t>
            </w:r>
          </w:p>
        </w:tc>
        <w:tc>
          <w:tcPr>
            <w:tcW w:w="1276" w:type="dxa"/>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37CEFFC5" w14:textId="77777777" w:rsidR="000B21CF" w:rsidRDefault="000B21CF">
            <w:pPr>
              <w:snapToGrid w:val="0"/>
              <w:spacing w:line="240" w:lineRule="auto"/>
              <w:jc w:val="center"/>
              <w:rPr>
                <w:b/>
              </w:rPr>
            </w:pPr>
          </w:p>
        </w:tc>
        <w:tc>
          <w:tcPr>
            <w:tcW w:w="1555"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1B370867" w14:textId="77777777" w:rsidR="000B21CF" w:rsidRDefault="000B21CF">
            <w:pPr>
              <w:snapToGrid w:val="0"/>
              <w:spacing w:line="240" w:lineRule="auto"/>
              <w:jc w:val="center"/>
              <w:rPr>
                <w:b/>
              </w:rPr>
            </w:pPr>
          </w:p>
        </w:tc>
        <w:tc>
          <w:tcPr>
            <w:tcW w:w="1254" w:type="dxa"/>
            <w:gridSpan w:val="3"/>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294A171C" w14:textId="77777777" w:rsidR="000B21CF" w:rsidRDefault="000B21CF">
            <w:pPr>
              <w:snapToGrid w:val="0"/>
              <w:spacing w:line="240" w:lineRule="auto"/>
              <w:jc w:val="center"/>
              <w:rPr>
                <w:b/>
              </w:rPr>
            </w:pPr>
          </w:p>
        </w:tc>
        <w:tc>
          <w:tcPr>
            <w:tcW w:w="1254"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1A654FC9" w14:textId="77777777" w:rsidR="000B21CF" w:rsidRDefault="000B21CF">
            <w:pPr>
              <w:snapToGrid w:val="0"/>
              <w:spacing w:line="240" w:lineRule="auto"/>
              <w:jc w:val="center"/>
              <w:rPr>
                <w:b/>
              </w:rPr>
            </w:pPr>
          </w:p>
        </w:tc>
        <w:tc>
          <w:tcPr>
            <w:tcW w:w="1465"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3BB297DA" w14:textId="77777777" w:rsidR="000B21CF" w:rsidRDefault="000B21CF">
            <w:pPr>
              <w:snapToGrid w:val="0"/>
              <w:spacing w:line="240" w:lineRule="auto"/>
              <w:jc w:val="center"/>
              <w:rPr>
                <w:b/>
              </w:rPr>
            </w:pPr>
          </w:p>
        </w:tc>
        <w:tc>
          <w:tcPr>
            <w:tcW w:w="2268" w:type="dxa"/>
            <w:gridSpan w:val="3"/>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4D786B20" w14:textId="77777777" w:rsidR="000B21CF" w:rsidRDefault="000B21CF">
            <w:pPr>
              <w:snapToGrid w:val="0"/>
              <w:spacing w:line="240" w:lineRule="auto"/>
              <w:jc w:val="center"/>
              <w:rPr>
                <w:b/>
              </w:rPr>
            </w:pPr>
          </w:p>
        </w:tc>
      </w:tr>
      <w:tr w:rsidR="000B21CF" w14:paraId="463510B4" w14:textId="77777777">
        <w:tblPrEx>
          <w:tblBorders>
            <w:top w:val="single" w:sz="2" w:space="0" w:color="auto"/>
            <w:left w:val="single" w:sz="2" w:space="0" w:color="auto"/>
            <w:bottom w:val="single" w:sz="2" w:space="0" w:color="auto"/>
            <w:right w:val="single" w:sz="2" w:space="0" w:color="auto"/>
          </w:tblBorders>
          <w:shd w:val="clear" w:color="auto" w:fill="FFFFFF"/>
          <w:tblCellMar>
            <w:left w:w="0" w:type="dxa"/>
            <w:right w:w="0" w:type="dxa"/>
          </w:tblCellMar>
        </w:tblPrEx>
        <w:trPr>
          <w:trHeight w:val="451"/>
          <w:jc w:val="center"/>
        </w:trPr>
        <w:tc>
          <w:tcPr>
            <w:tcW w:w="1129" w:type="dxa"/>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1CAAD0C3" w14:textId="77777777" w:rsidR="000B21CF" w:rsidRDefault="00000000">
            <w:pPr>
              <w:snapToGrid w:val="0"/>
              <w:spacing w:line="240" w:lineRule="auto"/>
              <w:jc w:val="center"/>
              <w:rPr>
                <w:bCs/>
              </w:rPr>
            </w:pPr>
            <w:r>
              <w:rPr>
                <w:bCs/>
              </w:rPr>
              <w:t>3</w:t>
            </w:r>
          </w:p>
        </w:tc>
        <w:tc>
          <w:tcPr>
            <w:tcW w:w="1276" w:type="dxa"/>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601781C9" w14:textId="77777777" w:rsidR="000B21CF" w:rsidRDefault="000B21CF">
            <w:pPr>
              <w:snapToGrid w:val="0"/>
              <w:spacing w:line="240" w:lineRule="auto"/>
              <w:jc w:val="center"/>
              <w:rPr>
                <w:b/>
              </w:rPr>
            </w:pPr>
          </w:p>
        </w:tc>
        <w:tc>
          <w:tcPr>
            <w:tcW w:w="1555"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00DAD7A9" w14:textId="77777777" w:rsidR="000B21CF" w:rsidRDefault="000B21CF">
            <w:pPr>
              <w:snapToGrid w:val="0"/>
              <w:spacing w:line="240" w:lineRule="auto"/>
              <w:jc w:val="center"/>
              <w:rPr>
                <w:b/>
              </w:rPr>
            </w:pPr>
          </w:p>
        </w:tc>
        <w:tc>
          <w:tcPr>
            <w:tcW w:w="1254" w:type="dxa"/>
            <w:gridSpan w:val="3"/>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6690277D" w14:textId="77777777" w:rsidR="000B21CF" w:rsidRDefault="000B21CF">
            <w:pPr>
              <w:snapToGrid w:val="0"/>
              <w:spacing w:line="240" w:lineRule="auto"/>
              <w:jc w:val="center"/>
              <w:rPr>
                <w:b/>
              </w:rPr>
            </w:pPr>
          </w:p>
        </w:tc>
        <w:tc>
          <w:tcPr>
            <w:tcW w:w="1254"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4347CFFC" w14:textId="77777777" w:rsidR="000B21CF" w:rsidRDefault="000B21CF">
            <w:pPr>
              <w:snapToGrid w:val="0"/>
              <w:spacing w:line="240" w:lineRule="auto"/>
              <w:jc w:val="center"/>
              <w:rPr>
                <w:b/>
              </w:rPr>
            </w:pPr>
          </w:p>
        </w:tc>
        <w:tc>
          <w:tcPr>
            <w:tcW w:w="1465"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3502D93A" w14:textId="77777777" w:rsidR="000B21CF" w:rsidRDefault="000B21CF">
            <w:pPr>
              <w:snapToGrid w:val="0"/>
              <w:spacing w:line="240" w:lineRule="auto"/>
              <w:jc w:val="center"/>
              <w:rPr>
                <w:b/>
              </w:rPr>
            </w:pPr>
          </w:p>
        </w:tc>
        <w:tc>
          <w:tcPr>
            <w:tcW w:w="2268" w:type="dxa"/>
            <w:gridSpan w:val="3"/>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49546860" w14:textId="77777777" w:rsidR="000B21CF" w:rsidRDefault="000B21CF">
            <w:pPr>
              <w:snapToGrid w:val="0"/>
              <w:spacing w:line="240" w:lineRule="auto"/>
              <w:jc w:val="center"/>
              <w:rPr>
                <w:b/>
              </w:rPr>
            </w:pPr>
          </w:p>
        </w:tc>
      </w:tr>
      <w:tr w:rsidR="000B21CF" w14:paraId="20720613" w14:textId="77777777">
        <w:tblPrEx>
          <w:tblBorders>
            <w:top w:val="single" w:sz="2" w:space="0" w:color="auto"/>
            <w:left w:val="single" w:sz="2" w:space="0" w:color="auto"/>
            <w:bottom w:val="single" w:sz="2" w:space="0" w:color="auto"/>
            <w:right w:val="single" w:sz="2" w:space="0" w:color="auto"/>
          </w:tblBorders>
          <w:shd w:val="clear" w:color="auto" w:fill="FFFFFF"/>
          <w:tblCellMar>
            <w:left w:w="0" w:type="dxa"/>
            <w:right w:w="0" w:type="dxa"/>
          </w:tblCellMar>
        </w:tblPrEx>
        <w:trPr>
          <w:trHeight w:val="451"/>
          <w:jc w:val="center"/>
        </w:trPr>
        <w:tc>
          <w:tcPr>
            <w:tcW w:w="1129" w:type="dxa"/>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7CCE9D75" w14:textId="77777777" w:rsidR="000B21CF" w:rsidRDefault="00000000">
            <w:pPr>
              <w:snapToGrid w:val="0"/>
              <w:spacing w:line="240" w:lineRule="auto"/>
              <w:jc w:val="center"/>
              <w:rPr>
                <w:bCs/>
              </w:rPr>
            </w:pPr>
            <w:r>
              <w:rPr>
                <w:bCs/>
              </w:rPr>
              <w:t>4</w:t>
            </w:r>
          </w:p>
        </w:tc>
        <w:tc>
          <w:tcPr>
            <w:tcW w:w="1276" w:type="dxa"/>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1D7B8A11" w14:textId="77777777" w:rsidR="000B21CF" w:rsidRDefault="000B21CF">
            <w:pPr>
              <w:snapToGrid w:val="0"/>
              <w:spacing w:line="240" w:lineRule="auto"/>
              <w:jc w:val="center"/>
              <w:rPr>
                <w:b/>
              </w:rPr>
            </w:pPr>
          </w:p>
        </w:tc>
        <w:tc>
          <w:tcPr>
            <w:tcW w:w="1555"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276C6BB2" w14:textId="77777777" w:rsidR="000B21CF" w:rsidRDefault="000B21CF">
            <w:pPr>
              <w:snapToGrid w:val="0"/>
              <w:spacing w:line="240" w:lineRule="auto"/>
              <w:jc w:val="center"/>
              <w:rPr>
                <w:b/>
              </w:rPr>
            </w:pPr>
          </w:p>
        </w:tc>
        <w:tc>
          <w:tcPr>
            <w:tcW w:w="1254" w:type="dxa"/>
            <w:gridSpan w:val="3"/>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056C4404" w14:textId="77777777" w:rsidR="000B21CF" w:rsidRDefault="000B21CF">
            <w:pPr>
              <w:snapToGrid w:val="0"/>
              <w:spacing w:line="240" w:lineRule="auto"/>
              <w:jc w:val="center"/>
              <w:rPr>
                <w:b/>
              </w:rPr>
            </w:pPr>
          </w:p>
        </w:tc>
        <w:tc>
          <w:tcPr>
            <w:tcW w:w="1254"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2579F159" w14:textId="77777777" w:rsidR="000B21CF" w:rsidRDefault="000B21CF">
            <w:pPr>
              <w:snapToGrid w:val="0"/>
              <w:spacing w:line="240" w:lineRule="auto"/>
              <w:jc w:val="center"/>
              <w:rPr>
                <w:b/>
              </w:rPr>
            </w:pPr>
          </w:p>
        </w:tc>
        <w:tc>
          <w:tcPr>
            <w:tcW w:w="1465"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522C9708" w14:textId="77777777" w:rsidR="000B21CF" w:rsidRDefault="000B21CF">
            <w:pPr>
              <w:snapToGrid w:val="0"/>
              <w:spacing w:line="240" w:lineRule="auto"/>
              <w:jc w:val="center"/>
              <w:rPr>
                <w:b/>
              </w:rPr>
            </w:pPr>
          </w:p>
        </w:tc>
        <w:tc>
          <w:tcPr>
            <w:tcW w:w="2268" w:type="dxa"/>
            <w:gridSpan w:val="3"/>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13AAF47C" w14:textId="77777777" w:rsidR="000B21CF" w:rsidRDefault="000B21CF">
            <w:pPr>
              <w:snapToGrid w:val="0"/>
              <w:spacing w:line="240" w:lineRule="auto"/>
              <w:jc w:val="center"/>
              <w:rPr>
                <w:b/>
              </w:rPr>
            </w:pPr>
          </w:p>
        </w:tc>
      </w:tr>
      <w:tr w:rsidR="000B21CF" w14:paraId="5D95ADC1" w14:textId="77777777">
        <w:tblPrEx>
          <w:tblBorders>
            <w:top w:val="single" w:sz="2" w:space="0" w:color="auto"/>
            <w:left w:val="single" w:sz="2" w:space="0" w:color="auto"/>
            <w:bottom w:val="single" w:sz="2" w:space="0" w:color="auto"/>
            <w:right w:val="single" w:sz="2" w:space="0" w:color="auto"/>
          </w:tblBorders>
          <w:shd w:val="clear" w:color="auto" w:fill="FFFFFF"/>
          <w:tblCellMar>
            <w:left w:w="0" w:type="dxa"/>
            <w:right w:w="0" w:type="dxa"/>
          </w:tblCellMar>
        </w:tblPrEx>
        <w:trPr>
          <w:trHeight w:val="451"/>
          <w:jc w:val="center"/>
        </w:trPr>
        <w:tc>
          <w:tcPr>
            <w:tcW w:w="1129" w:type="dxa"/>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515FD640" w14:textId="77777777" w:rsidR="000B21CF" w:rsidRDefault="00000000">
            <w:pPr>
              <w:snapToGrid w:val="0"/>
              <w:spacing w:line="240" w:lineRule="auto"/>
              <w:jc w:val="center"/>
              <w:rPr>
                <w:bCs/>
              </w:rPr>
            </w:pPr>
            <w:r>
              <w:rPr>
                <w:bCs/>
              </w:rPr>
              <w:t>5</w:t>
            </w:r>
          </w:p>
        </w:tc>
        <w:tc>
          <w:tcPr>
            <w:tcW w:w="1276" w:type="dxa"/>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64AB3CCD" w14:textId="77777777" w:rsidR="000B21CF" w:rsidRDefault="000B21CF">
            <w:pPr>
              <w:snapToGrid w:val="0"/>
              <w:spacing w:line="240" w:lineRule="auto"/>
              <w:jc w:val="center"/>
              <w:rPr>
                <w:b/>
              </w:rPr>
            </w:pPr>
          </w:p>
        </w:tc>
        <w:tc>
          <w:tcPr>
            <w:tcW w:w="1555"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18485F5D" w14:textId="77777777" w:rsidR="000B21CF" w:rsidRDefault="000B21CF">
            <w:pPr>
              <w:snapToGrid w:val="0"/>
              <w:spacing w:line="240" w:lineRule="auto"/>
              <w:jc w:val="center"/>
              <w:rPr>
                <w:b/>
              </w:rPr>
            </w:pPr>
          </w:p>
        </w:tc>
        <w:tc>
          <w:tcPr>
            <w:tcW w:w="1254" w:type="dxa"/>
            <w:gridSpan w:val="3"/>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2B7F32ED" w14:textId="77777777" w:rsidR="000B21CF" w:rsidRDefault="000B21CF">
            <w:pPr>
              <w:snapToGrid w:val="0"/>
              <w:spacing w:line="240" w:lineRule="auto"/>
              <w:jc w:val="center"/>
              <w:rPr>
                <w:b/>
              </w:rPr>
            </w:pPr>
          </w:p>
        </w:tc>
        <w:tc>
          <w:tcPr>
            <w:tcW w:w="1254"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49D17428" w14:textId="77777777" w:rsidR="000B21CF" w:rsidRDefault="000B21CF">
            <w:pPr>
              <w:snapToGrid w:val="0"/>
              <w:spacing w:line="240" w:lineRule="auto"/>
              <w:jc w:val="center"/>
              <w:rPr>
                <w:b/>
              </w:rPr>
            </w:pPr>
          </w:p>
        </w:tc>
        <w:tc>
          <w:tcPr>
            <w:tcW w:w="1465"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0361F601" w14:textId="77777777" w:rsidR="000B21CF" w:rsidRDefault="000B21CF">
            <w:pPr>
              <w:snapToGrid w:val="0"/>
              <w:spacing w:line="240" w:lineRule="auto"/>
              <w:jc w:val="center"/>
              <w:rPr>
                <w:b/>
              </w:rPr>
            </w:pPr>
          </w:p>
        </w:tc>
        <w:tc>
          <w:tcPr>
            <w:tcW w:w="2268" w:type="dxa"/>
            <w:gridSpan w:val="3"/>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6027452D" w14:textId="77777777" w:rsidR="000B21CF" w:rsidRDefault="000B21CF">
            <w:pPr>
              <w:snapToGrid w:val="0"/>
              <w:spacing w:line="240" w:lineRule="auto"/>
              <w:jc w:val="center"/>
              <w:rPr>
                <w:b/>
              </w:rPr>
            </w:pPr>
          </w:p>
        </w:tc>
      </w:tr>
      <w:tr w:rsidR="000B21CF" w14:paraId="7FBD6D47" w14:textId="77777777">
        <w:tblPrEx>
          <w:tblBorders>
            <w:top w:val="single" w:sz="2" w:space="0" w:color="auto"/>
            <w:left w:val="single" w:sz="2" w:space="0" w:color="auto"/>
            <w:bottom w:val="single" w:sz="2" w:space="0" w:color="auto"/>
            <w:right w:val="single" w:sz="2" w:space="0" w:color="auto"/>
          </w:tblBorders>
          <w:shd w:val="clear" w:color="auto" w:fill="FFFFFF"/>
          <w:tblCellMar>
            <w:left w:w="0" w:type="dxa"/>
            <w:right w:w="0" w:type="dxa"/>
          </w:tblCellMar>
        </w:tblPrEx>
        <w:trPr>
          <w:trHeight w:val="451"/>
          <w:jc w:val="center"/>
        </w:trPr>
        <w:tc>
          <w:tcPr>
            <w:tcW w:w="1129" w:type="dxa"/>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5237C038" w14:textId="77777777" w:rsidR="000B21CF" w:rsidRDefault="00000000">
            <w:pPr>
              <w:snapToGrid w:val="0"/>
              <w:spacing w:line="240" w:lineRule="auto"/>
              <w:jc w:val="center"/>
              <w:rPr>
                <w:bCs/>
              </w:rPr>
            </w:pPr>
            <w:r>
              <w:rPr>
                <w:bCs/>
              </w:rPr>
              <w:t>6</w:t>
            </w:r>
          </w:p>
        </w:tc>
        <w:tc>
          <w:tcPr>
            <w:tcW w:w="1276" w:type="dxa"/>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3FD60EE4" w14:textId="77777777" w:rsidR="000B21CF" w:rsidRDefault="000B21CF">
            <w:pPr>
              <w:snapToGrid w:val="0"/>
              <w:spacing w:line="240" w:lineRule="auto"/>
              <w:jc w:val="center"/>
              <w:rPr>
                <w:b/>
              </w:rPr>
            </w:pPr>
          </w:p>
        </w:tc>
        <w:tc>
          <w:tcPr>
            <w:tcW w:w="1555"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120625E9" w14:textId="77777777" w:rsidR="000B21CF" w:rsidRDefault="000B21CF">
            <w:pPr>
              <w:snapToGrid w:val="0"/>
              <w:spacing w:line="240" w:lineRule="auto"/>
              <w:jc w:val="center"/>
              <w:rPr>
                <w:b/>
              </w:rPr>
            </w:pPr>
          </w:p>
        </w:tc>
        <w:tc>
          <w:tcPr>
            <w:tcW w:w="1254" w:type="dxa"/>
            <w:gridSpan w:val="3"/>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10E91066" w14:textId="77777777" w:rsidR="000B21CF" w:rsidRDefault="000B21CF">
            <w:pPr>
              <w:snapToGrid w:val="0"/>
              <w:spacing w:line="240" w:lineRule="auto"/>
              <w:jc w:val="center"/>
              <w:rPr>
                <w:b/>
              </w:rPr>
            </w:pPr>
          </w:p>
        </w:tc>
        <w:tc>
          <w:tcPr>
            <w:tcW w:w="1254"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5826C7BC" w14:textId="77777777" w:rsidR="000B21CF" w:rsidRDefault="000B21CF">
            <w:pPr>
              <w:snapToGrid w:val="0"/>
              <w:spacing w:line="240" w:lineRule="auto"/>
              <w:jc w:val="center"/>
              <w:rPr>
                <w:b/>
              </w:rPr>
            </w:pPr>
          </w:p>
        </w:tc>
        <w:tc>
          <w:tcPr>
            <w:tcW w:w="1465"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62C9575A" w14:textId="77777777" w:rsidR="000B21CF" w:rsidRDefault="000B21CF">
            <w:pPr>
              <w:snapToGrid w:val="0"/>
              <w:spacing w:line="240" w:lineRule="auto"/>
              <w:jc w:val="center"/>
              <w:rPr>
                <w:b/>
              </w:rPr>
            </w:pPr>
          </w:p>
        </w:tc>
        <w:tc>
          <w:tcPr>
            <w:tcW w:w="2268" w:type="dxa"/>
            <w:gridSpan w:val="3"/>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612912A7" w14:textId="77777777" w:rsidR="000B21CF" w:rsidRDefault="000B21CF">
            <w:pPr>
              <w:snapToGrid w:val="0"/>
              <w:spacing w:line="240" w:lineRule="auto"/>
              <w:jc w:val="center"/>
              <w:rPr>
                <w:b/>
              </w:rPr>
            </w:pPr>
          </w:p>
        </w:tc>
      </w:tr>
      <w:tr w:rsidR="000B21CF" w14:paraId="5BBC66DB" w14:textId="77777777">
        <w:tblPrEx>
          <w:tblBorders>
            <w:top w:val="single" w:sz="2" w:space="0" w:color="auto"/>
            <w:left w:val="single" w:sz="2" w:space="0" w:color="auto"/>
            <w:bottom w:val="single" w:sz="2" w:space="0" w:color="auto"/>
            <w:right w:val="single" w:sz="2" w:space="0" w:color="auto"/>
          </w:tblBorders>
          <w:shd w:val="clear" w:color="auto" w:fill="FFFFFF"/>
          <w:tblCellMar>
            <w:left w:w="0" w:type="dxa"/>
            <w:right w:w="0" w:type="dxa"/>
          </w:tblCellMar>
        </w:tblPrEx>
        <w:trPr>
          <w:trHeight w:val="451"/>
          <w:jc w:val="center"/>
        </w:trPr>
        <w:tc>
          <w:tcPr>
            <w:tcW w:w="1129" w:type="dxa"/>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21162A1E" w14:textId="77777777" w:rsidR="000B21CF" w:rsidRDefault="00000000">
            <w:pPr>
              <w:snapToGrid w:val="0"/>
              <w:spacing w:line="240" w:lineRule="auto"/>
              <w:jc w:val="center"/>
              <w:rPr>
                <w:bCs/>
              </w:rPr>
            </w:pPr>
            <w:r>
              <w:rPr>
                <w:bCs/>
              </w:rPr>
              <w:t>7</w:t>
            </w:r>
          </w:p>
        </w:tc>
        <w:tc>
          <w:tcPr>
            <w:tcW w:w="1276" w:type="dxa"/>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6A5A74F9" w14:textId="77777777" w:rsidR="000B21CF" w:rsidRDefault="000B21CF">
            <w:pPr>
              <w:snapToGrid w:val="0"/>
              <w:spacing w:line="240" w:lineRule="auto"/>
              <w:jc w:val="center"/>
              <w:rPr>
                <w:b/>
              </w:rPr>
            </w:pPr>
          </w:p>
        </w:tc>
        <w:tc>
          <w:tcPr>
            <w:tcW w:w="1555"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2B465784" w14:textId="77777777" w:rsidR="000B21CF" w:rsidRDefault="000B21CF">
            <w:pPr>
              <w:snapToGrid w:val="0"/>
              <w:spacing w:line="240" w:lineRule="auto"/>
              <w:jc w:val="center"/>
              <w:rPr>
                <w:b/>
              </w:rPr>
            </w:pPr>
          </w:p>
        </w:tc>
        <w:tc>
          <w:tcPr>
            <w:tcW w:w="1254" w:type="dxa"/>
            <w:gridSpan w:val="3"/>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44981B60" w14:textId="77777777" w:rsidR="000B21CF" w:rsidRDefault="000B21CF">
            <w:pPr>
              <w:snapToGrid w:val="0"/>
              <w:spacing w:line="240" w:lineRule="auto"/>
              <w:jc w:val="center"/>
              <w:rPr>
                <w:b/>
              </w:rPr>
            </w:pPr>
          </w:p>
        </w:tc>
        <w:tc>
          <w:tcPr>
            <w:tcW w:w="1254"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1A5F031A" w14:textId="77777777" w:rsidR="000B21CF" w:rsidRDefault="000B21CF">
            <w:pPr>
              <w:snapToGrid w:val="0"/>
              <w:spacing w:line="240" w:lineRule="auto"/>
              <w:jc w:val="center"/>
              <w:rPr>
                <w:b/>
              </w:rPr>
            </w:pPr>
          </w:p>
        </w:tc>
        <w:tc>
          <w:tcPr>
            <w:tcW w:w="1465"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4A06AC06" w14:textId="77777777" w:rsidR="000B21CF" w:rsidRDefault="000B21CF">
            <w:pPr>
              <w:snapToGrid w:val="0"/>
              <w:spacing w:line="240" w:lineRule="auto"/>
              <w:jc w:val="center"/>
              <w:rPr>
                <w:b/>
              </w:rPr>
            </w:pPr>
          </w:p>
        </w:tc>
        <w:tc>
          <w:tcPr>
            <w:tcW w:w="2268" w:type="dxa"/>
            <w:gridSpan w:val="3"/>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7D024921" w14:textId="77777777" w:rsidR="000B21CF" w:rsidRDefault="000B21CF">
            <w:pPr>
              <w:snapToGrid w:val="0"/>
              <w:spacing w:line="240" w:lineRule="auto"/>
              <w:jc w:val="center"/>
              <w:rPr>
                <w:b/>
              </w:rPr>
            </w:pPr>
          </w:p>
        </w:tc>
      </w:tr>
      <w:tr w:rsidR="000B21CF" w14:paraId="15C0E69C" w14:textId="77777777">
        <w:tblPrEx>
          <w:tblBorders>
            <w:top w:val="single" w:sz="2" w:space="0" w:color="auto"/>
            <w:left w:val="single" w:sz="2" w:space="0" w:color="auto"/>
            <w:bottom w:val="single" w:sz="2" w:space="0" w:color="auto"/>
            <w:right w:val="single" w:sz="2" w:space="0" w:color="auto"/>
          </w:tblBorders>
          <w:shd w:val="clear" w:color="auto" w:fill="FFFFFF"/>
          <w:tblCellMar>
            <w:left w:w="0" w:type="dxa"/>
            <w:right w:w="0" w:type="dxa"/>
          </w:tblCellMar>
        </w:tblPrEx>
        <w:trPr>
          <w:trHeight w:val="451"/>
          <w:jc w:val="center"/>
        </w:trPr>
        <w:tc>
          <w:tcPr>
            <w:tcW w:w="1129" w:type="dxa"/>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65C2C0BD" w14:textId="77777777" w:rsidR="000B21CF" w:rsidRDefault="00000000">
            <w:pPr>
              <w:snapToGrid w:val="0"/>
              <w:spacing w:line="240" w:lineRule="auto"/>
              <w:jc w:val="center"/>
              <w:rPr>
                <w:bCs/>
              </w:rPr>
            </w:pPr>
            <w:r>
              <w:rPr>
                <w:bCs/>
              </w:rPr>
              <w:t>8</w:t>
            </w:r>
          </w:p>
        </w:tc>
        <w:tc>
          <w:tcPr>
            <w:tcW w:w="1276" w:type="dxa"/>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7B69030D" w14:textId="77777777" w:rsidR="000B21CF" w:rsidRDefault="000B21CF">
            <w:pPr>
              <w:snapToGrid w:val="0"/>
              <w:spacing w:line="240" w:lineRule="auto"/>
              <w:jc w:val="center"/>
              <w:rPr>
                <w:b/>
              </w:rPr>
            </w:pPr>
          </w:p>
        </w:tc>
        <w:tc>
          <w:tcPr>
            <w:tcW w:w="1555"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06A6F540" w14:textId="77777777" w:rsidR="000B21CF" w:rsidRDefault="000B21CF">
            <w:pPr>
              <w:snapToGrid w:val="0"/>
              <w:spacing w:line="240" w:lineRule="auto"/>
              <w:jc w:val="center"/>
              <w:rPr>
                <w:b/>
              </w:rPr>
            </w:pPr>
          </w:p>
        </w:tc>
        <w:tc>
          <w:tcPr>
            <w:tcW w:w="1254" w:type="dxa"/>
            <w:gridSpan w:val="3"/>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4E1B3E8A" w14:textId="77777777" w:rsidR="000B21CF" w:rsidRDefault="000B21CF">
            <w:pPr>
              <w:snapToGrid w:val="0"/>
              <w:spacing w:line="240" w:lineRule="auto"/>
              <w:jc w:val="center"/>
              <w:rPr>
                <w:b/>
              </w:rPr>
            </w:pPr>
          </w:p>
        </w:tc>
        <w:tc>
          <w:tcPr>
            <w:tcW w:w="1254"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063B0702" w14:textId="77777777" w:rsidR="000B21CF" w:rsidRDefault="000B21CF">
            <w:pPr>
              <w:snapToGrid w:val="0"/>
              <w:spacing w:line="240" w:lineRule="auto"/>
              <w:jc w:val="center"/>
              <w:rPr>
                <w:b/>
              </w:rPr>
            </w:pPr>
          </w:p>
        </w:tc>
        <w:tc>
          <w:tcPr>
            <w:tcW w:w="1465"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21888729" w14:textId="77777777" w:rsidR="000B21CF" w:rsidRDefault="000B21CF">
            <w:pPr>
              <w:snapToGrid w:val="0"/>
              <w:spacing w:line="240" w:lineRule="auto"/>
              <w:jc w:val="center"/>
              <w:rPr>
                <w:b/>
              </w:rPr>
            </w:pPr>
          </w:p>
        </w:tc>
        <w:tc>
          <w:tcPr>
            <w:tcW w:w="2268" w:type="dxa"/>
            <w:gridSpan w:val="3"/>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0DB5E28D" w14:textId="77777777" w:rsidR="000B21CF" w:rsidRDefault="000B21CF">
            <w:pPr>
              <w:snapToGrid w:val="0"/>
              <w:spacing w:line="240" w:lineRule="auto"/>
              <w:jc w:val="center"/>
              <w:rPr>
                <w:b/>
              </w:rPr>
            </w:pPr>
          </w:p>
        </w:tc>
      </w:tr>
      <w:tr w:rsidR="000B21CF" w14:paraId="47D1F8D5" w14:textId="77777777">
        <w:tblPrEx>
          <w:tblBorders>
            <w:top w:val="single" w:sz="2" w:space="0" w:color="auto"/>
            <w:left w:val="single" w:sz="2" w:space="0" w:color="auto"/>
            <w:bottom w:val="single" w:sz="2" w:space="0" w:color="auto"/>
            <w:right w:val="single" w:sz="2" w:space="0" w:color="auto"/>
          </w:tblBorders>
          <w:shd w:val="clear" w:color="auto" w:fill="FFFFFF"/>
          <w:tblCellMar>
            <w:left w:w="0" w:type="dxa"/>
            <w:right w:w="0" w:type="dxa"/>
          </w:tblCellMar>
        </w:tblPrEx>
        <w:trPr>
          <w:trHeight w:val="451"/>
          <w:jc w:val="center"/>
        </w:trPr>
        <w:tc>
          <w:tcPr>
            <w:tcW w:w="1129" w:type="dxa"/>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245BA8AB" w14:textId="77777777" w:rsidR="000B21CF" w:rsidRDefault="00000000">
            <w:pPr>
              <w:snapToGrid w:val="0"/>
              <w:spacing w:line="240" w:lineRule="auto"/>
              <w:jc w:val="center"/>
              <w:rPr>
                <w:bCs/>
              </w:rPr>
            </w:pPr>
            <w:r>
              <w:rPr>
                <w:bCs/>
              </w:rPr>
              <w:t>9</w:t>
            </w:r>
          </w:p>
        </w:tc>
        <w:tc>
          <w:tcPr>
            <w:tcW w:w="1276" w:type="dxa"/>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6B627239" w14:textId="77777777" w:rsidR="000B21CF" w:rsidRDefault="000B21CF">
            <w:pPr>
              <w:snapToGrid w:val="0"/>
              <w:spacing w:line="240" w:lineRule="auto"/>
              <w:jc w:val="center"/>
              <w:rPr>
                <w:b/>
              </w:rPr>
            </w:pPr>
          </w:p>
        </w:tc>
        <w:tc>
          <w:tcPr>
            <w:tcW w:w="1555"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3AC4E733" w14:textId="77777777" w:rsidR="000B21CF" w:rsidRDefault="000B21CF">
            <w:pPr>
              <w:snapToGrid w:val="0"/>
              <w:spacing w:line="240" w:lineRule="auto"/>
              <w:jc w:val="center"/>
              <w:rPr>
                <w:b/>
              </w:rPr>
            </w:pPr>
          </w:p>
        </w:tc>
        <w:tc>
          <w:tcPr>
            <w:tcW w:w="1254" w:type="dxa"/>
            <w:gridSpan w:val="3"/>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2EE657FC" w14:textId="77777777" w:rsidR="000B21CF" w:rsidRDefault="000B21CF">
            <w:pPr>
              <w:snapToGrid w:val="0"/>
              <w:spacing w:line="240" w:lineRule="auto"/>
              <w:jc w:val="center"/>
              <w:rPr>
                <w:b/>
              </w:rPr>
            </w:pPr>
          </w:p>
        </w:tc>
        <w:tc>
          <w:tcPr>
            <w:tcW w:w="1254"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55CA2AD3" w14:textId="77777777" w:rsidR="000B21CF" w:rsidRDefault="000B21CF">
            <w:pPr>
              <w:snapToGrid w:val="0"/>
              <w:spacing w:line="240" w:lineRule="auto"/>
              <w:jc w:val="center"/>
              <w:rPr>
                <w:b/>
              </w:rPr>
            </w:pPr>
          </w:p>
        </w:tc>
        <w:tc>
          <w:tcPr>
            <w:tcW w:w="1465"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47D9B70B" w14:textId="77777777" w:rsidR="000B21CF" w:rsidRDefault="000B21CF">
            <w:pPr>
              <w:snapToGrid w:val="0"/>
              <w:spacing w:line="240" w:lineRule="auto"/>
              <w:jc w:val="center"/>
              <w:rPr>
                <w:b/>
              </w:rPr>
            </w:pPr>
          </w:p>
        </w:tc>
        <w:tc>
          <w:tcPr>
            <w:tcW w:w="2268" w:type="dxa"/>
            <w:gridSpan w:val="3"/>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06500B66" w14:textId="77777777" w:rsidR="000B21CF" w:rsidRDefault="000B21CF">
            <w:pPr>
              <w:snapToGrid w:val="0"/>
              <w:spacing w:line="240" w:lineRule="auto"/>
              <w:jc w:val="center"/>
              <w:rPr>
                <w:b/>
              </w:rPr>
            </w:pPr>
          </w:p>
        </w:tc>
      </w:tr>
      <w:tr w:rsidR="000B21CF" w14:paraId="428C643C" w14:textId="77777777">
        <w:tblPrEx>
          <w:tblBorders>
            <w:top w:val="single" w:sz="2" w:space="0" w:color="auto"/>
            <w:left w:val="single" w:sz="2" w:space="0" w:color="auto"/>
            <w:bottom w:val="single" w:sz="2" w:space="0" w:color="auto"/>
            <w:right w:val="single" w:sz="2" w:space="0" w:color="auto"/>
          </w:tblBorders>
          <w:shd w:val="clear" w:color="auto" w:fill="FFFFFF"/>
          <w:tblCellMar>
            <w:left w:w="0" w:type="dxa"/>
            <w:right w:w="0" w:type="dxa"/>
          </w:tblCellMar>
        </w:tblPrEx>
        <w:trPr>
          <w:trHeight w:val="456"/>
          <w:jc w:val="center"/>
        </w:trPr>
        <w:tc>
          <w:tcPr>
            <w:tcW w:w="1129" w:type="dxa"/>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5D43E6BB" w14:textId="77777777" w:rsidR="000B21CF" w:rsidRDefault="00000000">
            <w:pPr>
              <w:snapToGrid w:val="0"/>
              <w:spacing w:line="240" w:lineRule="auto"/>
              <w:jc w:val="center"/>
              <w:rPr>
                <w:bCs/>
              </w:rPr>
            </w:pPr>
            <w:r>
              <w:rPr>
                <w:bCs/>
              </w:rPr>
              <w:t>10</w:t>
            </w:r>
          </w:p>
        </w:tc>
        <w:tc>
          <w:tcPr>
            <w:tcW w:w="1276" w:type="dxa"/>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10F78E98" w14:textId="77777777" w:rsidR="000B21CF" w:rsidRDefault="000B21CF">
            <w:pPr>
              <w:snapToGrid w:val="0"/>
              <w:spacing w:line="240" w:lineRule="auto"/>
              <w:jc w:val="center"/>
              <w:rPr>
                <w:b/>
              </w:rPr>
            </w:pPr>
          </w:p>
        </w:tc>
        <w:tc>
          <w:tcPr>
            <w:tcW w:w="1555"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04261DF6" w14:textId="77777777" w:rsidR="000B21CF" w:rsidRDefault="000B21CF">
            <w:pPr>
              <w:snapToGrid w:val="0"/>
              <w:spacing w:line="240" w:lineRule="auto"/>
              <w:jc w:val="center"/>
              <w:rPr>
                <w:b/>
              </w:rPr>
            </w:pPr>
          </w:p>
        </w:tc>
        <w:tc>
          <w:tcPr>
            <w:tcW w:w="1254" w:type="dxa"/>
            <w:gridSpan w:val="3"/>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45581772" w14:textId="77777777" w:rsidR="000B21CF" w:rsidRDefault="000B21CF">
            <w:pPr>
              <w:snapToGrid w:val="0"/>
              <w:spacing w:line="240" w:lineRule="auto"/>
              <w:jc w:val="center"/>
              <w:rPr>
                <w:b/>
              </w:rPr>
            </w:pPr>
          </w:p>
        </w:tc>
        <w:tc>
          <w:tcPr>
            <w:tcW w:w="1254"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5F884947" w14:textId="77777777" w:rsidR="000B21CF" w:rsidRDefault="000B21CF">
            <w:pPr>
              <w:snapToGrid w:val="0"/>
              <w:spacing w:line="240" w:lineRule="auto"/>
              <w:jc w:val="center"/>
              <w:rPr>
                <w:b/>
              </w:rPr>
            </w:pPr>
          </w:p>
        </w:tc>
        <w:tc>
          <w:tcPr>
            <w:tcW w:w="1465" w:type="dxa"/>
            <w:gridSpan w:val="2"/>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0A7012F8" w14:textId="77777777" w:rsidR="000B21CF" w:rsidRDefault="000B21CF">
            <w:pPr>
              <w:snapToGrid w:val="0"/>
              <w:spacing w:line="240" w:lineRule="auto"/>
              <w:jc w:val="center"/>
              <w:rPr>
                <w:b/>
              </w:rPr>
            </w:pPr>
          </w:p>
        </w:tc>
        <w:tc>
          <w:tcPr>
            <w:tcW w:w="2268" w:type="dxa"/>
            <w:gridSpan w:val="3"/>
            <w:tcBorders>
              <w:top w:val="single" w:sz="2" w:space="0" w:color="auto"/>
              <w:left w:val="single" w:sz="2" w:space="0" w:color="auto"/>
              <w:bottom w:val="single" w:sz="2" w:space="0" w:color="auto"/>
              <w:right w:val="single" w:sz="2" w:space="0" w:color="auto"/>
            </w:tcBorders>
            <w:shd w:val="clear" w:color="auto" w:fill="FFFFFF"/>
            <w:tcMar>
              <w:top w:w="90" w:type="dxa"/>
              <w:left w:w="135" w:type="dxa"/>
              <w:bottom w:w="90" w:type="dxa"/>
              <w:right w:w="135" w:type="dxa"/>
            </w:tcMar>
            <w:vAlign w:val="center"/>
          </w:tcPr>
          <w:p w14:paraId="08947656" w14:textId="77777777" w:rsidR="000B21CF" w:rsidRDefault="000B21CF">
            <w:pPr>
              <w:snapToGrid w:val="0"/>
              <w:spacing w:line="240" w:lineRule="auto"/>
              <w:jc w:val="center"/>
              <w:rPr>
                <w:b/>
              </w:rPr>
            </w:pPr>
          </w:p>
        </w:tc>
      </w:tr>
    </w:tbl>
    <w:p w14:paraId="1EEE24F8" w14:textId="294F4F5F" w:rsidR="009225DC" w:rsidRDefault="009225DC" w:rsidP="00745432">
      <w:pPr>
        <w:pStyle w:val="afffff7"/>
        <w:ind w:firstLineChars="0" w:firstLine="0"/>
        <w:jc w:val="center"/>
        <w:rPr>
          <w:noProof/>
        </w:rPr>
      </w:pPr>
    </w:p>
    <w:p w14:paraId="62A4A72F" w14:textId="77777777" w:rsidR="009225DC" w:rsidRDefault="009225DC">
      <w:pPr>
        <w:widowControl/>
        <w:adjustRightInd/>
        <w:spacing w:line="240" w:lineRule="auto"/>
        <w:jc w:val="left"/>
        <w:rPr>
          <w:rFonts w:ascii="宋体" w:hAnsi="Times New Roman"/>
          <w:noProof/>
          <w:kern w:val="0"/>
          <w:szCs w:val="20"/>
        </w:rPr>
      </w:pPr>
      <w:r>
        <w:rPr>
          <w:noProof/>
        </w:rPr>
        <w:br w:type="page"/>
      </w:r>
    </w:p>
    <w:p w14:paraId="0D35AE81" w14:textId="77777777" w:rsidR="009225DC" w:rsidRDefault="009225DC" w:rsidP="009225DC">
      <w:pPr>
        <w:pStyle w:val="afffffe"/>
        <w:spacing w:after="120"/>
      </w:pPr>
      <w:bookmarkStart w:id="101" w:name="_Toc227873238"/>
      <w:r>
        <w:rPr>
          <w:rFonts w:hint="eastAsia"/>
        </w:rPr>
        <w:lastRenderedPageBreak/>
        <w:t>参考文献</w:t>
      </w:r>
      <w:bookmarkEnd w:id="101"/>
    </w:p>
    <w:p w14:paraId="4115E416" w14:textId="2A4DA7F1" w:rsidR="005C6D1A" w:rsidRPr="005C6D1A" w:rsidRDefault="005C6D1A" w:rsidP="005C6D1A">
      <w:pPr>
        <w:pStyle w:val="afffff7"/>
        <w:numPr>
          <w:ilvl w:val="1"/>
          <w:numId w:val="49"/>
        </w:numPr>
        <w:ind w:firstLineChars="0"/>
      </w:pPr>
      <w:r w:rsidRPr="005C6D1A">
        <w:t xml:space="preserve">GB/T 4099-2005 航海常用术语及其代（符）号 </w:t>
      </w:r>
    </w:p>
    <w:p w14:paraId="7FDBFFF9" w14:textId="5423E2A9" w:rsidR="005C6D1A" w:rsidRPr="005C6D1A" w:rsidRDefault="005C6D1A" w:rsidP="005C6D1A">
      <w:pPr>
        <w:pStyle w:val="afffff7"/>
        <w:numPr>
          <w:ilvl w:val="1"/>
          <w:numId w:val="49"/>
        </w:numPr>
        <w:ind w:firstLineChars="0"/>
      </w:pPr>
      <w:r w:rsidRPr="005C6D1A">
        <w:t xml:space="preserve">GB/T 7391-2002 海洋调查船术语 </w:t>
      </w:r>
    </w:p>
    <w:p w14:paraId="0276E127" w14:textId="03569451" w:rsidR="005C6D1A" w:rsidRPr="005C6D1A" w:rsidRDefault="005C6D1A" w:rsidP="005C6D1A">
      <w:pPr>
        <w:pStyle w:val="afffff7"/>
        <w:numPr>
          <w:ilvl w:val="1"/>
          <w:numId w:val="49"/>
        </w:numPr>
        <w:ind w:firstLineChars="0"/>
      </w:pPr>
      <w:r w:rsidRPr="005C6D1A">
        <w:t xml:space="preserve">GB 18093-2000 航海日志 </w:t>
      </w:r>
    </w:p>
    <w:p w14:paraId="25A83564" w14:textId="12E41EDC" w:rsidR="005C6D1A" w:rsidRPr="005C6D1A" w:rsidRDefault="005C6D1A" w:rsidP="005C6D1A">
      <w:pPr>
        <w:pStyle w:val="afffff7"/>
        <w:numPr>
          <w:ilvl w:val="1"/>
          <w:numId w:val="49"/>
        </w:numPr>
        <w:ind w:firstLineChars="0"/>
      </w:pPr>
      <w:r w:rsidRPr="005C6D1A">
        <w:t xml:space="preserve">GB 39800 个体防护装备配备规范 </w:t>
      </w:r>
    </w:p>
    <w:p w14:paraId="4114F4DA" w14:textId="6DAD98B2" w:rsidR="005C6D1A" w:rsidRPr="005C6D1A" w:rsidRDefault="005C6D1A" w:rsidP="005C6D1A">
      <w:pPr>
        <w:pStyle w:val="afffff7"/>
        <w:numPr>
          <w:ilvl w:val="1"/>
          <w:numId w:val="49"/>
        </w:numPr>
        <w:ind w:firstLineChars="0"/>
      </w:pPr>
      <w:r w:rsidRPr="005C6D1A">
        <w:t>GB/T 45001-2020</w:t>
      </w:r>
      <w:r>
        <w:rPr>
          <w:rFonts w:hint="eastAsia"/>
        </w:rPr>
        <w:t xml:space="preserve"> </w:t>
      </w:r>
      <w:r w:rsidRPr="005C6D1A">
        <w:t xml:space="preserve">职业健康安全管理体系要求及使用指南 </w:t>
      </w:r>
    </w:p>
    <w:p w14:paraId="051F4575" w14:textId="66FA8DA8" w:rsidR="005C6D1A" w:rsidRDefault="005C6D1A" w:rsidP="005C6D1A">
      <w:pPr>
        <w:pStyle w:val="afffff7"/>
        <w:numPr>
          <w:ilvl w:val="1"/>
          <w:numId w:val="49"/>
        </w:numPr>
        <w:ind w:firstLineChars="0"/>
      </w:pPr>
      <w:r w:rsidRPr="005C6D1A">
        <w:t>HY/T 141-2011 海洋仪器海上试验规范</w:t>
      </w:r>
    </w:p>
    <w:p w14:paraId="38E0945C" w14:textId="1873B37F" w:rsidR="005C6D1A" w:rsidRDefault="005C6D1A" w:rsidP="005C6D1A">
      <w:pPr>
        <w:pStyle w:val="afffff7"/>
        <w:numPr>
          <w:ilvl w:val="1"/>
          <w:numId w:val="49"/>
        </w:numPr>
        <w:ind w:firstLineChars="0"/>
      </w:pPr>
      <w:r>
        <w:rPr>
          <w:rFonts w:hint="eastAsia"/>
        </w:rPr>
        <w:t>DZ/T 0357-2020 海洋磁力测量技术规范</w:t>
      </w:r>
    </w:p>
    <w:p w14:paraId="595DC366" w14:textId="771A8E4E" w:rsidR="005C6D1A" w:rsidRPr="005C6D1A" w:rsidRDefault="00D23D8E" w:rsidP="00D23D8E">
      <w:pPr>
        <w:pStyle w:val="af5"/>
        <w:numPr>
          <w:ilvl w:val="0"/>
          <w:numId w:val="0"/>
        </w:numPr>
        <w:jc w:val="center"/>
      </w:pPr>
      <w:bookmarkStart w:id="102" w:name="BookMark8"/>
      <w:bookmarkEnd w:id="24"/>
      <w:r>
        <w:rPr>
          <w:noProof/>
        </w:rPr>
        <w:drawing>
          <wp:inline distT="0" distB="0" distL="0" distR="0" wp14:anchorId="50D22DF6" wp14:editId="0EAB8A52">
            <wp:extent cx="1485900" cy="317500"/>
            <wp:effectExtent l="0" t="0" r="0" b="6350"/>
            <wp:docPr id="1474734969" name="图片 3"/>
            <wp:cNvGraphicFramePr/>
            <a:graphic xmlns:a="http://schemas.openxmlformats.org/drawingml/2006/main">
              <a:graphicData uri="http://schemas.openxmlformats.org/drawingml/2006/picture">
                <pic:pic xmlns:pic="http://schemas.openxmlformats.org/drawingml/2006/picture">
                  <pic:nvPicPr>
                    <pic:cNvPr id="1474734969"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2"/>
    </w:p>
    <w:sectPr w:rsidR="005C6D1A" w:rsidRPr="005C6D1A">
      <w:headerReference w:type="even" r:id="rId21"/>
      <w:headerReference w:type="default" r:id="rId22"/>
      <w:footerReference w:type="default" r:id="rId23"/>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FA6CA" w14:textId="77777777" w:rsidR="00822977" w:rsidRDefault="00822977">
      <w:pPr>
        <w:spacing w:line="240" w:lineRule="auto"/>
      </w:pPr>
      <w:r>
        <w:separator/>
      </w:r>
    </w:p>
  </w:endnote>
  <w:endnote w:type="continuationSeparator" w:id="0">
    <w:p w14:paraId="442D9F48" w14:textId="77777777" w:rsidR="00822977" w:rsidRDefault="00822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4B8F6" w14:textId="77777777" w:rsidR="000B21CF" w:rsidRDefault="00000000">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3DC51" w14:textId="77777777" w:rsidR="000B21CF" w:rsidRDefault="000B21CF">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1348C" w14:textId="77777777" w:rsidR="000B21CF" w:rsidRDefault="000B21CF">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3F3B8" w14:textId="77777777" w:rsidR="000B21CF" w:rsidRDefault="00000000">
    <w:pPr>
      <w:pStyle w:val="afffff4"/>
    </w:pPr>
    <w:r>
      <w:fldChar w:fldCharType="begin"/>
    </w:r>
    <w:r>
      <w:instrText>PAGE   \* MERGEFORMAT</w:instrText>
    </w:r>
    <w:r>
      <w:fldChar w:fldCharType="separate"/>
    </w:r>
    <w:r>
      <w:rPr>
        <w:lang w:val="zh-CN"/>
      </w:rPr>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8600F" w14:textId="77777777" w:rsidR="000B21CF" w:rsidRDefault="00000000">
    <w:pPr>
      <w:pStyle w:val="afffff4"/>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93B33" w14:textId="77777777" w:rsidR="00822977" w:rsidRDefault="00822977">
      <w:pPr>
        <w:spacing w:line="240" w:lineRule="auto"/>
      </w:pPr>
      <w:r>
        <w:separator/>
      </w:r>
    </w:p>
  </w:footnote>
  <w:footnote w:type="continuationSeparator" w:id="0">
    <w:p w14:paraId="091B0717" w14:textId="77777777" w:rsidR="00822977" w:rsidRDefault="00822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76A23" w14:textId="77777777" w:rsidR="000B21CF" w:rsidRDefault="000B21CF">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B2E70" w14:textId="77777777" w:rsidR="000B21CF" w:rsidRDefault="00000000">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E77C8" w14:textId="77777777" w:rsidR="000B21CF" w:rsidRDefault="000B21CF">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50686" w14:textId="77777777" w:rsidR="000B21CF" w:rsidRDefault="00000000">
    <w:pPr>
      <w:pStyle w:val="affff2"/>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 XXXX—2025</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ADFC3" w14:textId="106ADC7B" w:rsidR="000B21CF" w:rsidRDefault="00000000">
    <w:pPr>
      <w:pStyle w:val="afffffc"/>
      <w:rPr>
        <w:rFonts w:hint="eastAsia"/>
      </w:rPr>
    </w:pPr>
    <w:r>
      <w:fldChar w:fldCharType="begin"/>
    </w:r>
    <w:r>
      <w:instrText xml:space="preserve"> STYLEREF  标准文件_文件编号  \* MERGEFORMAT </w:instrText>
    </w:r>
    <w:r>
      <w:fldChar w:fldCharType="separate"/>
    </w:r>
    <w:r w:rsidR="00D23D8E">
      <w:rPr>
        <w:rFonts w:hint="eastAsia"/>
        <w:noProof/>
      </w:rPr>
      <w:t>T/XXX XXXX—2025</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5124E" w14:textId="77777777" w:rsidR="000B21CF" w:rsidRDefault="00000000">
    <w:pPr>
      <w:pStyle w:val="affff2"/>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 XXXX—2025</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CD819" w14:textId="24B1C9B9" w:rsidR="000B21CF" w:rsidRDefault="00000000">
    <w:pPr>
      <w:pStyle w:val="afffffc"/>
      <w:rPr>
        <w:rFonts w:hint="eastAsia"/>
      </w:rPr>
    </w:pPr>
    <w:r>
      <w:fldChar w:fldCharType="begin"/>
    </w:r>
    <w:r>
      <w:instrText xml:space="preserve"> STYLEREF  标准文件_文件编号  \* MERGEFORMAT </w:instrText>
    </w:r>
    <w:r>
      <w:fldChar w:fldCharType="separate"/>
    </w:r>
    <w:r w:rsidR="00D23D8E">
      <w:rPr>
        <w:rFonts w:hint="eastAsia"/>
        <w:noProof/>
      </w:rPr>
      <w:t>T/XXX XXXX—2025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7CD655A"/>
    <w:multiLevelType w:val="multilevel"/>
    <w:tmpl w:val="A7CD655A"/>
    <w:lvl w:ilvl="0">
      <w:start w:val="1"/>
      <w:numFmt w:val="lowerLetter"/>
      <w:lvlText w:val="%1)"/>
      <w:lvlJc w:val="left"/>
      <w:pPr>
        <w:ind w:left="866" w:hanging="440"/>
      </w:pPr>
    </w:lvl>
    <w:lvl w:ilvl="1">
      <w:start w:val="1"/>
      <w:numFmt w:val="lowerLetter"/>
      <w:lvlText w:val="%2)"/>
      <w:lvlJc w:val="left"/>
      <w:pPr>
        <w:ind w:left="1306" w:hanging="440"/>
      </w:pPr>
    </w:lvl>
    <w:lvl w:ilvl="2">
      <w:start w:val="1"/>
      <w:numFmt w:val="lowerRoman"/>
      <w:lvlText w:val="%3."/>
      <w:lvlJc w:val="right"/>
      <w:pPr>
        <w:ind w:left="1746" w:hanging="440"/>
      </w:pPr>
    </w:lvl>
    <w:lvl w:ilvl="3">
      <w:start w:val="1"/>
      <w:numFmt w:val="decimal"/>
      <w:lvlText w:val="%4."/>
      <w:lvlJc w:val="left"/>
      <w:pPr>
        <w:ind w:left="2186" w:hanging="440"/>
      </w:pPr>
    </w:lvl>
    <w:lvl w:ilvl="4">
      <w:start w:val="1"/>
      <w:numFmt w:val="lowerLetter"/>
      <w:lvlText w:val="%5)"/>
      <w:lvlJc w:val="left"/>
      <w:pPr>
        <w:ind w:left="2626" w:hanging="440"/>
      </w:pPr>
    </w:lvl>
    <w:lvl w:ilvl="5">
      <w:start w:val="1"/>
      <w:numFmt w:val="lowerRoman"/>
      <w:lvlText w:val="%6."/>
      <w:lvlJc w:val="right"/>
      <w:pPr>
        <w:ind w:left="3066" w:hanging="440"/>
      </w:pPr>
    </w:lvl>
    <w:lvl w:ilvl="6">
      <w:start w:val="1"/>
      <w:numFmt w:val="decimal"/>
      <w:lvlText w:val="%7."/>
      <w:lvlJc w:val="left"/>
      <w:pPr>
        <w:ind w:left="3506" w:hanging="440"/>
      </w:pPr>
    </w:lvl>
    <w:lvl w:ilvl="7">
      <w:start w:val="1"/>
      <w:numFmt w:val="lowerLetter"/>
      <w:lvlText w:val="%8)"/>
      <w:lvlJc w:val="left"/>
      <w:pPr>
        <w:ind w:left="3946" w:hanging="440"/>
      </w:pPr>
    </w:lvl>
    <w:lvl w:ilvl="8">
      <w:start w:val="1"/>
      <w:numFmt w:val="lowerRoman"/>
      <w:lvlText w:val="%9."/>
      <w:lvlJc w:val="right"/>
      <w:pPr>
        <w:ind w:left="4386" w:hanging="440"/>
      </w:pPr>
    </w:lvl>
  </w:abstractNum>
  <w:abstractNum w:abstractNumId="1" w15:restartNumberingAfterBreak="0">
    <w:nsid w:val="00000007"/>
    <w:multiLevelType w:val="singleLevel"/>
    <w:tmpl w:val="00000007"/>
    <w:lvl w:ilvl="0">
      <w:start w:val="1"/>
      <w:numFmt w:val="decimal"/>
      <w:suff w:val="nothing"/>
      <w:lvlText w:val="%1、"/>
      <w:lvlJc w:val="left"/>
    </w:lvl>
  </w:abstractNum>
  <w:abstractNum w:abstractNumId="2" w15:restartNumberingAfterBreak="0">
    <w:nsid w:val="001F55D4"/>
    <w:multiLevelType w:val="multilevel"/>
    <w:tmpl w:val="001F55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4"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5" w15:restartNumberingAfterBreak="0">
    <w:nsid w:val="05096A24"/>
    <w:multiLevelType w:val="hybridMultilevel"/>
    <w:tmpl w:val="6AF21E3A"/>
    <w:lvl w:ilvl="0" w:tplc="5F0D2D8B">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7"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9"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11" w15:restartNumberingAfterBreak="0">
    <w:nsid w:val="10BF081F"/>
    <w:multiLevelType w:val="multilevel"/>
    <w:tmpl w:val="10BF081F"/>
    <w:lvl w:ilvl="0">
      <w:start w:val="1"/>
      <w:numFmt w:val="lowerLetter"/>
      <w:lvlText w:val="%1)"/>
      <w:lvlJc w:val="left"/>
      <w:pPr>
        <w:ind w:left="866" w:hanging="440"/>
      </w:pPr>
    </w:lvl>
    <w:lvl w:ilvl="1">
      <w:start w:val="1"/>
      <w:numFmt w:val="lowerLetter"/>
      <w:lvlText w:val="%2)"/>
      <w:lvlJc w:val="left"/>
      <w:pPr>
        <w:ind w:left="1306" w:hanging="440"/>
      </w:pPr>
    </w:lvl>
    <w:lvl w:ilvl="2">
      <w:start w:val="1"/>
      <w:numFmt w:val="lowerRoman"/>
      <w:lvlText w:val="%3."/>
      <w:lvlJc w:val="right"/>
      <w:pPr>
        <w:ind w:left="1746" w:hanging="440"/>
      </w:pPr>
    </w:lvl>
    <w:lvl w:ilvl="3">
      <w:start w:val="1"/>
      <w:numFmt w:val="decimal"/>
      <w:lvlText w:val="%4."/>
      <w:lvlJc w:val="left"/>
      <w:pPr>
        <w:ind w:left="2186" w:hanging="440"/>
      </w:pPr>
    </w:lvl>
    <w:lvl w:ilvl="4">
      <w:start w:val="1"/>
      <w:numFmt w:val="lowerLetter"/>
      <w:lvlText w:val="%5)"/>
      <w:lvlJc w:val="left"/>
      <w:pPr>
        <w:ind w:left="2626" w:hanging="440"/>
      </w:pPr>
    </w:lvl>
    <w:lvl w:ilvl="5">
      <w:start w:val="1"/>
      <w:numFmt w:val="lowerRoman"/>
      <w:lvlText w:val="%6."/>
      <w:lvlJc w:val="right"/>
      <w:pPr>
        <w:ind w:left="3066" w:hanging="440"/>
      </w:pPr>
    </w:lvl>
    <w:lvl w:ilvl="6">
      <w:start w:val="1"/>
      <w:numFmt w:val="decimal"/>
      <w:lvlText w:val="%7."/>
      <w:lvlJc w:val="left"/>
      <w:pPr>
        <w:ind w:left="3506" w:hanging="440"/>
      </w:pPr>
    </w:lvl>
    <w:lvl w:ilvl="7">
      <w:start w:val="1"/>
      <w:numFmt w:val="lowerLetter"/>
      <w:lvlText w:val="%8)"/>
      <w:lvlJc w:val="left"/>
      <w:pPr>
        <w:ind w:left="3946" w:hanging="440"/>
      </w:pPr>
    </w:lvl>
    <w:lvl w:ilvl="8">
      <w:start w:val="1"/>
      <w:numFmt w:val="lowerRoman"/>
      <w:lvlText w:val="%9."/>
      <w:lvlJc w:val="right"/>
      <w:pPr>
        <w:ind w:left="4386" w:hanging="440"/>
      </w:pPr>
    </w:lvl>
  </w:abstractNum>
  <w:abstractNum w:abstractNumId="12"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4"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5" w15:restartNumberingAfterBreak="0">
    <w:nsid w:val="2288059E"/>
    <w:multiLevelType w:val="multilevel"/>
    <w:tmpl w:val="2288059E"/>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16" w15:restartNumberingAfterBreak="0">
    <w:nsid w:val="22BE7959"/>
    <w:multiLevelType w:val="multilevel"/>
    <w:tmpl w:val="22BE7959"/>
    <w:lvl w:ilvl="0">
      <w:start w:val="1"/>
      <w:numFmt w:val="lowerLetter"/>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7"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8"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9" w15:restartNumberingAfterBreak="0">
    <w:nsid w:val="3F981B7A"/>
    <w:multiLevelType w:val="multilevel"/>
    <w:tmpl w:val="3F981B7A"/>
    <w:lvl w:ilvl="0">
      <w:start w:val="1"/>
      <w:numFmt w:val="lowerLetter"/>
      <w:lvlText w:val="%1)"/>
      <w:lvlJc w:val="left"/>
      <w:pPr>
        <w:ind w:left="866" w:hanging="440"/>
      </w:pPr>
    </w:lvl>
    <w:lvl w:ilvl="1">
      <w:start w:val="1"/>
      <w:numFmt w:val="lowerLetter"/>
      <w:lvlText w:val="%2)"/>
      <w:lvlJc w:val="left"/>
      <w:pPr>
        <w:ind w:left="1306" w:hanging="440"/>
      </w:pPr>
    </w:lvl>
    <w:lvl w:ilvl="2">
      <w:start w:val="1"/>
      <w:numFmt w:val="lowerRoman"/>
      <w:lvlText w:val="%3."/>
      <w:lvlJc w:val="right"/>
      <w:pPr>
        <w:ind w:left="1746" w:hanging="440"/>
      </w:pPr>
    </w:lvl>
    <w:lvl w:ilvl="3">
      <w:start w:val="1"/>
      <w:numFmt w:val="decimal"/>
      <w:lvlText w:val="%4."/>
      <w:lvlJc w:val="left"/>
      <w:pPr>
        <w:ind w:left="2186" w:hanging="440"/>
      </w:pPr>
    </w:lvl>
    <w:lvl w:ilvl="4">
      <w:start w:val="1"/>
      <w:numFmt w:val="lowerLetter"/>
      <w:lvlText w:val="%5)"/>
      <w:lvlJc w:val="left"/>
      <w:pPr>
        <w:ind w:left="2626" w:hanging="440"/>
      </w:pPr>
    </w:lvl>
    <w:lvl w:ilvl="5">
      <w:start w:val="1"/>
      <w:numFmt w:val="lowerRoman"/>
      <w:lvlText w:val="%6."/>
      <w:lvlJc w:val="right"/>
      <w:pPr>
        <w:ind w:left="3066" w:hanging="440"/>
      </w:pPr>
    </w:lvl>
    <w:lvl w:ilvl="6">
      <w:start w:val="1"/>
      <w:numFmt w:val="decimal"/>
      <w:lvlText w:val="%7."/>
      <w:lvlJc w:val="left"/>
      <w:pPr>
        <w:ind w:left="3506" w:hanging="440"/>
      </w:pPr>
    </w:lvl>
    <w:lvl w:ilvl="7">
      <w:start w:val="1"/>
      <w:numFmt w:val="lowerLetter"/>
      <w:lvlText w:val="%8)"/>
      <w:lvlJc w:val="left"/>
      <w:pPr>
        <w:ind w:left="3946" w:hanging="440"/>
      </w:pPr>
    </w:lvl>
    <w:lvl w:ilvl="8">
      <w:start w:val="1"/>
      <w:numFmt w:val="lowerRoman"/>
      <w:lvlText w:val="%9."/>
      <w:lvlJc w:val="right"/>
      <w:pPr>
        <w:ind w:left="4386" w:hanging="440"/>
      </w:pPr>
    </w:lvl>
  </w:abstractNum>
  <w:abstractNum w:abstractNumId="20" w15:restartNumberingAfterBreak="0">
    <w:nsid w:val="44C50F90"/>
    <w:multiLevelType w:val="multilevel"/>
    <w:tmpl w:val="44C50F90"/>
    <w:lvl w:ilvl="0">
      <w:start w:val="1"/>
      <w:numFmt w:val="lowerLetter"/>
      <w:pStyle w:val="af5"/>
      <w:lvlText w:val="%1)"/>
      <w:lvlJc w:val="left"/>
      <w:pPr>
        <w:tabs>
          <w:tab w:val="left" w:pos="852"/>
        </w:tabs>
        <w:ind w:left="852"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1"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3" w15:restartNumberingAfterBreak="0">
    <w:nsid w:val="4C46F8FC"/>
    <w:multiLevelType w:val="multilevel"/>
    <w:tmpl w:val="4C46F8FC"/>
    <w:lvl w:ilvl="0">
      <w:start w:val="1"/>
      <w:numFmt w:val="lowerLetter"/>
      <w:lvlText w:val="%1)"/>
      <w:lvlJc w:val="left"/>
      <w:pPr>
        <w:ind w:left="866" w:hanging="440"/>
      </w:pPr>
    </w:lvl>
    <w:lvl w:ilvl="1">
      <w:start w:val="1"/>
      <w:numFmt w:val="lowerLetter"/>
      <w:lvlText w:val="%2)"/>
      <w:lvlJc w:val="left"/>
      <w:pPr>
        <w:ind w:left="1306" w:hanging="440"/>
      </w:pPr>
    </w:lvl>
    <w:lvl w:ilvl="2">
      <w:start w:val="1"/>
      <w:numFmt w:val="lowerRoman"/>
      <w:lvlText w:val="%3."/>
      <w:lvlJc w:val="right"/>
      <w:pPr>
        <w:ind w:left="1746" w:hanging="440"/>
      </w:pPr>
    </w:lvl>
    <w:lvl w:ilvl="3">
      <w:start w:val="1"/>
      <w:numFmt w:val="decimal"/>
      <w:lvlText w:val="%4."/>
      <w:lvlJc w:val="left"/>
      <w:pPr>
        <w:ind w:left="2186" w:hanging="440"/>
      </w:pPr>
    </w:lvl>
    <w:lvl w:ilvl="4">
      <w:start w:val="1"/>
      <w:numFmt w:val="lowerLetter"/>
      <w:lvlText w:val="%5)"/>
      <w:lvlJc w:val="left"/>
      <w:pPr>
        <w:ind w:left="2626" w:hanging="440"/>
      </w:pPr>
    </w:lvl>
    <w:lvl w:ilvl="5">
      <w:start w:val="1"/>
      <w:numFmt w:val="lowerRoman"/>
      <w:lvlText w:val="%6."/>
      <w:lvlJc w:val="right"/>
      <w:pPr>
        <w:ind w:left="3066" w:hanging="440"/>
      </w:pPr>
    </w:lvl>
    <w:lvl w:ilvl="6">
      <w:start w:val="1"/>
      <w:numFmt w:val="decimal"/>
      <w:lvlText w:val="%7."/>
      <w:lvlJc w:val="left"/>
      <w:pPr>
        <w:ind w:left="3506" w:hanging="440"/>
      </w:pPr>
    </w:lvl>
    <w:lvl w:ilvl="7">
      <w:start w:val="1"/>
      <w:numFmt w:val="lowerLetter"/>
      <w:lvlText w:val="%8)"/>
      <w:lvlJc w:val="left"/>
      <w:pPr>
        <w:ind w:left="3946" w:hanging="440"/>
      </w:pPr>
    </w:lvl>
    <w:lvl w:ilvl="8">
      <w:start w:val="1"/>
      <w:numFmt w:val="lowerRoman"/>
      <w:lvlText w:val="%9."/>
      <w:lvlJc w:val="right"/>
      <w:pPr>
        <w:ind w:left="4386" w:hanging="440"/>
      </w:pPr>
    </w:lvl>
  </w:abstractNum>
  <w:abstractNum w:abstractNumId="24"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5"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6"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7"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30"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1"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2"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3"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4" w15:restartNumberingAfterBreak="0">
    <w:nsid w:val="6BCD6EE8"/>
    <w:multiLevelType w:val="hybridMultilevel"/>
    <w:tmpl w:val="C748A910"/>
    <w:lvl w:ilvl="0" w:tplc="5F0D2D8B">
      <w:start w:val="1"/>
      <w:numFmt w:val="decimal"/>
      <w:lvlText w:val="[%1]"/>
      <w:lvlJc w:val="left"/>
      <w:pPr>
        <w:ind w:left="440" w:hanging="440"/>
      </w:pPr>
    </w:lvl>
    <w:lvl w:ilvl="1" w:tplc="5F0D2D8B">
      <w:start w:val="1"/>
      <w:numFmt w:val="decimal"/>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2268"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40" w15:restartNumberingAfterBreak="0">
    <w:nsid w:val="73EA35AC"/>
    <w:multiLevelType w:val="multilevel"/>
    <w:tmpl w:val="73EA35AC"/>
    <w:lvl w:ilvl="0">
      <w:start w:val="1"/>
      <w:numFmt w:val="lowerLetter"/>
      <w:lvlText w:val="%1)"/>
      <w:lvlJc w:val="left"/>
      <w:pPr>
        <w:ind w:left="866" w:hanging="440"/>
      </w:pPr>
    </w:lvl>
    <w:lvl w:ilvl="1">
      <w:start w:val="1"/>
      <w:numFmt w:val="lowerLetter"/>
      <w:lvlText w:val="%2)"/>
      <w:lvlJc w:val="left"/>
      <w:pPr>
        <w:ind w:left="1306" w:hanging="440"/>
      </w:pPr>
    </w:lvl>
    <w:lvl w:ilvl="2">
      <w:start w:val="1"/>
      <w:numFmt w:val="lowerRoman"/>
      <w:lvlText w:val="%3."/>
      <w:lvlJc w:val="right"/>
      <w:pPr>
        <w:ind w:left="1746" w:hanging="440"/>
      </w:pPr>
    </w:lvl>
    <w:lvl w:ilvl="3">
      <w:start w:val="1"/>
      <w:numFmt w:val="decimal"/>
      <w:lvlText w:val="%4."/>
      <w:lvlJc w:val="left"/>
      <w:pPr>
        <w:ind w:left="2186" w:hanging="440"/>
      </w:pPr>
    </w:lvl>
    <w:lvl w:ilvl="4">
      <w:start w:val="1"/>
      <w:numFmt w:val="lowerLetter"/>
      <w:lvlText w:val="%5)"/>
      <w:lvlJc w:val="left"/>
      <w:pPr>
        <w:ind w:left="2626" w:hanging="440"/>
      </w:pPr>
    </w:lvl>
    <w:lvl w:ilvl="5">
      <w:start w:val="1"/>
      <w:numFmt w:val="lowerRoman"/>
      <w:lvlText w:val="%6."/>
      <w:lvlJc w:val="right"/>
      <w:pPr>
        <w:ind w:left="3066" w:hanging="440"/>
      </w:pPr>
    </w:lvl>
    <w:lvl w:ilvl="6">
      <w:start w:val="1"/>
      <w:numFmt w:val="decimal"/>
      <w:lvlText w:val="%7."/>
      <w:lvlJc w:val="left"/>
      <w:pPr>
        <w:ind w:left="3506" w:hanging="440"/>
      </w:pPr>
    </w:lvl>
    <w:lvl w:ilvl="7">
      <w:start w:val="1"/>
      <w:numFmt w:val="lowerLetter"/>
      <w:lvlText w:val="%8)"/>
      <w:lvlJc w:val="left"/>
      <w:pPr>
        <w:ind w:left="3946" w:hanging="440"/>
      </w:pPr>
    </w:lvl>
    <w:lvl w:ilvl="8">
      <w:start w:val="1"/>
      <w:numFmt w:val="lowerRoman"/>
      <w:lvlText w:val="%9."/>
      <w:lvlJc w:val="right"/>
      <w:pPr>
        <w:ind w:left="4386" w:hanging="440"/>
      </w:pPr>
    </w:lvl>
  </w:abstractNum>
  <w:abstractNum w:abstractNumId="4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652446701">
    <w:abstractNumId w:val="3"/>
  </w:num>
  <w:num w:numId="2" w16cid:durableId="733086827">
    <w:abstractNumId w:val="37"/>
  </w:num>
  <w:num w:numId="3" w16cid:durableId="788745762">
    <w:abstractNumId w:val="9"/>
  </w:num>
  <w:num w:numId="4" w16cid:durableId="1085885291">
    <w:abstractNumId w:val="32"/>
  </w:num>
  <w:num w:numId="5" w16cid:durableId="406729467">
    <w:abstractNumId w:val="27"/>
  </w:num>
  <w:num w:numId="6" w16cid:durableId="1235318850">
    <w:abstractNumId w:val="21"/>
  </w:num>
  <w:num w:numId="7" w16cid:durableId="612203727">
    <w:abstractNumId w:val="13"/>
  </w:num>
  <w:num w:numId="8" w16cid:durableId="959071459">
    <w:abstractNumId w:val="7"/>
  </w:num>
  <w:num w:numId="9" w16cid:durableId="1441491171">
    <w:abstractNumId w:val="14"/>
  </w:num>
  <w:num w:numId="10" w16cid:durableId="1430002185">
    <w:abstractNumId w:val="25"/>
  </w:num>
  <w:num w:numId="11" w16cid:durableId="1214346630">
    <w:abstractNumId w:val="35"/>
  </w:num>
  <w:num w:numId="12" w16cid:durableId="1324820876">
    <w:abstractNumId w:val="18"/>
  </w:num>
  <w:num w:numId="13" w16cid:durableId="2106148275">
    <w:abstractNumId w:val="20"/>
  </w:num>
  <w:num w:numId="14" w16cid:durableId="1241787934">
    <w:abstractNumId w:val="12"/>
  </w:num>
  <w:num w:numId="15" w16cid:durableId="1300651076">
    <w:abstractNumId w:val="28"/>
  </w:num>
  <w:num w:numId="16" w16cid:durableId="1506019838">
    <w:abstractNumId w:val="30"/>
  </w:num>
  <w:num w:numId="17" w16cid:durableId="2822962">
    <w:abstractNumId w:val="26"/>
  </w:num>
  <w:num w:numId="18" w16cid:durableId="916940446">
    <w:abstractNumId w:val="39"/>
  </w:num>
  <w:num w:numId="19" w16cid:durableId="517739906">
    <w:abstractNumId w:val="24"/>
  </w:num>
  <w:num w:numId="20" w16cid:durableId="242303601">
    <w:abstractNumId w:val="4"/>
  </w:num>
  <w:num w:numId="21" w16cid:durableId="1203858862">
    <w:abstractNumId w:val="17"/>
  </w:num>
  <w:num w:numId="22" w16cid:durableId="1774399831">
    <w:abstractNumId w:val="41"/>
  </w:num>
  <w:num w:numId="23" w16cid:durableId="340162145">
    <w:abstractNumId w:val="29"/>
  </w:num>
  <w:num w:numId="24" w16cid:durableId="979119536">
    <w:abstractNumId w:val="10"/>
  </w:num>
  <w:num w:numId="25" w16cid:durableId="1118067452">
    <w:abstractNumId w:val="36"/>
  </w:num>
  <w:num w:numId="26" w16cid:durableId="1550024644">
    <w:abstractNumId w:val="38"/>
  </w:num>
  <w:num w:numId="27" w16cid:durableId="818811164">
    <w:abstractNumId w:val="6"/>
  </w:num>
  <w:num w:numId="28" w16cid:durableId="203490685">
    <w:abstractNumId w:val="8"/>
  </w:num>
  <w:num w:numId="29" w16cid:durableId="68575842">
    <w:abstractNumId w:val="22"/>
  </w:num>
  <w:num w:numId="30" w16cid:durableId="217017423">
    <w:abstractNumId w:val="33"/>
  </w:num>
  <w:num w:numId="31" w16cid:durableId="1011418912">
    <w:abstractNumId w:val="31"/>
  </w:num>
  <w:num w:numId="32" w16cid:durableId="18306328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404200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782900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08676849">
    <w:abstractNumId w:val="40"/>
  </w:num>
  <w:num w:numId="36" w16cid:durableId="1517815269">
    <w:abstractNumId w:val="11"/>
  </w:num>
  <w:num w:numId="37" w16cid:durableId="929433727">
    <w:abstractNumId w:val="19"/>
  </w:num>
  <w:num w:numId="38" w16cid:durableId="529607570">
    <w:abstractNumId w:val="0"/>
  </w:num>
  <w:num w:numId="39" w16cid:durableId="1431731190">
    <w:abstractNumId w:val="23"/>
  </w:num>
  <w:num w:numId="40" w16cid:durableId="20935031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04226162">
    <w:abstractNumId w:val="16"/>
  </w:num>
  <w:num w:numId="42" w16cid:durableId="1612435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553159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8245574">
    <w:abstractNumId w:val="1"/>
  </w:num>
  <w:num w:numId="45" w16cid:durableId="1792238859">
    <w:abstractNumId w:val="15"/>
  </w:num>
  <w:num w:numId="46" w16cid:durableId="1057439705">
    <w:abstractNumId w:val="2"/>
  </w:num>
  <w:num w:numId="47" w16cid:durableId="957374044">
    <w:abstractNumId w:val="20"/>
  </w:num>
  <w:num w:numId="48" w16cid:durableId="1828088131">
    <w:abstractNumId w:val="5"/>
  </w:num>
  <w:num w:numId="49" w16cid:durableId="13246238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documentProtection w:edit="forms" w:enforcement="1" w:cryptProviderType="rsaAES" w:cryptAlgorithmClass="hash" w:cryptAlgorithmType="typeAny" w:cryptAlgorithmSid="14" w:cryptSpinCount="100000" w:hash="2L+9ZF7+3Vd14Qnh717YNlx22NrT55ytVu1MpA/0f4+1mz1XoSsDh5o+CPp6lSfgw3PpqokDT92rGpFFNRNtNg==" w:salt="US2FVQOnfENpFrKPoLsOeQ=="/>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C9E"/>
    <w:rsid w:val="0000040A"/>
    <w:rsid w:val="00000A94"/>
    <w:rsid w:val="00001972"/>
    <w:rsid w:val="00001D9A"/>
    <w:rsid w:val="00006EE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7ED"/>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0ECF"/>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1CF"/>
    <w:rsid w:val="000B3CDA"/>
    <w:rsid w:val="000B6A0B"/>
    <w:rsid w:val="000C0F6C"/>
    <w:rsid w:val="000C11DB"/>
    <w:rsid w:val="000C1492"/>
    <w:rsid w:val="000C17CB"/>
    <w:rsid w:val="000C2FBD"/>
    <w:rsid w:val="000C450F"/>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3D3F"/>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2BA4"/>
    <w:rsid w:val="0019348F"/>
    <w:rsid w:val="0019365D"/>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64C"/>
    <w:rsid w:val="00202AA4"/>
    <w:rsid w:val="002031F7"/>
    <w:rsid w:val="002040E6"/>
    <w:rsid w:val="0020527B"/>
    <w:rsid w:val="00205F2C"/>
    <w:rsid w:val="00210B15"/>
    <w:rsid w:val="002142EA"/>
    <w:rsid w:val="00215ADD"/>
    <w:rsid w:val="00215D46"/>
    <w:rsid w:val="002204BB"/>
    <w:rsid w:val="00221B79"/>
    <w:rsid w:val="00221C6B"/>
    <w:rsid w:val="002253A1"/>
    <w:rsid w:val="00225CF8"/>
    <w:rsid w:val="0022794E"/>
    <w:rsid w:val="00233D64"/>
    <w:rsid w:val="0023482A"/>
    <w:rsid w:val="002359CB"/>
    <w:rsid w:val="00237D92"/>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05D"/>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2A1"/>
    <w:rsid w:val="00364A53"/>
    <w:rsid w:val="003654CB"/>
    <w:rsid w:val="00365AA9"/>
    <w:rsid w:val="00365F86"/>
    <w:rsid w:val="00365F87"/>
    <w:rsid w:val="00366E89"/>
    <w:rsid w:val="003705F4"/>
    <w:rsid w:val="00370D58"/>
    <w:rsid w:val="00371316"/>
    <w:rsid w:val="00375EC9"/>
    <w:rsid w:val="00376713"/>
    <w:rsid w:val="00381815"/>
    <w:rsid w:val="003819AF"/>
    <w:rsid w:val="003820E9"/>
    <w:rsid w:val="00382DE7"/>
    <w:rsid w:val="00384FFC"/>
    <w:rsid w:val="003872FC"/>
    <w:rsid w:val="00387ADC"/>
    <w:rsid w:val="00390020"/>
    <w:rsid w:val="003903D6"/>
    <w:rsid w:val="00390492"/>
    <w:rsid w:val="00390EE6"/>
    <w:rsid w:val="0039118F"/>
    <w:rsid w:val="00392258"/>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24"/>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2E2"/>
    <w:rsid w:val="004B2701"/>
    <w:rsid w:val="004B2E1B"/>
    <w:rsid w:val="004B3AA8"/>
    <w:rsid w:val="004B3E93"/>
    <w:rsid w:val="004B568C"/>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4F3E"/>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2C16"/>
    <w:rsid w:val="00543BDA"/>
    <w:rsid w:val="005441CC"/>
    <w:rsid w:val="005479DA"/>
    <w:rsid w:val="00547BCC"/>
    <w:rsid w:val="0055013B"/>
    <w:rsid w:val="00551F6F"/>
    <w:rsid w:val="00552BB7"/>
    <w:rsid w:val="00555044"/>
    <w:rsid w:val="00561475"/>
    <w:rsid w:val="00562308"/>
    <w:rsid w:val="0056487B"/>
    <w:rsid w:val="00564FB9"/>
    <w:rsid w:val="00572C9E"/>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2C0"/>
    <w:rsid w:val="005C29B8"/>
    <w:rsid w:val="005C5F21"/>
    <w:rsid w:val="005C6D1A"/>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5538"/>
    <w:rsid w:val="006015CE"/>
    <w:rsid w:val="00604784"/>
    <w:rsid w:val="00606419"/>
    <w:rsid w:val="00607D29"/>
    <w:rsid w:val="00612952"/>
    <w:rsid w:val="00614CC1"/>
    <w:rsid w:val="00615A9D"/>
    <w:rsid w:val="00617387"/>
    <w:rsid w:val="006205D6"/>
    <w:rsid w:val="006252D8"/>
    <w:rsid w:val="006259BC"/>
    <w:rsid w:val="0062636B"/>
    <w:rsid w:val="006266C1"/>
    <w:rsid w:val="00632182"/>
    <w:rsid w:val="00632AE0"/>
    <w:rsid w:val="006331B7"/>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B6CE1"/>
    <w:rsid w:val="006C1BBA"/>
    <w:rsid w:val="006C2079"/>
    <w:rsid w:val="006C5A62"/>
    <w:rsid w:val="006C5D68"/>
    <w:rsid w:val="006C6976"/>
    <w:rsid w:val="006C6DD0"/>
    <w:rsid w:val="006D04EA"/>
    <w:rsid w:val="006D16C4"/>
    <w:rsid w:val="006D22E6"/>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33F9"/>
    <w:rsid w:val="00714F58"/>
    <w:rsid w:val="007172CA"/>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32"/>
    <w:rsid w:val="0074548E"/>
    <w:rsid w:val="00745773"/>
    <w:rsid w:val="00746800"/>
    <w:rsid w:val="0074683C"/>
    <w:rsid w:val="007501A8"/>
    <w:rsid w:val="00750D61"/>
    <w:rsid w:val="00750EE1"/>
    <w:rsid w:val="00752B4D"/>
    <w:rsid w:val="00755402"/>
    <w:rsid w:val="00756B26"/>
    <w:rsid w:val="00756EDF"/>
    <w:rsid w:val="007600E3"/>
    <w:rsid w:val="00765C43"/>
    <w:rsid w:val="00765EFB"/>
    <w:rsid w:val="00766E47"/>
    <w:rsid w:val="007671CA"/>
    <w:rsid w:val="00767C61"/>
    <w:rsid w:val="0077008A"/>
    <w:rsid w:val="00771FB4"/>
    <w:rsid w:val="00773C1F"/>
    <w:rsid w:val="00774DA4"/>
    <w:rsid w:val="00776599"/>
    <w:rsid w:val="007776FC"/>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427B"/>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676"/>
    <w:rsid w:val="007E0BF1"/>
    <w:rsid w:val="007F0ED8"/>
    <w:rsid w:val="007F0F63"/>
    <w:rsid w:val="007F75CE"/>
    <w:rsid w:val="007F78E1"/>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2977"/>
    <w:rsid w:val="00823303"/>
    <w:rsid w:val="008233B2"/>
    <w:rsid w:val="00823A9C"/>
    <w:rsid w:val="00823A9F"/>
    <w:rsid w:val="00823C85"/>
    <w:rsid w:val="00825066"/>
    <w:rsid w:val="00825138"/>
    <w:rsid w:val="008269DD"/>
    <w:rsid w:val="00830621"/>
    <w:rsid w:val="0083348C"/>
    <w:rsid w:val="008373D3"/>
    <w:rsid w:val="00840617"/>
    <w:rsid w:val="00840F84"/>
    <w:rsid w:val="00842A47"/>
    <w:rsid w:val="00843C13"/>
    <w:rsid w:val="00843DEF"/>
    <w:rsid w:val="008454F8"/>
    <w:rsid w:val="00846F80"/>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2AFB"/>
    <w:rsid w:val="009062E6"/>
    <w:rsid w:val="00907A78"/>
    <w:rsid w:val="00911BE5"/>
    <w:rsid w:val="00913CA9"/>
    <w:rsid w:val="009145AE"/>
    <w:rsid w:val="009146CE"/>
    <w:rsid w:val="00914CA7"/>
    <w:rsid w:val="00915C3E"/>
    <w:rsid w:val="009161A8"/>
    <w:rsid w:val="009225DC"/>
    <w:rsid w:val="009245AE"/>
    <w:rsid w:val="009245F5"/>
    <w:rsid w:val="009249EC"/>
    <w:rsid w:val="009273B3"/>
    <w:rsid w:val="009305B5"/>
    <w:rsid w:val="009378DD"/>
    <w:rsid w:val="009429D5"/>
    <w:rsid w:val="00942BF1"/>
    <w:rsid w:val="00945180"/>
    <w:rsid w:val="00945428"/>
    <w:rsid w:val="0094607B"/>
    <w:rsid w:val="00953604"/>
    <w:rsid w:val="0095496B"/>
    <w:rsid w:val="00957F8C"/>
    <w:rsid w:val="00960F1E"/>
    <w:rsid w:val="009610DC"/>
    <w:rsid w:val="00961490"/>
    <w:rsid w:val="0096381A"/>
    <w:rsid w:val="009653F1"/>
    <w:rsid w:val="00965E04"/>
    <w:rsid w:val="00965F18"/>
    <w:rsid w:val="009674AD"/>
    <w:rsid w:val="00970CDC"/>
    <w:rsid w:val="00975727"/>
    <w:rsid w:val="00977010"/>
    <w:rsid w:val="00977D02"/>
    <w:rsid w:val="00977FF9"/>
    <w:rsid w:val="009809BB"/>
    <w:rsid w:val="0098364B"/>
    <w:rsid w:val="009908A3"/>
    <w:rsid w:val="009911AF"/>
    <w:rsid w:val="00991875"/>
    <w:rsid w:val="00991F92"/>
    <w:rsid w:val="0099294F"/>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9BE"/>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2F49"/>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4903"/>
    <w:rsid w:val="00A30EFC"/>
    <w:rsid w:val="00A31984"/>
    <w:rsid w:val="00A32D73"/>
    <w:rsid w:val="00A3367B"/>
    <w:rsid w:val="00A33C67"/>
    <w:rsid w:val="00A3597D"/>
    <w:rsid w:val="00A36DD1"/>
    <w:rsid w:val="00A37957"/>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4AFC"/>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123"/>
    <w:rsid w:val="00AE070A"/>
    <w:rsid w:val="00AE101C"/>
    <w:rsid w:val="00AE2A69"/>
    <w:rsid w:val="00AE37E5"/>
    <w:rsid w:val="00AE5141"/>
    <w:rsid w:val="00AE5EB4"/>
    <w:rsid w:val="00AF0C18"/>
    <w:rsid w:val="00AF47C5"/>
    <w:rsid w:val="00AF5398"/>
    <w:rsid w:val="00B049AF"/>
    <w:rsid w:val="00B07242"/>
    <w:rsid w:val="00B10534"/>
    <w:rsid w:val="00B113DB"/>
    <w:rsid w:val="00B11D8A"/>
    <w:rsid w:val="00B128D1"/>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42B"/>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6F2"/>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69"/>
    <w:rsid w:val="00CD28BF"/>
    <w:rsid w:val="00CD4092"/>
    <w:rsid w:val="00CD4A20"/>
    <w:rsid w:val="00CD50A1"/>
    <w:rsid w:val="00CD519E"/>
    <w:rsid w:val="00CE0C4F"/>
    <w:rsid w:val="00CE30EA"/>
    <w:rsid w:val="00CF048A"/>
    <w:rsid w:val="00CF155A"/>
    <w:rsid w:val="00CF2947"/>
    <w:rsid w:val="00CF4C74"/>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3D8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4645"/>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57512"/>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B7DF4"/>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1EF1"/>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1AFB"/>
    <w:rsid w:val="00FB231D"/>
    <w:rsid w:val="00FB45F1"/>
    <w:rsid w:val="00FB4A72"/>
    <w:rsid w:val="00FB54E8"/>
    <w:rsid w:val="00FB68F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4500"/>
    <w:rsid w:val="00FF5B99"/>
    <w:rsid w:val="00FF730C"/>
    <w:rsid w:val="00FF73F4"/>
    <w:rsid w:val="00FF7CE4"/>
    <w:rsid w:val="00FF7E39"/>
    <w:rsid w:val="046C750A"/>
    <w:rsid w:val="108B7564"/>
    <w:rsid w:val="119846AC"/>
    <w:rsid w:val="13203ED1"/>
    <w:rsid w:val="1B2D6A08"/>
    <w:rsid w:val="32AC4DF2"/>
    <w:rsid w:val="47E34843"/>
    <w:rsid w:val="593C03CE"/>
    <w:rsid w:val="672C1A82"/>
    <w:rsid w:val="6FB22D40"/>
    <w:rsid w:val="777C4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16B8E51"/>
  <w15:docId w15:val="{FCD0042F-53FF-4D26-95C2-B643DBF39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Plain Text"/>
    <w:basedOn w:val="afff5"/>
    <w:link w:val="afffd"/>
    <w:uiPriority w:val="99"/>
    <w:semiHidden/>
    <w:unhideWhenUsed/>
    <w:qFormat/>
    <w:pPr>
      <w:spacing w:after="160" w:line="276" w:lineRule="auto"/>
      <w:jc w:val="left"/>
    </w:pPr>
    <w:rPr>
      <w:rFonts w:ascii="等线" w:eastAsia="等线" w:hAnsi="Courier New" w:hint="eastAsia"/>
      <w:sz w:val="22"/>
      <w:szCs w:val="24"/>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23">
    <w:name w:val="标题 2 字符"/>
    <w:link w:val="22"/>
    <w:qFormat/>
    <w:rPr>
      <w:rFonts w:ascii="Arial" w:eastAsia="黑体" w:hAnsi="Arial"/>
      <w:b/>
      <w:bCs/>
      <w:kern w:val="2"/>
      <w:sz w:val="32"/>
      <w:szCs w:val="32"/>
    </w:rPr>
  </w:style>
  <w:style w:type="character" w:customStyle="1" w:styleId="10">
    <w:name w:val="标题 1 字符"/>
    <w:link w:val="1"/>
    <w:qFormat/>
    <w:rPr>
      <w:b/>
      <w:bCs/>
      <w:kern w:val="44"/>
      <w:sz w:val="44"/>
      <w:szCs w:val="44"/>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3">
    <w:name w:val="标准文件_页脚偶数页"/>
    <w:qFormat/>
    <w:pPr>
      <w:ind w:left="198"/>
    </w:pPr>
    <w:rPr>
      <w:rFonts w:ascii="宋体"/>
      <w:sz w:val="18"/>
    </w:rPr>
  </w:style>
  <w:style w:type="paragraph" w:customStyle="1" w:styleId="afffff4">
    <w:name w:val="标准文件_页脚奇数页"/>
    <w:qFormat/>
    <w:pPr>
      <w:ind w:right="227"/>
      <w:jc w:val="right"/>
    </w:pPr>
    <w:rPr>
      <w:rFonts w:ascii="宋体"/>
      <w:sz w:val="18"/>
    </w:rPr>
  </w:style>
  <w:style w:type="paragraph" w:customStyle="1" w:styleId="afffff5">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pPr>
      <w:jc w:val="left"/>
    </w:pPr>
  </w:style>
  <w:style w:type="paragraph" w:customStyle="1" w:styleId="afffffe">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7"/>
    <w:link w:val="Char0"/>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5"/>
    <w:next w:val="afffffa"/>
    <w:qFormat/>
    <w:pPr>
      <w:spacing w:line="310" w:lineRule="exact"/>
      <w:jc w:val="right"/>
    </w:pPr>
    <w:rPr>
      <w:rFonts w:ascii="黑体" w:eastAsia="黑体"/>
      <w:kern w:val="0"/>
      <w:sz w:val="28"/>
    </w:rPr>
  </w:style>
  <w:style w:type="paragraph" w:customStyle="1" w:styleId="affffff1">
    <w:name w:val="标准文件_封面标准分类号"/>
    <w:basedOn w:val="afff5"/>
    <w:qFormat/>
    <w:rPr>
      <w:rFonts w:ascii="黑体" w:eastAsia="黑体"/>
      <w:b/>
      <w:kern w:val="0"/>
      <w:sz w:val="28"/>
    </w:rPr>
  </w:style>
  <w:style w:type="paragraph" w:customStyle="1" w:styleId="affffff2">
    <w:name w:val="标准文件_封面标准名称"/>
    <w:basedOn w:val="afff5"/>
    <w:qFormat/>
    <w:pPr>
      <w:spacing w:line="240" w:lineRule="auto"/>
      <w:jc w:val="center"/>
    </w:pPr>
    <w:rPr>
      <w:rFonts w:ascii="黑体" w:eastAsia="黑体"/>
      <w:kern w:val="0"/>
      <w:sz w:val="52"/>
    </w:rPr>
  </w:style>
  <w:style w:type="paragraph" w:customStyle="1" w:styleId="affffff3">
    <w:name w:val="标准文件_封面标准英文名称"/>
    <w:basedOn w:val="afff5"/>
    <w:qFormat/>
    <w:pPr>
      <w:spacing w:line="240" w:lineRule="auto"/>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qFormat/>
    <w:rPr>
      <w:rFonts w:eastAsia="黑体"/>
      <w:sz w:val="32"/>
    </w:rPr>
  </w:style>
  <w:style w:type="paragraph" w:customStyle="1" w:styleId="affffff6">
    <w:name w:val="标准文件_封面实施日期"/>
    <w:basedOn w:val="afff5"/>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7"/>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7"/>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7"/>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7"/>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7"/>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b">
    <w:name w:val="标准文件_目次、标准名称标题"/>
    <w:basedOn w:val="a6"/>
    <w:next w:val="afffff7"/>
    <w:qFormat/>
    <w:pPr>
      <w:spacing w:line="460" w:lineRule="exact"/>
      <w:ind w:left="0" w:firstLine="0"/>
    </w:pPr>
  </w:style>
  <w:style w:type="paragraph" w:customStyle="1" w:styleId="affffffc">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7"/>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7"/>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e">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7"/>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7"/>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7"/>
    <w:link w:val="Char1"/>
    <w:qFormat/>
    <w:pPr>
      <w:numPr>
        <w:ilvl w:val="2"/>
      </w:numPr>
      <w:spacing w:beforeLines="50" w:before="50" w:afterLines="50" w:after="50"/>
      <w:outlineLvl w:val="1"/>
    </w:pPr>
  </w:style>
  <w:style w:type="paragraph" w:customStyle="1" w:styleId="afffffff0">
    <w:name w:val="标准文件_一致程度"/>
    <w:basedOn w:val="afff5"/>
    <w:qFormat/>
    <w:pPr>
      <w:spacing w:line="440" w:lineRule="exact"/>
      <w:jc w:val="center"/>
    </w:pPr>
    <w:rPr>
      <w:sz w:val="28"/>
    </w:rPr>
  </w:style>
  <w:style w:type="paragraph" w:customStyle="1" w:styleId="afffffff1">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qFormat/>
    <w:pPr>
      <w:numPr>
        <w:numId w:val="16"/>
      </w:numPr>
      <w:tabs>
        <w:tab w:val="left" w:pos="0"/>
      </w:tabs>
      <w:spacing w:beforeLines="50" w:before="50" w:afterLines="50" w:after="50"/>
      <w:jc w:val="center"/>
    </w:pPr>
    <w:rPr>
      <w:rFonts w:ascii="黑体" w:eastAsia="黑体"/>
      <w:sz w:val="21"/>
    </w:rPr>
  </w:style>
  <w:style w:type="paragraph" w:customStyle="1" w:styleId="afffffff3">
    <w:name w:val="标准文件_正文公式"/>
    <w:basedOn w:val="afff5"/>
    <w:next w:val="afffff6"/>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7"/>
    <w:qFormat/>
    <w:pPr>
      <w:numPr>
        <w:numId w:val="18"/>
      </w:numPr>
      <w:jc w:val="center"/>
    </w:pPr>
    <w:rPr>
      <w:rFonts w:ascii="黑体" w:eastAsia="黑体"/>
      <w:sz w:val="21"/>
    </w:rPr>
  </w:style>
  <w:style w:type="paragraph" w:customStyle="1" w:styleId="afb">
    <w:name w:val="标准文件_正文英文图标题"/>
    <w:next w:val="afffff7"/>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b/>
      <w:w w:val="135"/>
      <w:sz w:val="36"/>
    </w:rPr>
  </w:style>
  <w:style w:type="paragraph" w:customStyle="1" w:styleId="afffffff5">
    <w:name w:val="发布日期"/>
    <w:qFormat/>
    <w:pPr>
      <w:framePr w:w="4000" w:h="473" w:hRule="exact" w:hSpace="180" w:vSpace="180" w:wrap="around" w:hAnchor="margin" w:y="13511" w:anchorLock="1"/>
    </w:pPr>
    <w:rPr>
      <w:rFonts w:eastAsia="黑体"/>
      <w:sz w:val="28"/>
    </w:rPr>
  </w:style>
  <w:style w:type="paragraph" w:customStyle="1" w:styleId="afffffff6">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8">
    <w:name w:val="封面标准文稿编辑信息"/>
    <w:qFormat/>
    <w:pPr>
      <w:spacing w:before="180" w:line="180" w:lineRule="exact"/>
      <w:jc w:val="center"/>
    </w:pPr>
    <w:rPr>
      <w:rFonts w:ascii="宋体"/>
      <w:sz w:val="21"/>
    </w:rPr>
  </w:style>
  <w:style w:type="paragraph" w:customStyle="1" w:styleId="afffffff9">
    <w:name w:val="封面标准文稿类别"/>
    <w:qFormat/>
    <w:pPr>
      <w:spacing w:before="440" w:line="400" w:lineRule="exact"/>
      <w:jc w:val="center"/>
    </w:pPr>
    <w:rPr>
      <w:rFonts w:ascii="宋体"/>
      <w:sz w:val="24"/>
    </w:rPr>
  </w:style>
  <w:style w:type="paragraph" w:customStyle="1" w:styleId="afffffffa">
    <w:name w:val="封面标准英文名称"/>
    <w:qFormat/>
    <w:pPr>
      <w:widowControl w:val="0"/>
      <w:spacing w:line="360" w:lineRule="exact"/>
      <w:jc w:val="center"/>
    </w:pPr>
    <w:rPr>
      <w:sz w:val="28"/>
    </w:rPr>
  </w:style>
  <w:style w:type="paragraph" w:customStyle="1" w:styleId="afffffffb">
    <w:name w:val="封面一致性程度标识"/>
    <w:qFormat/>
    <w:pPr>
      <w:spacing w:before="440" w:line="440" w:lineRule="exact"/>
      <w:jc w:val="center"/>
    </w:pPr>
    <w:rPr>
      <w:sz w:val="28"/>
    </w:rPr>
  </w:style>
  <w:style w:type="paragraph" w:customStyle="1" w:styleId="afffffffc">
    <w:name w:val="封面正文"/>
    <w:qFormat/>
    <w:pPr>
      <w:jc w:val="both"/>
    </w:pPr>
  </w:style>
  <w:style w:type="paragraph" w:customStyle="1" w:styleId="afffffffd">
    <w:name w:val="附录二级无标题条"/>
    <w:basedOn w:val="afff5"/>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5"/>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eastAsia="黑体"/>
      <w:sz w:val="21"/>
    </w:rPr>
  </w:style>
  <w:style w:type="paragraph" w:customStyle="1" w:styleId="affffffffd">
    <w:name w:val="无标题条"/>
    <w:next w:val="afffff7"/>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d"/>
    <w:qFormat/>
    <w:pPr>
      <w:spacing w:beforeLines="0" w:before="0" w:afterLines="0" w:after="0"/>
      <w:outlineLvl w:val="9"/>
    </w:pPr>
    <w:rPr>
      <w:rFonts w:ascii="宋体" w:eastAsia="宋体"/>
    </w:rPr>
  </w:style>
  <w:style w:type="paragraph" w:customStyle="1" w:styleId="afffffffff1">
    <w:name w:val="标准文件_五级无标题"/>
    <w:basedOn w:val="afff1"/>
    <w:qFormat/>
    <w:pPr>
      <w:spacing w:beforeLines="0" w:before="0" w:afterLines="0" w:after="0"/>
      <w:outlineLvl w:val="9"/>
    </w:pPr>
    <w:rPr>
      <w:rFonts w:ascii="宋体" w:eastAsia="宋体"/>
    </w:rPr>
  </w:style>
  <w:style w:type="paragraph" w:customStyle="1" w:styleId="afffffffff2">
    <w:name w:val="标准文件_三级无标题"/>
    <w:basedOn w:val="afff"/>
    <w:qFormat/>
    <w:pPr>
      <w:spacing w:beforeLines="0" w:before="0" w:afterLines="0" w:after="0"/>
      <w:outlineLvl w:val="9"/>
    </w:pPr>
    <w:rPr>
      <w:rFonts w:ascii="宋体" w:eastAsia="宋体"/>
    </w:rPr>
  </w:style>
  <w:style w:type="paragraph" w:customStyle="1" w:styleId="afffffffff3">
    <w:name w:val="标准文件_二级无标题"/>
    <w:basedOn w:val="affe"/>
    <w:qFormat/>
    <w:pPr>
      <w:spacing w:beforeLines="0" w:before="0" w:afterLines="0" w:after="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7"/>
    <w:qFormat/>
    <w:pPr>
      <w:numPr>
        <w:numId w:val="23"/>
      </w:numPr>
      <w:ind w:firstLineChars="0" w:firstLine="0"/>
    </w:pPr>
    <w:rPr>
      <w:rFonts w:ascii="Times New Roman" w:cs="Arial"/>
      <w:szCs w:val="28"/>
    </w:rPr>
  </w:style>
  <w:style w:type="paragraph" w:customStyle="1" w:styleId="ae">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7"/>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c"/>
    <w:qFormat/>
    <w:pPr>
      <w:widowControl w:val="0"/>
      <w:numPr>
        <w:numId w:val="28"/>
      </w:numPr>
      <w:jc w:val="both"/>
    </w:pPr>
    <w:rPr>
      <w:rFonts w:ascii="宋体"/>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qFormat/>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c">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7"/>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7"/>
    <w:qFormat/>
    <w:pPr>
      <w:spacing w:beforeLines="0" w:before="0" w:afterLines="0" w:after="0" w:line="276" w:lineRule="auto"/>
    </w:pPr>
    <w:rPr>
      <w:rFonts w:ascii="宋体" w:eastAsia="宋体"/>
    </w:rPr>
  </w:style>
  <w:style w:type="paragraph" w:customStyle="1" w:styleId="afffffffffff1">
    <w:name w:val="标准文件_引言三级无标题"/>
    <w:basedOn w:val="a9"/>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7"/>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7"/>
    <w:qFormat/>
    <w:pPr>
      <w:spacing w:beforeLines="0" w:before="0" w:afterLines="0" w:after="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b">
    <w:name w:val="发布"/>
    <w:basedOn w:val="afff6"/>
    <w:qFormat/>
    <w:rPr>
      <w:rFonts w:ascii="黑体" w:eastAsia="黑体"/>
      <w:spacing w:val="85"/>
      <w:w w:val="100"/>
      <w:position w:val="3"/>
      <w:sz w:val="28"/>
      <w:szCs w:val="28"/>
    </w:rPr>
  </w:style>
  <w:style w:type="paragraph" w:styleId="afffffffffffc">
    <w:name w:val="List Paragraph"/>
    <w:basedOn w:val="afff5"/>
    <w:uiPriority w:val="34"/>
    <w:qFormat/>
    <w:pPr>
      <w:ind w:firstLineChars="200" w:firstLine="420"/>
    </w:pPr>
  </w:style>
  <w:style w:type="character" w:customStyle="1" w:styleId="afffd">
    <w:name w:val="纯文本 字符"/>
    <w:basedOn w:val="afff6"/>
    <w:link w:val="afffc"/>
    <w:qFormat/>
    <w:rPr>
      <w:rFonts w:ascii="等线" w:eastAsia="等线" w:hAnsi="Courier New" w:cs="Courier New" w:hint="eastAsia"/>
    </w:rPr>
  </w:style>
  <w:style w:type="character" w:customStyle="1" w:styleId="Char1">
    <w:name w:val="标准文件_一级条标题 Char"/>
    <w:link w:val="affd"/>
    <w:qFormat/>
    <w:rPr>
      <w:rFonts w:ascii="黑体" w:eastAsia="黑体" w:hAnsi="Times New Roman" w:cs="Times New Roman"/>
      <w:sz w:val="21"/>
      <w:lang w:val="en-US" w:eastAsia="zh-CN" w:bidi="ar-SA"/>
    </w:rPr>
  </w:style>
  <w:style w:type="character" w:customStyle="1" w:styleId="Char0">
    <w:name w:val="标准文件_二级条标题 Char"/>
    <w:link w:val="affe"/>
    <w:qFormat/>
    <w:rPr>
      <w:rFonts w:ascii="黑体" w:eastAsia="黑体" w:hAnsi="Times New Roman" w:cs="Times New Roman"/>
      <w:sz w:val="21"/>
      <w:lang w:val="en-US" w:eastAsia="zh-CN" w:bidi="ar-SA"/>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5.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C14268FA484452CBA5C1582F6E2E91D"/>
        <w:category>
          <w:name w:val="常规"/>
          <w:gallery w:val="placeholder"/>
        </w:category>
        <w:types>
          <w:type w:val="bbPlcHdr"/>
        </w:types>
        <w:behaviors>
          <w:behavior w:val="content"/>
        </w:behaviors>
        <w:guid w:val="{BE326502-FE18-427A-A945-1D9CFB6CCB5A}"/>
      </w:docPartPr>
      <w:docPartBody>
        <w:p w:rsidR="007E45A9" w:rsidRDefault="00000000">
          <w:pPr>
            <w:pStyle w:val="6C14268FA484452CBA5C1582F6E2E91D"/>
            <w:rPr>
              <w:rFonts w:hint="eastAsia"/>
            </w:rPr>
          </w:pPr>
          <w:r>
            <w:rPr>
              <w:rStyle w:val="a3"/>
              <w:rFonts w:hint="eastAsia"/>
            </w:rPr>
            <w:t>单击或点击此处输入文字。</w:t>
          </w:r>
        </w:p>
      </w:docPartBody>
    </w:docPart>
    <w:docPart>
      <w:docPartPr>
        <w:name w:val="D5CE41B9899E41A9890172759A2D3048"/>
        <w:category>
          <w:name w:val="常规"/>
          <w:gallery w:val="placeholder"/>
        </w:category>
        <w:types>
          <w:type w:val="bbPlcHdr"/>
        </w:types>
        <w:behaviors>
          <w:behavior w:val="content"/>
        </w:behaviors>
        <w:guid w:val="{16012732-20C8-4C1F-836B-0C61CE34D652}"/>
      </w:docPartPr>
      <w:docPartBody>
        <w:p w:rsidR="007E45A9" w:rsidRDefault="00000000">
          <w:pPr>
            <w:pStyle w:val="D5CE41B9899E41A9890172759A2D3048"/>
            <w:rPr>
              <w:rFonts w:hint="eastAsia"/>
            </w:rPr>
          </w:pPr>
          <w:r>
            <w:rPr>
              <w:rStyle w:val="a3"/>
              <w:rFonts w:hint="eastAsia"/>
            </w:rPr>
            <w:t>选择一项。</w:t>
          </w:r>
        </w:p>
      </w:docPartBody>
    </w:docPart>
    <w:docPart>
      <w:docPartPr>
        <w:name w:val="FF7B19C18ADA4F14A2331B388BA002C0"/>
        <w:category>
          <w:name w:val="常规"/>
          <w:gallery w:val="placeholder"/>
        </w:category>
        <w:types>
          <w:type w:val="bbPlcHdr"/>
        </w:types>
        <w:behaviors>
          <w:behavior w:val="content"/>
        </w:behaviors>
        <w:guid w:val="{9DCBED35-6E15-4CAE-9AF7-A4B28C0EF9B7}"/>
      </w:docPartPr>
      <w:docPartBody>
        <w:p w:rsidR="007E45A9" w:rsidRDefault="00000000">
          <w:pPr>
            <w:pStyle w:val="FF7B19C18ADA4F14A2331B388BA002C0"/>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D1B63" w:rsidRDefault="008D1B63">
      <w:pPr>
        <w:spacing w:line="240" w:lineRule="auto"/>
        <w:rPr>
          <w:rFonts w:hint="eastAsia"/>
        </w:rPr>
      </w:pPr>
      <w:r>
        <w:separator/>
      </w:r>
    </w:p>
  </w:endnote>
  <w:endnote w:type="continuationSeparator" w:id="0">
    <w:p w:rsidR="008D1B63" w:rsidRDefault="008D1B63">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D1B63" w:rsidRDefault="008D1B63">
      <w:pPr>
        <w:spacing w:after="0"/>
        <w:rPr>
          <w:rFonts w:hint="eastAsia"/>
        </w:rPr>
      </w:pPr>
      <w:r>
        <w:separator/>
      </w:r>
    </w:p>
  </w:footnote>
  <w:footnote w:type="continuationSeparator" w:id="0">
    <w:p w:rsidR="008D1B63" w:rsidRDefault="008D1B63">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C50"/>
    <w:rsid w:val="00040FFC"/>
    <w:rsid w:val="00080ECF"/>
    <w:rsid w:val="002776A4"/>
    <w:rsid w:val="00301248"/>
    <w:rsid w:val="003807A5"/>
    <w:rsid w:val="003D32B8"/>
    <w:rsid w:val="003D5F80"/>
    <w:rsid w:val="004B568C"/>
    <w:rsid w:val="004C112A"/>
    <w:rsid w:val="004E6D1F"/>
    <w:rsid w:val="00504F3E"/>
    <w:rsid w:val="00570CE9"/>
    <w:rsid w:val="006266C1"/>
    <w:rsid w:val="006B6CE1"/>
    <w:rsid w:val="007133F9"/>
    <w:rsid w:val="007172CA"/>
    <w:rsid w:val="007B427B"/>
    <w:rsid w:val="007E45A9"/>
    <w:rsid w:val="008859C3"/>
    <w:rsid w:val="008D1B63"/>
    <w:rsid w:val="00907A78"/>
    <w:rsid w:val="00974B73"/>
    <w:rsid w:val="00A37957"/>
    <w:rsid w:val="00B128D1"/>
    <w:rsid w:val="00BA4822"/>
    <w:rsid w:val="00C10027"/>
    <w:rsid w:val="00E002B9"/>
    <w:rsid w:val="00FB1C50"/>
    <w:rsid w:val="00FB68F8"/>
    <w:rsid w:val="00FC5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C14268FA484452CBA5C1582F6E2E91D">
    <w:name w:val="6C14268FA484452CBA5C1582F6E2E91D"/>
    <w:qFormat/>
    <w:pPr>
      <w:widowControl w:val="0"/>
      <w:spacing w:after="160" w:line="278" w:lineRule="auto"/>
    </w:pPr>
    <w:rPr>
      <w:kern w:val="2"/>
      <w:sz w:val="22"/>
      <w:szCs w:val="24"/>
      <w14:ligatures w14:val="standardContextual"/>
    </w:rPr>
  </w:style>
  <w:style w:type="paragraph" w:customStyle="1" w:styleId="D5CE41B9899E41A9890172759A2D3048">
    <w:name w:val="D5CE41B9899E41A9890172759A2D3048"/>
    <w:qFormat/>
    <w:pPr>
      <w:widowControl w:val="0"/>
      <w:spacing w:after="160" w:line="278" w:lineRule="auto"/>
    </w:pPr>
    <w:rPr>
      <w:kern w:val="2"/>
      <w:sz w:val="22"/>
      <w:szCs w:val="24"/>
      <w14:ligatures w14:val="standardContextual"/>
    </w:rPr>
  </w:style>
  <w:style w:type="paragraph" w:customStyle="1" w:styleId="FF7B19C18ADA4F14A2331B388BA002C0">
    <w:name w:val="FF7B19C18ADA4F14A2331B388BA002C0"/>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1</TotalTime>
  <Pages>13</Pages>
  <Words>4785</Words>
  <Characters>5361</Characters>
  <Application>Microsoft Office Word</Application>
  <DocSecurity>0</DocSecurity>
  <Lines>446</Lines>
  <Paragraphs>483</Paragraphs>
  <ScaleCrop>false</ScaleCrop>
  <Company>PCMI</Company>
  <LinksUpToDate>false</LinksUpToDate>
  <CharactersWithSpaces>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ZY</dc:creator>
  <dc:description>&lt;config cover="true" show_menu="true" version="1.0.0" doctype="SDKXY"&gt;_x000d_
&lt;/config&gt;</dc:description>
  <cp:lastModifiedBy>莹 张</cp:lastModifiedBy>
  <cp:revision>2</cp:revision>
  <cp:lastPrinted>2021-02-02T08:22:00Z</cp:lastPrinted>
  <dcterms:created xsi:type="dcterms:W3CDTF">2026-06-03T06:29:00Z</dcterms:created>
  <dcterms:modified xsi:type="dcterms:W3CDTF">2026-06-03T06:29:00Z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eyJoZGlkIjoiODQ3OTc0YWIwOWE5ZTcxZTY3ODFiYTMwNGZmMDdlOTkiLCJ1c2VySWQiOiIyNTU0NTY4OTUifQ==</vt:lpwstr>
  </property>
  <property fmtid="{D5CDD505-2E9C-101B-9397-08002B2CF9AE}" pid="15" name="KSOProductBuildVer">
    <vt:lpwstr>2052-12.1.0.25865</vt:lpwstr>
  </property>
  <property fmtid="{D5CDD505-2E9C-101B-9397-08002B2CF9AE}" pid="16" name="ICV">
    <vt:lpwstr>58EE00DECE9E4F2CB8EF89585D5C2185_12</vt:lpwstr>
  </property>
</Properties>
</file>