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3"/>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pPr>
        <w:pStyle w:val="54"/>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9"/>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200"/>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4"/>
        <w:framePr w:w="9639" w:h="6976" w:hRule="exact" w:hSpace="0" w:vSpace="0" w:wrap="around" w:hAnchor="page" w:y="6408"/>
        <w:jc w:val="center"/>
        <w:rPr>
          <w:rFonts w:ascii="黑体" w:hAnsi="黑体" w:eastAsia="黑体"/>
          <w:b w:val="0"/>
          <w:bCs w:val="0"/>
          <w:w w:val="100"/>
        </w:rPr>
      </w:pPr>
    </w:p>
    <w:p>
      <w:pPr>
        <w:pStyle w:val="20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极</w:t>
      </w:r>
      <w:r>
        <w:rPr>
          <w:rFonts w:hint="eastAsia"/>
          <w:lang w:eastAsia="zh-CN"/>
        </w:rPr>
        <w:t>区</w:t>
      </w:r>
      <w:r>
        <w:rPr>
          <w:rFonts w:hint="eastAsia"/>
        </w:rPr>
        <w:t>地磁三分量相对变化观测</w:t>
      </w:r>
      <w:r>
        <w:fldChar w:fldCharType="end"/>
      </w:r>
      <w:bookmarkEnd w:id="9"/>
    </w:p>
    <w:p>
      <w:pPr>
        <w:framePr w:w="9639" w:h="6974" w:hRule="exact" w:wrap="around" w:vAnchor="page" w:hAnchor="page" w:x="1419" w:y="6408" w:anchorLock="1"/>
        <w:ind w:left="-1418"/>
      </w:pPr>
    </w:p>
    <w:p>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eastAsia="zh-CN"/>
        </w:rPr>
        <w:t>T</w:t>
      </w:r>
      <w:r>
        <w:rPr>
          <w:rFonts w:hint="eastAsia" w:eastAsia="黑体"/>
          <w:szCs w:val="28"/>
          <w:lang w:val="en-US" w:eastAsia="zh-CN"/>
        </w:rPr>
        <w:t>he specification for geomagnetic field measurement in polar region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9"/>
        <w:framePr w:w="9639" w:h="6974" w:hRule="exact" w:wrap="around" w:vAnchor="page" w:hAnchor="page" w:x="1419" w:y="6408" w:anchorLock="1"/>
        <w:textAlignment w:val="bottom"/>
        <w:rPr>
          <w:rFonts w:eastAsia="黑体"/>
          <w:szCs w:val="28"/>
        </w:rPr>
      </w:pPr>
    </w:p>
    <w:p>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5"/>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3"/>
          <w:rFonts w:hint="eastAsia" w:hAnsi="黑体"/>
          <w:position w:val="0"/>
        </w:rPr>
        <w:t>发</w:t>
      </w:r>
      <w:r>
        <w:rPr>
          <w:rStyle w:val="233"/>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95F0FE2B611C460EBF479181DB693E84"/>
        </w:placeholder>
      </w:sdtPr>
      <w:sdtContent>
        <w:p>
          <w:pPr>
            <w:pStyle w:val="181"/>
          </w:pPr>
          <w:bookmarkStart w:id="22" w:name="NEW_STAND_NAME"/>
          <w:r>
            <w:rPr>
              <w:rFonts w:hint="eastAsia"/>
            </w:rPr>
            <w:t>极</w:t>
          </w:r>
          <w:r>
            <w:rPr>
              <w:rFonts w:hint="eastAsia"/>
              <w:lang w:eastAsia="zh-CN"/>
            </w:rPr>
            <w:t>区</w:t>
          </w:r>
          <w:r>
            <w:rPr>
              <w:rFonts w:hint="eastAsia"/>
            </w:rPr>
            <w:t>地磁三分量相对变化观测</w:t>
          </w:r>
        </w:p>
      </w:sdtContent>
    </w:sdt>
    <w:bookmarkEnd w:id="22"/>
    <w:p>
      <w:pPr>
        <w:pStyle w:val="108"/>
        <w:spacing w:before="240" w:after="240"/>
      </w:pPr>
      <w:bookmarkStart w:id="23" w:name="_Toc26986530"/>
      <w:bookmarkStart w:id="24" w:name="_Toc26718930"/>
      <w:bookmarkStart w:id="25" w:name="_Toc17233333"/>
      <w:bookmarkStart w:id="26" w:name="_Toc26648465"/>
      <w:bookmarkStart w:id="27" w:name="_Toc24884211"/>
      <w:bookmarkStart w:id="28" w:name="_Toc26986771"/>
      <w:bookmarkStart w:id="29" w:name="_Toc24884218"/>
      <w:bookmarkStart w:id="30" w:name="_Toc97192964"/>
      <w:bookmarkStart w:id="31" w:name="_Toc17233325"/>
      <w:r>
        <w:rPr>
          <w:rFonts w:hint="eastAsia"/>
        </w:rPr>
        <w:t>范围</w:t>
      </w:r>
      <w:bookmarkEnd w:id="23"/>
      <w:bookmarkEnd w:id="24"/>
      <w:bookmarkEnd w:id="25"/>
      <w:bookmarkEnd w:id="26"/>
      <w:bookmarkEnd w:id="27"/>
      <w:bookmarkEnd w:id="28"/>
      <w:bookmarkEnd w:id="29"/>
      <w:bookmarkEnd w:id="30"/>
      <w:bookmarkEnd w:id="31"/>
    </w:p>
    <w:p>
      <w:pPr>
        <w:pStyle w:val="60"/>
        <w:ind w:firstLine="420"/>
      </w:pPr>
      <w:bookmarkStart w:id="32" w:name="_Toc17233334"/>
      <w:bookmarkStart w:id="33" w:name="_Toc24884212"/>
      <w:bookmarkStart w:id="34" w:name="_Toc26648466"/>
      <w:bookmarkStart w:id="35" w:name="_Toc17233326"/>
      <w:bookmarkStart w:id="36" w:name="_Toc24884219"/>
      <w:r>
        <w:rPr>
          <w:rFonts w:hint="eastAsia"/>
        </w:rPr>
        <w:t>本文件规定了在我国极地科考站开展极区地磁三分量相对变化观测的总体要求和数据采集、处理内容。</w:t>
      </w:r>
    </w:p>
    <w:p>
      <w:pPr>
        <w:pStyle w:val="60"/>
        <w:ind w:firstLine="420"/>
      </w:pPr>
      <w:r>
        <w:rPr>
          <w:rFonts w:hint="eastAsia"/>
        </w:rPr>
        <w:t>本文件适</w:t>
      </w:r>
      <w:r>
        <w:rPr>
          <w:rFonts w:hint="eastAsia"/>
          <w:lang w:val="en-US" w:eastAsia="zh-CN"/>
        </w:rPr>
        <w:t>用于在南北地理纬度60°及以上开展地磁三分量相对变化观测</w:t>
      </w:r>
      <w:r>
        <w:rPr>
          <w:rFonts w:hint="eastAsia"/>
        </w:rPr>
        <w:t>。</w:t>
      </w:r>
    </w:p>
    <w:p>
      <w:pPr>
        <w:pStyle w:val="108"/>
        <w:spacing w:before="240" w:after="240"/>
      </w:pPr>
      <w:bookmarkStart w:id="37" w:name="_Toc26986531"/>
      <w:bookmarkStart w:id="38" w:name="_Toc97192965"/>
      <w:bookmarkStart w:id="39" w:name="_Toc26718931"/>
      <w:bookmarkStart w:id="40" w:name="_Toc26986772"/>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F113C4C2F2B54861ACEA3E59E00737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0"/>
            <w:ind w:firstLine="420"/>
          </w:pPr>
          <w:r>
            <w:rPr>
              <w:rFonts w:hint="eastAsia" w:ascii="宋体" w:hAnsi="Times New Roman" w:eastAsia="宋体" w:cs="Times New Roman"/>
              <w:sz w:val="21"/>
              <w:lang w:val="en-US" w:eastAsia="zh-CN" w:bidi="ar-SA"/>
            </w:rPr>
            <w:t>本文件没有规范性引用文件。</w:t>
          </w:r>
        </w:p>
      </w:sdtContent>
    </w:sdt>
    <w:p>
      <w:pPr>
        <w:pStyle w:val="60"/>
        <w:ind w:firstLine="420"/>
      </w:pPr>
    </w:p>
    <w:p>
      <w:pPr>
        <w:pStyle w:val="108"/>
        <w:spacing w:before="240" w:after="240"/>
      </w:pPr>
      <w:bookmarkStart w:id="41" w:name="_Toc97192966"/>
      <w:r>
        <w:rPr>
          <w:rFonts w:hint="eastAsia"/>
          <w:szCs w:val="21"/>
        </w:rPr>
        <w:t>术语和定义</w:t>
      </w:r>
      <w:bookmarkEnd w:id="41"/>
    </w:p>
    <w:sdt>
      <w:sdtPr>
        <w:id w:val="-1909835108"/>
        <w:placeholder>
          <w:docPart w:val="B52173B05A6E4A058BAAF5C21E7935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0"/>
            <w:ind w:firstLine="420"/>
          </w:pPr>
          <w:bookmarkStart w:id="42" w:name="_Toc26986532"/>
          <w:bookmarkEnd w:id="42"/>
          <w:r>
            <w:rPr>
              <w:rFonts w:ascii="宋体" w:hAnsi="Times New Roman" w:eastAsia="宋体" w:cs="Times New Roman"/>
              <w:sz w:val="21"/>
              <w:lang w:val="en-US" w:eastAsia="zh-CN" w:bidi="ar-SA"/>
            </w:rPr>
            <w:t>下列术语和定义适用于本文件。</w:t>
          </w:r>
        </w:p>
      </w:sdtContent>
    </w:sdt>
    <w:p>
      <w:pPr>
        <w:pStyle w:val="60"/>
        <w:ind w:firstLine="420"/>
      </w:pPr>
    </w:p>
    <w:p>
      <w:pPr>
        <w:pStyle w:val="109"/>
        <w:spacing w:before="156" w:after="156"/>
        <w:ind w:left="0"/>
        <w:rPr>
          <w:i/>
          <w:iCs/>
        </w:rPr>
      </w:pPr>
      <w:bookmarkStart w:id="43" w:name="_Toc56758458"/>
      <w:bookmarkEnd w:id="43"/>
      <w:bookmarkStart w:id="44" w:name="_Toc102639734"/>
      <w:bookmarkEnd w:id="44"/>
      <w:bookmarkStart w:id="45" w:name="_Toc5487"/>
      <w:bookmarkEnd w:id="45"/>
      <w:bookmarkStart w:id="46" w:name="_Toc68615372"/>
      <w:bookmarkEnd w:id="46"/>
      <w:bookmarkStart w:id="47" w:name="_Toc102639831"/>
      <w:bookmarkEnd w:id="47"/>
    </w:p>
    <w:p>
      <w:pPr>
        <w:pStyle w:val="60"/>
        <w:ind w:firstLine="420"/>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地磁三分量</w:t>
      </w:r>
      <w:r>
        <w:rPr>
          <w:rFonts w:hint="eastAsia" w:ascii="黑体" w:eastAsia="黑体" w:cs="Times New Roman"/>
          <w:sz w:val="21"/>
          <w:lang w:val="en-US" w:eastAsia="zh-CN" w:bidi="ar-SA"/>
        </w:rPr>
        <w:t xml:space="preserve"> Geomagnetic three component</w:t>
      </w:r>
    </w:p>
    <w:p>
      <w:pPr>
        <w:pStyle w:val="60"/>
        <w:ind w:firstLine="420"/>
        <w:rPr>
          <w:rFonts w:hint="default" w:ascii="宋体" w:hAnsi="Times New Roman" w:eastAsia="宋体" w:cs="Times New Roman"/>
          <w:color w:val="FF0000"/>
          <w:sz w:val="21"/>
          <w:lang w:val="en-US" w:eastAsia="zh-CN" w:bidi="ar-SA"/>
        </w:rPr>
      </w:pPr>
      <w:r>
        <w:rPr>
          <w:rFonts w:hint="eastAsia" w:cs="Times New Roman"/>
          <w:color w:val="FF0000"/>
          <w:sz w:val="21"/>
          <w:lang w:val="en-US" w:eastAsia="zh-CN" w:bidi="ar-SA"/>
        </w:rPr>
        <w:t>地磁场沿地理北、东、地三方向的变化量。</w:t>
      </w:r>
    </w:p>
    <w:p>
      <w:pPr>
        <w:pStyle w:val="109"/>
        <w:spacing w:before="156" w:after="156"/>
        <w:ind w:left="0"/>
        <w:rPr>
          <w:i/>
          <w:iCs/>
        </w:rPr>
      </w:pPr>
    </w:p>
    <w:p>
      <w:pPr>
        <w:pStyle w:val="60"/>
        <w:ind w:firstLine="420"/>
        <w:rPr>
          <w:rFonts w:hint="default" w:ascii="黑体" w:eastAsia="黑体" w:cs="Times New Roman"/>
          <w:sz w:val="21"/>
          <w:lang w:val="en-US" w:eastAsia="zh-CN" w:bidi="ar-SA"/>
        </w:rPr>
      </w:pPr>
      <w:r>
        <w:rPr>
          <w:rFonts w:hint="eastAsia" w:ascii="黑体" w:eastAsia="黑体" w:cs="Times New Roman"/>
          <w:sz w:val="21"/>
          <w:lang w:val="en-US" w:eastAsia="zh-CN" w:bidi="ar-SA"/>
        </w:rPr>
        <w:t>磁化率 Magnetic susceptibility</w:t>
      </w:r>
    </w:p>
    <w:p>
      <w:pPr>
        <w:pStyle w:val="60"/>
        <w:ind w:firstLine="420"/>
        <w:rPr>
          <w:rFonts w:hint="eastAsia" w:cs="Times New Roman"/>
          <w:color w:val="FF0000"/>
          <w:sz w:val="21"/>
          <w:lang w:val="en-US" w:eastAsia="zh-CN" w:bidi="ar-SA"/>
        </w:rPr>
      </w:pPr>
      <w:r>
        <w:rPr>
          <w:rFonts w:hint="eastAsia" w:cs="Times New Roman"/>
          <w:color w:val="FF0000"/>
          <w:sz w:val="21"/>
          <w:lang w:val="en-US" w:eastAsia="zh-CN" w:bidi="ar-SA"/>
        </w:rPr>
        <w:t>表征磁介质属性的物理量。常用符号cm表示，等于磁化强度M与磁场强度H之比。</w:t>
      </w:r>
    </w:p>
    <w:p>
      <w:pPr>
        <w:pStyle w:val="109"/>
        <w:spacing w:before="156" w:after="156"/>
        <w:ind w:left="0"/>
        <w:rPr>
          <w:rFonts w:hint="eastAsia"/>
          <w:i/>
          <w:iCs/>
          <w:lang w:val="en-US" w:eastAsia="zh-CN"/>
        </w:rPr>
      </w:pPr>
    </w:p>
    <w:p>
      <w:pPr>
        <w:pStyle w:val="109"/>
        <w:numPr>
          <w:ilvl w:val="2"/>
          <w:numId w:val="0"/>
        </w:numPr>
        <w:spacing w:before="156" w:after="156"/>
        <w:ind w:leftChars="0" w:firstLine="420" w:firstLineChars="200"/>
        <w:rPr>
          <w:rFonts w:hint="default" w:cs="Times New Roman"/>
          <w:sz w:val="21"/>
          <w:lang w:val="en-US" w:eastAsia="zh-CN" w:bidi="ar-SA"/>
        </w:rPr>
      </w:pPr>
      <w:r>
        <w:rPr>
          <w:rFonts w:hint="eastAsia" w:ascii="黑体" w:hAnsi="Times New Roman" w:eastAsia="黑体" w:cs="Times New Roman"/>
          <w:sz w:val="21"/>
          <w:lang w:val="en-US" w:eastAsia="zh-CN" w:bidi="ar-SA"/>
        </w:rPr>
        <w:t>峰峰值</w:t>
      </w:r>
      <w:r>
        <w:rPr>
          <w:rFonts w:hint="eastAsia" w:cs="Times New Roman"/>
          <w:sz w:val="21"/>
          <w:lang w:val="en-US" w:eastAsia="zh-CN" w:bidi="ar-SA"/>
        </w:rPr>
        <w:t xml:space="preserve"> vp-p</w:t>
      </w:r>
    </w:p>
    <w:p>
      <w:pPr>
        <w:pStyle w:val="60"/>
        <w:ind w:firstLine="420"/>
        <w:rPr>
          <w:rFonts w:hint="default" w:cs="Times New Roman"/>
          <w:color w:val="FF0000"/>
          <w:sz w:val="21"/>
          <w:lang w:val="en-US" w:eastAsia="zh-CN" w:bidi="ar-SA"/>
        </w:rPr>
      </w:pPr>
      <w:r>
        <w:rPr>
          <w:rFonts w:hint="eastAsia" w:cs="Times New Roman"/>
          <w:color w:val="FF0000"/>
          <w:sz w:val="21"/>
          <w:lang w:val="en-US" w:eastAsia="zh-CN" w:bidi="ar-SA"/>
        </w:rPr>
        <w:t>一个</w:t>
      </w:r>
      <w:r>
        <w:rPr>
          <w:rFonts w:hint="default" w:cs="Times New Roman"/>
          <w:color w:val="FF0000"/>
          <w:sz w:val="21"/>
          <w:lang w:val="en-US" w:eastAsia="zh-CN" w:bidi="ar-SA"/>
        </w:rPr>
        <w:fldChar w:fldCharType="begin"/>
      </w:r>
      <w:r>
        <w:rPr>
          <w:rFonts w:hint="default" w:cs="Times New Roman"/>
          <w:color w:val="FF0000"/>
          <w:sz w:val="21"/>
          <w:lang w:val="en-US" w:eastAsia="zh-CN" w:bidi="ar-SA"/>
        </w:rPr>
        <w:instrText xml:space="preserve"> HYPERLINK "https://baike.baidu.com/item/%E5%91%A8%E6%9C%9F/2174752" \t "https://baike.baidu.com/item/_blank" </w:instrText>
      </w:r>
      <w:r>
        <w:rPr>
          <w:rFonts w:hint="default" w:cs="Times New Roman"/>
          <w:color w:val="FF0000"/>
          <w:sz w:val="21"/>
          <w:lang w:val="en-US" w:eastAsia="zh-CN" w:bidi="ar-SA"/>
        </w:rPr>
        <w:fldChar w:fldCharType="separate"/>
      </w:r>
      <w:r>
        <w:rPr>
          <w:rFonts w:hint="default" w:cs="Times New Roman"/>
          <w:color w:val="FF0000"/>
          <w:sz w:val="21"/>
          <w:lang w:val="en-US" w:eastAsia="zh-CN" w:bidi="ar-SA"/>
        </w:rPr>
        <w:t>周期</w:t>
      </w:r>
      <w:r>
        <w:rPr>
          <w:rFonts w:hint="default" w:cs="Times New Roman"/>
          <w:color w:val="FF0000"/>
          <w:sz w:val="21"/>
          <w:lang w:val="en-US" w:eastAsia="zh-CN" w:bidi="ar-SA"/>
        </w:rPr>
        <w:fldChar w:fldCharType="end"/>
      </w:r>
      <w:r>
        <w:rPr>
          <w:rFonts w:hint="default" w:cs="Times New Roman"/>
          <w:color w:val="FF0000"/>
          <w:sz w:val="21"/>
          <w:lang w:val="en-US" w:eastAsia="zh-CN" w:bidi="ar-SA"/>
        </w:rPr>
        <w:t>内信号最高值和最低值之间差的值。</w:t>
      </w:r>
    </w:p>
    <w:p>
      <w:pPr>
        <w:pStyle w:val="60"/>
        <w:ind w:left="0" w:leftChars="0" w:firstLine="0" w:firstLineChars="0"/>
        <w:rPr>
          <w:rFonts w:hint="default" w:ascii="黑体" w:eastAsia="黑体" w:cs="Times New Roman"/>
          <w:sz w:val="21"/>
          <w:lang w:val="en-US" w:eastAsia="zh-CN" w:bidi="ar-SA"/>
        </w:rPr>
      </w:pPr>
    </w:p>
    <w:p>
      <w:pPr>
        <w:pStyle w:val="108"/>
        <w:spacing w:before="240" w:after="240"/>
        <w:rPr>
          <w:rFonts w:hint="eastAsia"/>
          <w:szCs w:val="21"/>
          <w:lang w:val="en-US" w:eastAsia="zh-CN"/>
        </w:rPr>
      </w:pPr>
      <w:r>
        <w:rPr>
          <w:rFonts w:hint="eastAsia"/>
          <w:szCs w:val="21"/>
          <w:lang w:val="en-US" w:eastAsia="zh-CN"/>
        </w:rPr>
        <w:t>观测要素</w:t>
      </w:r>
    </w:p>
    <w:p>
      <w:pPr>
        <w:ind w:firstLine="420" w:firstLineChars="200"/>
        <w:rPr>
          <w:rFonts w:hint="default" w:cs="Times New Roman"/>
          <w:color w:val="FF0000"/>
          <w:sz w:val="21"/>
          <w:lang w:val="en-US" w:eastAsia="zh-CN" w:bidi="ar-SA"/>
        </w:rPr>
      </w:pPr>
      <w:r>
        <w:rPr>
          <w:rFonts w:hint="eastAsia" w:cs="Times New Roman"/>
          <w:color w:val="FF0000"/>
          <w:sz w:val="21"/>
          <w:lang w:val="en-US" w:eastAsia="zh-CN" w:bidi="ar-SA"/>
        </w:rPr>
        <w:t>地磁场沿地理北、东、地三方向的变化量。其中X正方指向地理北极、Y正方向指向地理东、Z正方向垂直X-Y平面指向地面。若以通门式磁力计测量，采样频率应高于10Hz； 测量精度应大于等于0.1nT。若以感应式磁力计测量，应满足：工作频带：0.001 - 100Hz；噪声水平：10 pT/√Hz @ 0.01 Hz,1pT/√Hz @ 0.1 Hz,0.1 pT/√Hz @ 1 Hz,0.03 pT/√Hz @ 100 Hz。</w:t>
      </w:r>
    </w:p>
    <w:p>
      <w:pPr>
        <w:pStyle w:val="60"/>
        <w:ind w:firstLine="420"/>
        <w:rPr>
          <w:rFonts w:hint="default" w:ascii="宋体" w:hAnsi="Times New Roman" w:eastAsia="宋体" w:cs="Times New Roman"/>
          <w:sz w:val="21"/>
          <w:lang w:val="en-US" w:eastAsia="zh-CN" w:bidi="ar-SA"/>
        </w:rPr>
      </w:pPr>
    </w:p>
    <w:p>
      <w:pPr>
        <w:pStyle w:val="108"/>
        <w:spacing w:before="240" w:after="240"/>
        <w:rPr>
          <w:rFonts w:hint="default" w:eastAsia="宋体"/>
          <w:lang w:val="en-US" w:eastAsia="zh-CN"/>
        </w:rPr>
      </w:pPr>
      <w:bookmarkStart w:id="48" w:name="_Toc12614"/>
      <w:bookmarkStart w:id="49" w:name="_Toc56260152"/>
      <w:r>
        <w:rPr>
          <w:rFonts w:hint="eastAsia"/>
          <w:szCs w:val="21"/>
          <w:lang w:val="en-US" w:eastAsia="zh-CN"/>
        </w:rPr>
        <w:t>原理与方法</w:t>
      </w:r>
      <w:bookmarkEnd w:id="48"/>
      <w:bookmarkEnd w:id="49"/>
      <w:bookmarkStart w:id="50" w:name="_Toc56260158"/>
      <w:bookmarkStart w:id="51" w:name="_Toc56260153"/>
    </w:p>
    <w:p>
      <w:pPr>
        <w:pStyle w:val="60"/>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szCs w:val="21"/>
          <w:lang w:val="en-US" w:eastAsia="zh-CN"/>
        </w:rPr>
      </w:pPr>
      <w:r>
        <w:rPr>
          <w:rFonts w:hint="eastAsia" w:ascii="Calibri" w:hAnsi="Calibri" w:eastAsia="宋体" w:cs="Times New Roman"/>
          <w:kern w:val="2"/>
          <w:sz w:val="21"/>
          <w:szCs w:val="21"/>
          <w:lang w:val="en-US" w:eastAsia="zh-CN" w:bidi="ar-SA"/>
        </w:rPr>
        <w:t>磁力仪是利用具有高导磁率的软磁性铁芯在外磁场作用下的电磁感应现象来测定外磁场的设备。它的传感器的基本原理是基于磁芯材料的非线性磁化特性。其敏感元件是由高磁导率、易饱和材料制成的磁芯，有两个绕组围绕该磁芯；一个激励线圈，另一个则是导磁线圈。在交变激励信号的磁化作用下，磁芯的导磁特性发生周期性饱和与非饱和变化，从而使围绕在磁芯上的感应线圈输出与外磁场成正比的信号。该感应信号包含谐波成分，其中偶次谐波含有外磁场信息，可以检波提取出来。</w:t>
      </w:r>
    </w:p>
    <w:bookmarkEnd w:id="50"/>
    <w:bookmarkEnd w:id="51"/>
    <w:p>
      <w:pPr>
        <w:pStyle w:val="108"/>
        <w:spacing w:before="312" w:after="312"/>
      </w:pPr>
      <w:bookmarkStart w:id="52" w:name="_Toc504579047"/>
      <w:bookmarkEnd w:id="52"/>
      <w:r>
        <w:rPr>
          <w:rFonts w:hint="eastAsia"/>
          <w:lang w:val="en-US" w:eastAsia="zh-CN"/>
        </w:rPr>
        <w:t>场地建设要求</w:t>
      </w:r>
      <w:bookmarkStart w:id="53" w:name="_Toc56260160"/>
      <w:bookmarkEnd w:id="53"/>
      <w:bookmarkStart w:id="54" w:name="_Toc56260157"/>
      <w:bookmarkStart w:id="55" w:name="_Toc3021"/>
      <w:bookmarkStart w:id="56" w:name="_Toc56260163"/>
    </w:p>
    <w:p>
      <w:pPr>
        <w:pStyle w:val="109"/>
        <w:spacing w:before="156" w:after="156"/>
        <w:ind w:left="0"/>
        <w:rPr>
          <w:rFonts w:hint="eastAsia"/>
          <w:lang w:val="en-US" w:eastAsia="zh-CN"/>
        </w:rPr>
      </w:pPr>
      <w:r>
        <w:rPr>
          <w:rFonts w:hint="eastAsia"/>
          <w:lang w:val="en-US" w:eastAsia="zh-CN"/>
        </w:rPr>
        <w:t>探头基座</w:t>
      </w:r>
    </w:p>
    <w:p>
      <w:pPr>
        <w:pStyle w:val="60"/>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探头基座应采用磁化率χ绝对值不大于4π</w:t>
      </w:r>
      <w:r>
        <w:rPr>
          <w:rFonts w:hint="default" w:ascii="Arial" w:hAnsi="Arial" w:eastAsia="宋体" w:cs="Arial"/>
          <w:kern w:val="2"/>
          <w:sz w:val="21"/>
          <w:szCs w:val="21"/>
          <w:lang w:val="en-US" w:eastAsia="zh-CN" w:bidi="ar-SA"/>
        </w:rPr>
        <w:t>×</w:t>
      </w:r>
      <w:r>
        <w:rPr>
          <w:rFonts w:hint="eastAsia" w:ascii="Calibri" w:hAnsi="Calibri" w:eastAsia="宋体" w:cs="Times New Roman"/>
          <w:kern w:val="2"/>
          <w:sz w:val="21"/>
          <w:szCs w:val="21"/>
          <w:lang w:val="en-US" w:eastAsia="zh-CN" w:bidi="ar-SA"/>
        </w:rPr>
        <w:t>10</w:t>
      </w:r>
      <w:r>
        <w:rPr>
          <w:rFonts w:hint="eastAsia" w:ascii="Calibri" w:hAnsi="Calibri" w:eastAsia="宋体" w:cs="Times New Roman"/>
          <w:kern w:val="2"/>
          <w:sz w:val="21"/>
          <w:szCs w:val="21"/>
          <w:vertAlign w:val="superscript"/>
          <w:lang w:val="en-US" w:eastAsia="zh-CN" w:bidi="ar-SA"/>
        </w:rPr>
        <w:t>-6</w:t>
      </w:r>
      <w:r>
        <w:rPr>
          <w:rFonts w:hint="eastAsia" w:ascii="Calibri" w:hAnsi="Calibri" w:eastAsia="宋体" w:cs="Times New Roman"/>
          <w:kern w:val="2"/>
          <w:sz w:val="21"/>
          <w:szCs w:val="21"/>
          <w:lang w:val="en-US" w:eastAsia="zh-CN" w:bidi="ar-SA"/>
        </w:rPr>
        <w:t>的材料，尺寸宜为0.4 m（长）*0.4 m（宽）*1.5 m（高）”，基座应与基岩连接，并嵌入20cm。</w:t>
      </w:r>
    </w:p>
    <w:p>
      <w:pPr>
        <w:pStyle w:val="109"/>
        <w:spacing w:before="156" w:after="156"/>
        <w:ind w:left="0"/>
        <w:rPr>
          <w:rFonts w:hint="eastAsia"/>
          <w:lang w:val="en-US" w:eastAsia="zh-CN"/>
        </w:rPr>
      </w:pPr>
      <w:r>
        <w:rPr>
          <w:rFonts w:hint="eastAsia"/>
          <w:lang w:val="en-US" w:eastAsia="zh-CN"/>
        </w:rPr>
        <w:t>探头场地</w:t>
      </w:r>
    </w:p>
    <w:p>
      <w:pPr>
        <w:ind w:firstLine="420" w:firstLineChars="200"/>
        <w:rPr>
          <w:rFonts w:hint="eastAsia" w:ascii="宋体" w:hAnsi="宋体"/>
          <w:lang w:val="en-US" w:eastAsia="zh-CN"/>
        </w:rPr>
      </w:pPr>
      <w:r>
        <w:rPr>
          <w:rFonts w:hint="eastAsia" w:ascii="宋体" w:hAnsi="宋体"/>
          <w:lang w:val="en-US" w:eastAsia="zh-CN"/>
        </w:rPr>
        <w:t>地磁三分量</w:t>
      </w:r>
      <w:r>
        <w:rPr>
          <w:rFonts w:hint="eastAsia" w:ascii="宋体" w:hAnsi="宋体"/>
        </w:rPr>
        <w:t>观测</w:t>
      </w:r>
      <w:r>
        <w:rPr>
          <w:rFonts w:hint="eastAsia" w:ascii="宋体" w:hAnsi="宋体"/>
          <w:lang w:val="en-US" w:eastAsia="zh-CN"/>
        </w:rPr>
        <w:t>设备探头对磁场变化及铁磁性材料十分敏感</w:t>
      </w:r>
      <w:r>
        <w:rPr>
          <w:rFonts w:hint="eastAsia" w:ascii="宋体" w:hAnsi="宋体"/>
        </w:rPr>
        <w:t>。观测探头</w:t>
      </w:r>
      <w:r>
        <w:rPr>
          <w:rFonts w:hint="eastAsia" w:ascii="宋体" w:hAnsi="宋体"/>
          <w:lang w:val="en-US" w:eastAsia="zh-CN"/>
        </w:rPr>
        <w:t>应尽量远离道路和人员活动区</w:t>
      </w:r>
      <w:r>
        <w:rPr>
          <w:rFonts w:hint="eastAsia" w:ascii="宋体" w:hAnsi="宋体"/>
        </w:rPr>
        <w:t>。</w:t>
      </w:r>
      <w:r>
        <w:rPr>
          <w:rFonts w:hint="eastAsia" w:ascii="宋体" w:hAnsi="宋体"/>
          <w:lang w:val="en-US" w:eastAsia="zh-CN"/>
        </w:rPr>
        <w:t>受到线缆信号衰减等条件约束，探头与观测设备主机所处的观察室的距离应大于50米，探头周围半径2米范围应使用非磁性材料建立禁区，防止人员及动物误闯入探头附近造成异常数据。</w:t>
      </w:r>
    </w:p>
    <w:p>
      <w:pPr>
        <w:ind w:firstLine="420" w:firstLineChars="200"/>
        <w:rPr>
          <w:rFonts w:hint="eastAsia"/>
        </w:rPr>
      </w:pPr>
      <w:r>
        <w:rPr>
          <w:rFonts w:hint="eastAsia"/>
          <w:lang w:val="en-US" w:eastAsia="zh-CN"/>
        </w:rPr>
        <w:t>探头与主机之间的线缆应可靠固定在地面上，防止受到风雪、水流、人员等因数干扰，在地质条件允许的情况下，推荐将线缆埋入地下20cm，并在线缆上方立杆做标记，避免碾压、方便检修</w:t>
      </w:r>
      <w:r>
        <w:rPr>
          <w:rFonts w:hint="eastAsia"/>
        </w:rPr>
        <w:t>。</w:t>
      </w:r>
    </w:p>
    <w:p>
      <w:pPr>
        <w:pStyle w:val="109"/>
        <w:spacing w:before="156" w:after="156"/>
        <w:ind w:left="0"/>
        <w:rPr>
          <w:rFonts w:hint="eastAsia"/>
          <w:lang w:val="en-US" w:eastAsia="zh-CN"/>
        </w:rPr>
      </w:pPr>
      <w:bookmarkStart w:id="57" w:name="_Toc9686"/>
      <w:bookmarkStart w:id="58" w:name="_Toc56260162"/>
      <w:r>
        <w:rPr>
          <w:rFonts w:hint="eastAsia"/>
          <w:lang w:val="en-US" w:eastAsia="zh-CN"/>
        </w:rPr>
        <w:t>探头布置方位</w:t>
      </w:r>
      <w:bookmarkEnd w:id="57"/>
      <w:bookmarkEnd w:id="58"/>
    </w:p>
    <w:p>
      <w:pPr>
        <w:ind w:firstLine="420" w:firstLineChars="200"/>
        <w:rPr>
          <w:rFonts w:hint="eastAsia"/>
          <w:lang w:val="en-US" w:eastAsia="zh-CN"/>
        </w:rPr>
      </w:pPr>
      <w:r>
        <w:rPr>
          <w:rFonts w:hint="eastAsia"/>
          <w:lang w:val="en-US" w:eastAsia="zh-CN"/>
        </w:rPr>
        <w:t>探头的方位布置采用地理坐标，其中X正方指向地理北极、Y正方向指向地理东、Z正方向垂直X-Y平面指向地面。</w:t>
      </w:r>
    </w:p>
    <w:p>
      <w:pPr>
        <w:ind w:firstLine="420" w:firstLineChars="200"/>
        <w:rPr>
          <w:rFonts w:hint="eastAsia"/>
          <w:lang w:val="en-US" w:eastAsia="zh-CN"/>
        </w:rPr>
      </w:pPr>
    </w:p>
    <w:p>
      <w:pPr>
        <w:pStyle w:val="108"/>
        <w:spacing w:before="312" w:after="312"/>
        <w:rPr>
          <w:rFonts w:hint="eastAsia"/>
          <w:lang w:val="en-US" w:eastAsia="zh-CN"/>
        </w:rPr>
      </w:pPr>
      <w:r>
        <w:rPr>
          <w:rFonts w:hint="eastAsia"/>
          <w:lang w:val="en-US" w:eastAsia="zh-CN"/>
        </w:rPr>
        <w:t>观测仪器</w:t>
      </w:r>
    </w:p>
    <w:p>
      <w:pPr>
        <w:pStyle w:val="109"/>
        <w:spacing w:before="156" w:after="156"/>
        <w:ind w:left="0"/>
        <w:rPr>
          <w:rFonts w:hint="eastAsia"/>
          <w:lang w:val="en-US" w:eastAsia="zh-CN"/>
        </w:rPr>
      </w:pPr>
      <w:r>
        <w:rPr>
          <w:rFonts w:hint="eastAsia" w:ascii="宋体" w:hAnsi="Times New Roman" w:eastAsia="宋体" w:cs="Times New Roman"/>
          <w:sz w:val="21"/>
          <w:lang w:val="en-US" w:eastAsia="zh-CN" w:bidi="ar-SA"/>
        </w:rPr>
        <w:t>磁场三分量观测仪器一般采用通门式磁力计或感应式磁力计。</w:t>
      </w:r>
    </w:p>
    <w:p>
      <w:pPr>
        <w:pStyle w:val="60"/>
        <w:rPr>
          <w:rFonts w:hint="default"/>
          <w:lang w:val="en-US" w:eastAsia="zh-CN"/>
        </w:rPr>
      </w:pPr>
      <w:r>
        <w:rPr>
          <w:rFonts w:hint="eastAsia"/>
          <w:lang w:val="en-US" w:eastAsia="zh-CN"/>
        </w:rPr>
        <w:t>通门式磁力计技术要求：</w:t>
      </w:r>
    </w:p>
    <w:p>
      <w:pPr>
        <w:pStyle w:val="60"/>
        <w:numPr>
          <w:ilvl w:val="6"/>
          <w:numId w:val="32"/>
        </w:numPr>
        <w:tabs>
          <w:tab w:val="clear" w:pos="2940"/>
        </w:tabs>
        <w:ind w:left="840" w:leftChars="0" w:hanging="420" w:firstLineChars="0"/>
        <w:rPr>
          <w:rFonts w:hint="eastAsia"/>
          <w:lang w:val="en-US" w:eastAsia="zh-CN"/>
        </w:rPr>
      </w:pPr>
      <w:r>
        <w:rPr>
          <w:rFonts w:hint="eastAsia"/>
          <w:lang w:val="en-US" w:eastAsia="zh-CN"/>
        </w:rPr>
        <w:t>采样频率应高于10Hz；</w:t>
      </w:r>
    </w:p>
    <w:p>
      <w:pPr>
        <w:pStyle w:val="60"/>
        <w:numPr>
          <w:ilvl w:val="6"/>
          <w:numId w:val="32"/>
        </w:numPr>
        <w:tabs>
          <w:tab w:val="clear" w:pos="2940"/>
        </w:tabs>
        <w:ind w:left="840" w:leftChars="0" w:hanging="420" w:firstLineChars="0"/>
        <w:rPr>
          <w:rFonts w:hint="eastAsia"/>
          <w:lang w:val="en-US" w:eastAsia="zh-CN"/>
        </w:rPr>
      </w:pPr>
      <w:r>
        <w:rPr>
          <w:rFonts w:hint="eastAsia"/>
          <w:lang w:val="en-US" w:eastAsia="zh-CN"/>
        </w:rPr>
        <w:t>测量精度应大于等于0.1nT；</w:t>
      </w:r>
    </w:p>
    <w:p>
      <w:pPr>
        <w:pStyle w:val="60"/>
        <w:numPr>
          <w:ilvl w:val="6"/>
          <w:numId w:val="32"/>
        </w:numPr>
        <w:tabs>
          <w:tab w:val="clear" w:pos="2940"/>
        </w:tabs>
        <w:ind w:left="840" w:leftChars="0" w:hanging="420" w:firstLineChars="0"/>
        <w:rPr>
          <w:rFonts w:hint="eastAsia" w:ascii="宋体" w:hAnsi="宋体" w:eastAsia="宋体" w:cs="宋体"/>
          <w:lang w:val="en-US" w:eastAsia="zh-CN"/>
        </w:rPr>
      </w:pPr>
      <w:r>
        <w:rPr>
          <w:rFonts w:hint="eastAsia"/>
          <w:lang w:val="en-US" w:eastAsia="zh-CN"/>
        </w:rPr>
        <w:t>温度范围-40</w:t>
      </w:r>
      <w:r>
        <w:rPr>
          <w:rFonts w:hint="eastAsia" w:ascii="宋体" w:hAnsi="宋体" w:eastAsia="宋体" w:cs="宋体"/>
          <w:lang w:val="en-US" w:eastAsia="zh-CN"/>
        </w:rPr>
        <w:t>℃</w:t>
      </w:r>
      <w:r>
        <w:rPr>
          <w:rFonts w:hint="eastAsia" w:hAnsi="宋体" w:cs="宋体"/>
          <w:lang w:val="en-US" w:eastAsia="zh-CN"/>
        </w:rPr>
        <w:t>至</w:t>
      </w:r>
      <w:r>
        <w:rPr>
          <w:rFonts w:hint="eastAsia"/>
          <w:lang w:val="en-US" w:eastAsia="zh-CN"/>
        </w:rPr>
        <w:t>50</w:t>
      </w:r>
      <w:r>
        <w:rPr>
          <w:rFonts w:hint="eastAsia" w:ascii="宋体" w:hAnsi="宋体" w:eastAsia="宋体" w:cs="宋体"/>
          <w:lang w:val="en-US" w:eastAsia="zh-CN"/>
        </w:rPr>
        <w:t>℃</w:t>
      </w:r>
      <w:r>
        <w:rPr>
          <w:rFonts w:hint="eastAsia" w:hAnsi="宋体" w:cs="宋体"/>
          <w:lang w:val="en-US" w:eastAsia="zh-CN"/>
        </w:rPr>
        <w:t>；</w:t>
      </w:r>
    </w:p>
    <w:p>
      <w:pPr>
        <w:pStyle w:val="60"/>
        <w:numPr>
          <w:ilvl w:val="6"/>
          <w:numId w:val="32"/>
        </w:numPr>
        <w:tabs>
          <w:tab w:val="clear" w:pos="2940"/>
        </w:tabs>
        <w:ind w:left="840" w:leftChars="0" w:hanging="420" w:firstLineChars="0"/>
        <w:rPr>
          <w:rFonts w:hint="eastAsia" w:ascii="宋体" w:hAnsi="宋体" w:eastAsia="宋体" w:cs="宋体"/>
          <w:lang w:val="en-US" w:eastAsia="zh-CN"/>
        </w:rPr>
      </w:pPr>
      <w:r>
        <w:rPr>
          <w:rFonts w:hint="eastAsia" w:hAnsi="宋体" w:cs="宋体"/>
          <w:lang w:val="en-US" w:eastAsia="zh-CN"/>
        </w:rPr>
        <w:t>温度漂移</w:t>
      </w:r>
      <w:r>
        <w:rPr>
          <w:rFonts w:hint="eastAsia" w:ascii="宋体" w:hAnsi="宋体" w:eastAsia="宋体" w:cs="宋体"/>
          <w:lang w:val="en-US" w:eastAsia="zh-CN"/>
        </w:rPr>
        <w:t>≤</w:t>
      </w:r>
      <w:r>
        <w:rPr>
          <w:rFonts w:hint="eastAsia" w:hAnsi="宋体" w:cs="宋体"/>
          <w:lang w:val="en-US" w:eastAsia="zh-CN"/>
        </w:rPr>
        <w:t>0.2nT/</w:t>
      </w:r>
      <w:r>
        <w:rPr>
          <w:rFonts w:hint="eastAsia" w:ascii="宋体" w:hAnsi="宋体" w:eastAsia="宋体" w:cs="宋体"/>
          <w:lang w:val="en-US" w:eastAsia="zh-CN"/>
        </w:rPr>
        <w:t>℃</w:t>
      </w:r>
      <w:r>
        <w:rPr>
          <w:rFonts w:hint="eastAsia" w:hAnsi="宋体" w:cs="宋体"/>
          <w:lang w:val="en-US" w:eastAsia="zh-CN"/>
        </w:rPr>
        <w:t>。</w:t>
      </w:r>
    </w:p>
    <w:p>
      <w:pPr>
        <w:pStyle w:val="60"/>
        <w:numPr>
          <w:ilvl w:val="6"/>
          <w:numId w:val="32"/>
        </w:numPr>
        <w:tabs>
          <w:tab w:val="clear" w:pos="2940"/>
        </w:tabs>
        <w:ind w:left="840" w:leftChars="0" w:hanging="420" w:firstLineChars="0"/>
        <w:rPr>
          <w:rFonts w:hint="eastAsia"/>
          <w:color w:val="auto"/>
          <w:lang w:val="en-US" w:eastAsia="zh-CN"/>
        </w:rPr>
      </w:pPr>
      <w:r>
        <w:rPr>
          <w:rFonts w:hint="eastAsia"/>
          <w:color w:val="auto"/>
          <w:lang w:val="en-US" w:eastAsia="zh-CN"/>
        </w:rPr>
        <w:t>测量范围±2500nT</w:t>
      </w:r>
    </w:p>
    <w:p>
      <w:pPr>
        <w:pStyle w:val="60"/>
        <w:rPr>
          <w:rFonts w:hint="eastAsia"/>
          <w:lang w:val="en-US" w:eastAsia="zh-CN"/>
        </w:rPr>
      </w:pPr>
    </w:p>
    <w:p>
      <w:pPr>
        <w:pStyle w:val="60"/>
        <w:rPr>
          <w:rFonts w:hint="default"/>
          <w:lang w:val="en-US" w:eastAsia="zh-CN"/>
        </w:rPr>
      </w:pPr>
      <w:r>
        <w:rPr>
          <w:rFonts w:hint="eastAsia"/>
          <w:lang w:val="en-US" w:eastAsia="zh-CN"/>
        </w:rPr>
        <w:t>感应式磁力计技术要求：</w:t>
      </w:r>
    </w:p>
    <w:p>
      <w:pPr>
        <w:pStyle w:val="60"/>
        <w:numPr>
          <w:ilvl w:val="2"/>
          <w:numId w:val="33"/>
        </w:numPr>
        <w:tabs>
          <w:tab w:val="clear" w:pos="1260"/>
        </w:tabs>
        <w:ind w:left="840" w:leftChars="0" w:hanging="420" w:firstLineChars="0"/>
        <w:rPr>
          <w:rFonts w:hint="eastAsia"/>
          <w:lang w:val="en-US" w:eastAsia="zh-CN"/>
        </w:rPr>
      </w:pPr>
      <w:r>
        <w:rPr>
          <w:rFonts w:hint="eastAsia"/>
          <w:lang w:val="en-US" w:eastAsia="zh-CN"/>
        </w:rPr>
        <w:t>采样频率：常规模式（</w:t>
      </w:r>
      <w:r>
        <w:rPr>
          <w:rFonts w:hint="default"/>
          <w:lang w:val="en-US" w:eastAsia="zh-CN"/>
        </w:rPr>
        <w:t xml:space="preserve">32Hz </w:t>
      </w:r>
      <w:r>
        <w:rPr>
          <w:rFonts w:hint="eastAsia"/>
          <w:lang w:val="en-US" w:eastAsia="zh-CN"/>
        </w:rPr>
        <w:t>采样）、快速模式（</w:t>
      </w:r>
      <w:r>
        <w:rPr>
          <w:rFonts w:hint="default"/>
          <w:lang w:val="en-US" w:eastAsia="zh-CN"/>
        </w:rPr>
        <w:t>64Hz</w:t>
      </w:r>
      <w:r>
        <w:rPr>
          <w:rFonts w:hint="eastAsia"/>
          <w:lang w:val="en-US" w:eastAsia="zh-CN"/>
        </w:rPr>
        <w:t xml:space="preserve">）； </w:t>
      </w:r>
    </w:p>
    <w:p>
      <w:pPr>
        <w:pStyle w:val="60"/>
        <w:numPr>
          <w:ilvl w:val="2"/>
          <w:numId w:val="33"/>
        </w:numPr>
        <w:tabs>
          <w:tab w:val="clear" w:pos="1260"/>
        </w:tabs>
        <w:ind w:left="840" w:leftChars="0" w:hanging="420" w:firstLineChars="0"/>
        <w:rPr>
          <w:rFonts w:hint="eastAsia"/>
          <w:lang w:val="en-US" w:eastAsia="zh-CN"/>
        </w:rPr>
      </w:pPr>
      <w:r>
        <w:rPr>
          <w:rFonts w:hint="eastAsia"/>
          <w:lang w:val="en-US" w:eastAsia="zh-CN"/>
        </w:rPr>
        <w:t>慢速模式（</w:t>
      </w:r>
      <w:r>
        <w:rPr>
          <w:rFonts w:hint="default"/>
          <w:lang w:val="en-US" w:eastAsia="zh-CN"/>
        </w:rPr>
        <w:t>16Hz</w:t>
      </w:r>
      <w:r>
        <w:rPr>
          <w:rFonts w:hint="eastAsia"/>
          <w:lang w:val="en-US" w:eastAsia="zh-CN"/>
        </w:rPr>
        <w:t xml:space="preserve">）。其数据可采用二进制形式存储； </w:t>
      </w:r>
    </w:p>
    <w:p>
      <w:pPr>
        <w:pStyle w:val="60"/>
        <w:numPr>
          <w:ilvl w:val="2"/>
          <w:numId w:val="33"/>
        </w:numPr>
        <w:tabs>
          <w:tab w:val="clear" w:pos="1260"/>
        </w:tabs>
        <w:ind w:left="840" w:leftChars="0" w:hanging="420" w:firstLineChars="0"/>
        <w:rPr>
          <w:rFonts w:hint="eastAsia"/>
          <w:lang w:val="en-US" w:eastAsia="zh-CN"/>
        </w:rPr>
      </w:pPr>
      <w:r>
        <w:rPr>
          <w:rFonts w:hint="eastAsia"/>
          <w:lang w:val="en-US" w:eastAsia="zh-CN"/>
        </w:rPr>
        <w:t>工作频带：</w:t>
      </w:r>
      <w:r>
        <w:rPr>
          <w:rFonts w:hint="default"/>
          <w:lang w:val="en-US" w:eastAsia="zh-CN"/>
        </w:rPr>
        <w:t>0.001 - 100Hz</w:t>
      </w:r>
      <w:r>
        <w:rPr>
          <w:rFonts w:hint="eastAsia"/>
          <w:lang w:val="en-US" w:eastAsia="zh-CN"/>
        </w:rPr>
        <w:t xml:space="preserve">； </w:t>
      </w:r>
    </w:p>
    <w:p>
      <w:pPr>
        <w:pStyle w:val="60"/>
        <w:numPr>
          <w:ilvl w:val="2"/>
          <w:numId w:val="33"/>
        </w:numPr>
        <w:tabs>
          <w:tab w:val="clear" w:pos="1260"/>
        </w:tabs>
        <w:ind w:left="840" w:leftChars="0" w:hanging="420" w:firstLineChars="0"/>
        <w:rPr>
          <w:rFonts w:hint="eastAsia"/>
          <w:lang w:val="en-US" w:eastAsia="zh-CN"/>
        </w:rPr>
      </w:pPr>
      <w:r>
        <w:rPr>
          <w:rFonts w:hint="eastAsia"/>
          <w:lang w:val="en-US" w:eastAsia="zh-CN"/>
        </w:rPr>
        <w:t>噪声水平：</w:t>
      </w:r>
      <w:r>
        <w:rPr>
          <w:rFonts w:hint="default"/>
          <w:lang w:val="en-US" w:eastAsia="zh-CN"/>
        </w:rPr>
        <w:t>10 pT/√Hz @ 0.01 Hz</w:t>
      </w:r>
      <w:r>
        <w:rPr>
          <w:rFonts w:hint="eastAsia"/>
          <w:lang w:val="en-US" w:eastAsia="zh-CN"/>
        </w:rPr>
        <w:t>,</w:t>
      </w:r>
      <w:r>
        <w:rPr>
          <w:rFonts w:hint="default"/>
          <w:lang w:val="en-US" w:eastAsia="zh-CN"/>
        </w:rPr>
        <w:t>1pT/√Hz @ 0.1 Hz</w:t>
      </w:r>
      <w:r>
        <w:rPr>
          <w:rFonts w:hint="eastAsia"/>
          <w:lang w:val="en-US" w:eastAsia="zh-CN"/>
        </w:rPr>
        <w:t>,</w:t>
      </w:r>
      <w:r>
        <w:rPr>
          <w:rFonts w:hint="default"/>
          <w:lang w:val="en-US" w:eastAsia="zh-CN"/>
        </w:rPr>
        <w:t>0.1 pT/√Hz @ 1 Hz</w:t>
      </w:r>
      <w:r>
        <w:rPr>
          <w:rFonts w:hint="eastAsia"/>
          <w:lang w:val="en-US" w:eastAsia="zh-CN"/>
        </w:rPr>
        <w:t>,</w:t>
      </w:r>
      <w:r>
        <w:rPr>
          <w:rFonts w:hint="default"/>
          <w:lang w:val="en-US" w:eastAsia="zh-CN"/>
        </w:rPr>
        <w:t>0.03 pT/√Hz @ 100 Hz</w:t>
      </w:r>
    </w:p>
    <w:p>
      <w:pPr>
        <w:pStyle w:val="60"/>
        <w:numPr>
          <w:ilvl w:val="2"/>
          <w:numId w:val="33"/>
        </w:numPr>
        <w:tabs>
          <w:tab w:val="clear" w:pos="1260"/>
        </w:tabs>
        <w:ind w:left="840" w:leftChars="0" w:hanging="420" w:firstLineChars="0"/>
        <w:rPr>
          <w:rFonts w:hint="eastAsia"/>
          <w:lang w:val="en-US" w:eastAsia="zh-CN"/>
        </w:rPr>
      </w:pPr>
      <w:r>
        <w:rPr>
          <w:rFonts w:hint="eastAsia"/>
          <w:lang w:val="en-US" w:eastAsia="zh-CN"/>
        </w:rPr>
        <w:t>动态范围：±</w:t>
      </w:r>
      <w:r>
        <w:rPr>
          <w:rFonts w:hint="default"/>
          <w:lang w:val="en-US" w:eastAsia="zh-CN"/>
        </w:rPr>
        <w:t>200nT</w:t>
      </w:r>
      <w:r>
        <w:rPr>
          <w:rFonts w:hint="eastAsia"/>
          <w:lang w:val="en-US" w:eastAsia="zh-CN"/>
        </w:rPr>
        <w:t xml:space="preserve">； </w:t>
      </w:r>
    </w:p>
    <w:p>
      <w:pPr>
        <w:pStyle w:val="60"/>
        <w:numPr>
          <w:ilvl w:val="2"/>
          <w:numId w:val="33"/>
        </w:numPr>
        <w:tabs>
          <w:tab w:val="clear" w:pos="1260"/>
        </w:tabs>
        <w:ind w:left="840" w:leftChars="0" w:hanging="420" w:firstLineChars="0"/>
        <w:rPr>
          <w:rFonts w:hint="eastAsia"/>
          <w:lang w:val="en-US" w:eastAsia="zh-CN"/>
        </w:rPr>
      </w:pPr>
      <w:r>
        <w:rPr>
          <w:rFonts w:hint="eastAsia"/>
          <w:lang w:val="en-US" w:eastAsia="zh-CN"/>
        </w:rPr>
        <w:t>温度范围：</w:t>
      </w:r>
      <w:r>
        <w:rPr>
          <w:rFonts w:hint="default"/>
          <w:lang w:val="en-US" w:eastAsia="zh-CN"/>
        </w:rPr>
        <w:t>-40</w:t>
      </w:r>
      <w:r>
        <w:rPr>
          <w:rFonts w:hint="eastAsia"/>
          <w:lang w:val="en-US" w:eastAsia="zh-CN"/>
        </w:rPr>
        <w:t>至</w:t>
      </w:r>
      <w:r>
        <w:rPr>
          <w:rFonts w:hint="default"/>
          <w:lang w:val="en-US" w:eastAsia="zh-CN"/>
        </w:rPr>
        <w:t>+50</w:t>
      </w:r>
      <w:r>
        <w:rPr>
          <w:rFonts w:hint="eastAsia"/>
          <w:lang w:val="en-US" w:eastAsia="zh-CN"/>
        </w:rPr>
        <w:t>°</w:t>
      </w:r>
      <w:r>
        <w:rPr>
          <w:rFonts w:hint="default"/>
          <w:lang w:val="en-US" w:eastAsia="zh-CN"/>
        </w:rPr>
        <w:t>C</w:t>
      </w:r>
      <w:r>
        <w:rPr>
          <w:rFonts w:hint="eastAsia"/>
          <w:lang w:val="en-US" w:eastAsia="zh-CN"/>
        </w:rPr>
        <w:t xml:space="preserve">； </w:t>
      </w:r>
    </w:p>
    <w:p>
      <w:pPr>
        <w:pStyle w:val="60"/>
        <w:numPr>
          <w:ilvl w:val="2"/>
          <w:numId w:val="33"/>
        </w:numPr>
        <w:tabs>
          <w:tab w:val="clear" w:pos="1260"/>
        </w:tabs>
        <w:ind w:left="840" w:leftChars="0" w:hanging="420" w:firstLineChars="0"/>
        <w:rPr>
          <w:rFonts w:hint="eastAsia"/>
          <w:lang w:val="en-US" w:eastAsia="zh-CN"/>
        </w:rPr>
      </w:pPr>
      <w:r>
        <w:rPr>
          <w:rFonts w:hint="eastAsia"/>
          <w:lang w:val="en-US" w:eastAsia="zh-CN"/>
        </w:rPr>
        <w:t>温度漂移：≤</w:t>
      </w:r>
      <w:r>
        <w:rPr>
          <w:rFonts w:hint="default"/>
          <w:lang w:val="en-US" w:eastAsia="zh-CN"/>
        </w:rPr>
        <w:t>0.2nT/</w:t>
      </w:r>
      <w:r>
        <w:rPr>
          <w:rFonts w:hint="eastAsia"/>
          <w:lang w:val="en-US" w:eastAsia="zh-CN"/>
        </w:rPr>
        <w:t>℃。</w:t>
      </w:r>
    </w:p>
    <w:p>
      <w:pPr>
        <w:pStyle w:val="60"/>
        <w:rPr>
          <w:rFonts w:hint="eastAsia"/>
          <w:lang w:val="en-US" w:eastAsia="zh-CN"/>
        </w:rPr>
      </w:pPr>
    </w:p>
    <w:p>
      <w:pPr>
        <w:ind w:left="0" w:leftChars="0" w:firstLine="0" w:firstLineChars="0"/>
        <w:rPr>
          <w:rFonts w:hint="eastAsia"/>
          <w:lang w:eastAsia="zh-CN"/>
        </w:rPr>
      </w:pPr>
      <w:r>
        <w:rPr>
          <w:rFonts w:hint="eastAsia"/>
          <w:lang w:val="en-US" w:eastAsia="zh-CN"/>
        </w:rPr>
        <w:t>7.2</w:t>
      </w:r>
      <w:r>
        <w:rPr>
          <w:rFonts w:hint="eastAsia"/>
        </w:rPr>
        <w:t>采集程序</w:t>
      </w:r>
      <w:r>
        <w:rPr>
          <w:rFonts w:hint="eastAsia"/>
          <w:lang w:val="en-US" w:eastAsia="zh-CN"/>
        </w:rPr>
        <w:t>应具备</w:t>
      </w:r>
      <w:r>
        <w:rPr>
          <w:rFonts w:hint="eastAsia"/>
          <w:lang w:eastAsia="zh-CN"/>
        </w:rPr>
        <w:t>：</w:t>
      </w:r>
    </w:p>
    <w:p>
      <w:pPr>
        <w:pStyle w:val="60"/>
        <w:numPr>
          <w:ilvl w:val="2"/>
          <w:numId w:val="34"/>
        </w:numPr>
        <w:tabs>
          <w:tab w:val="clear" w:pos="1260"/>
        </w:tabs>
        <w:ind w:left="420" w:leftChars="0" w:firstLine="0" w:firstLineChars="0"/>
        <w:rPr>
          <w:rFonts w:hint="default"/>
          <w:lang w:val="en-US" w:eastAsia="zh-CN"/>
        </w:rPr>
      </w:pPr>
      <w:r>
        <w:rPr>
          <w:rFonts w:hint="eastAsia"/>
          <w:lang w:val="en-US" w:eastAsia="zh-CN"/>
        </w:rPr>
        <w:t>开机自动序列采集功能；</w:t>
      </w:r>
    </w:p>
    <w:p>
      <w:pPr>
        <w:pStyle w:val="60"/>
        <w:numPr>
          <w:ilvl w:val="2"/>
          <w:numId w:val="34"/>
        </w:numPr>
        <w:tabs>
          <w:tab w:val="clear" w:pos="1260"/>
        </w:tabs>
        <w:ind w:left="420" w:leftChars="0" w:firstLine="0" w:firstLineChars="0"/>
        <w:rPr>
          <w:rFonts w:hint="default"/>
          <w:lang w:val="en-US" w:eastAsia="zh-CN"/>
        </w:rPr>
      </w:pPr>
      <w:r>
        <w:rPr>
          <w:rFonts w:hint="eastAsia"/>
          <w:lang w:val="en-US" w:eastAsia="zh-CN"/>
        </w:rPr>
        <w:t>采集频率可调；</w:t>
      </w:r>
    </w:p>
    <w:p>
      <w:pPr>
        <w:pStyle w:val="60"/>
        <w:numPr>
          <w:ilvl w:val="2"/>
          <w:numId w:val="34"/>
        </w:numPr>
        <w:tabs>
          <w:tab w:val="clear" w:pos="1260"/>
        </w:tabs>
        <w:ind w:left="420" w:leftChars="0" w:firstLine="0" w:firstLineChars="0"/>
        <w:rPr>
          <w:rFonts w:hint="default"/>
          <w:lang w:val="en-US" w:eastAsia="zh-CN"/>
        </w:rPr>
      </w:pPr>
      <w:r>
        <w:rPr>
          <w:rFonts w:hint="eastAsia"/>
          <w:lang w:val="en-US" w:eastAsia="zh-CN"/>
        </w:rPr>
        <w:t>数据命名规则编辑；</w:t>
      </w:r>
    </w:p>
    <w:p>
      <w:pPr>
        <w:pStyle w:val="60"/>
        <w:numPr>
          <w:ilvl w:val="2"/>
          <w:numId w:val="34"/>
        </w:numPr>
        <w:tabs>
          <w:tab w:val="clear" w:pos="1260"/>
        </w:tabs>
        <w:ind w:left="420" w:leftChars="0" w:firstLine="0" w:firstLineChars="0"/>
        <w:rPr>
          <w:rFonts w:hint="default"/>
          <w:lang w:val="en-US" w:eastAsia="zh-CN"/>
        </w:rPr>
      </w:pPr>
      <w:r>
        <w:rPr>
          <w:rFonts w:hint="eastAsia"/>
          <w:lang w:val="en-US" w:eastAsia="zh-CN"/>
        </w:rPr>
        <w:t>数据自动按照年月日分层文件夹保存；</w:t>
      </w:r>
    </w:p>
    <w:p>
      <w:pPr>
        <w:pStyle w:val="60"/>
        <w:numPr>
          <w:ilvl w:val="2"/>
          <w:numId w:val="34"/>
        </w:numPr>
        <w:tabs>
          <w:tab w:val="clear" w:pos="1260"/>
        </w:tabs>
        <w:ind w:left="420" w:leftChars="0" w:firstLine="0" w:firstLineChars="0"/>
        <w:rPr>
          <w:rFonts w:hint="default"/>
          <w:lang w:val="en-US" w:eastAsia="zh-CN"/>
        </w:rPr>
      </w:pPr>
      <w:r>
        <w:rPr>
          <w:rFonts w:hint="eastAsia"/>
          <w:lang w:val="en-US" w:eastAsia="zh-CN"/>
        </w:rPr>
        <w:t>采集程序还应具备可视化界面用于监测实时观测数据。</w:t>
      </w:r>
    </w:p>
    <w:p>
      <w:pPr>
        <w:pStyle w:val="60"/>
        <w:rPr>
          <w:rFonts w:hint="eastAsia"/>
          <w:lang w:val="en-US" w:eastAsia="zh-CN"/>
        </w:rPr>
      </w:pPr>
    </w:p>
    <w:p>
      <w:pPr>
        <w:pStyle w:val="108"/>
        <w:spacing w:before="312" w:after="312"/>
        <w:rPr>
          <w:rFonts w:hint="eastAsia"/>
          <w:lang w:val="en-US" w:eastAsia="zh-CN"/>
        </w:rPr>
      </w:pPr>
      <w:r>
        <w:rPr>
          <w:rFonts w:hint="eastAsia"/>
          <w:lang w:val="en-US" w:eastAsia="zh-CN"/>
        </w:rPr>
        <w:t>观测</w:t>
      </w:r>
      <w:bookmarkEnd w:id="54"/>
      <w:r>
        <w:rPr>
          <w:rFonts w:hint="eastAsia"/>
          <w:lang w:val="en-US" w:eastAsia="zh-CN"/>
        </w:rPr>
        <w:t>步骤</w:t>
      </w:r>
      <w:bookmarkEnd w:id="55"/>
    </w:p>
    <w:p>
      <w:pPr>
        <w:pStyle w:val="109"/>
        <w:spacing w:before="156" w:after="156"/>
        <w:ind w:left="0"/>
        <w:rPr>
          <w:rFonts w:hint="eastAsia"/>
          <w:lang w:val="en-US" w:eastAsia="zh-CN"/>
        </w:rPr>
      </w:pPr>
      <w:r>
        <w:rPr>
          <w:rFonts w:hint="eastAsia"/>
          <w:lang w:val="en-US" w:eastAsia="zh-CN"/>
        </w:rPr>
        <w:t>常年观测</w:t>
      </w:r>
    </w:p>
    <w:p>
      <w:pPr>
        <w:ind w:firstLine="420" w:firstLineChars="200"/>
        <w:rPr>
          <w:rFonts w:ascii="宋体" w:hAnsi="宋体"/>
        </w:rPr>
      </w:pPr>
      <w:r>
        <w:rPr>
          <w:rFonts w:hint="eastAsia" w:ascii="宋体" w:hAnsi="宋体"/>
        </w:rPr>
        <w:t>地磁三分量应按以下步骤进行：</w:t>
      </w:r>
    </w:p>
    <w:p>
      <w:pPr>
        <w:pStyle w:val="178"/>
        <w:numPr>
          <w:ilvl w:val="4"/>
          <w:numId w:val="13"/>
        </w:numPr>
        <w:tabs>
          <w:tab w:val="clear" w:pos="2520"/>
        </w:tabs>
        <w:ind w:left="851"/>
      </w:pPr>
      <w:r>
        <w:rPr>
          <w:rFonts w:hint="eastAsia"/>
          <w:color w:val="auto"/>
          <w:lang w:val="en-US" w:eastAsia="zh-CN"/>
        </w:rPr>
        <w:t>除非探头及周边环境发生明显物理变化，一般情况下不需要对探头进行调整</w:t>
      </w:r>
      <w:r>
        <w:rPr>
          <w:rFonts w:hint="eastAsia"/>
          <w:color w:val="auto"/>
        </w:rPr>
        <w:t>；</w:t>
      </w:r>
    </w:p>
    <w:p>
      <w:pPr>
        <w:pStyle w:val="178"/>
        <w:numPr>
          <w:ilvl w:val="4"/>
          <w:numId w:val="13"/>
        </w:numPr>
        <w:tabs>
          <w:tab w:val="clear" w:pos="2520"/>
        </w:tabs>
        <w:ind w:left="851"/>
      </w:pPr>
      <w:r>
        <w:rPr>
          <w:rFonts w:hint="eastAsia"/>
          <w:lang w:val="en-US" w:eastAsia="zh-CN"/>
        </w:rPr>
        <w:t>每日固定时间监测数据显示页面是否更新数据。</w:t>
      </w:r>
    </w:p>
    <w:p>
      <w:pPr>
        <w:pStyle w:val="178"/>
        <w:numPr>
          <w:ilvl w:val="4"/>
          <w:numId w:val="13"/>
        </w:numPr>
        <w:tabs>
          <w:tab w:val="clear" w:pos="2520"/>
        </w:tabs>
        <w:ind w:left="851"/>
      </w:pPr>
      <w:r>
        <w:rPr>
          <w:rFonts w:hint="eastAsia"/>
          <w:lang w:val="en-US" w:eastAsia="zh-CN"/>
        </w:rPr>
        <w:t>每日固定时间检查数据备份情况，填写观测记录</w:t>
      </w:r>
      <w:r>
        <w:rPr>
          <w:rFonts w:hint="eastAsia"/>
        </w:rPr>
        <w:t>。</w:t>
      </w:r>
    </w:p>
    <w:p>
      <w:pPr>
        <w:pStyle w:val="178"/>
        <w:numPr>
          <w:ilvl w:val="0"/>
          <w:numId w:val="0"/>
        </w:numPr>
        <w:rPr>
          <w:rFonts w:hint="eastAsia"/>
        </w:rPr>
      </w:pPr>
    </w:p>
    <w:p>
      <w:pPr>
        <w:pStyle w:val="109"/>
        <w:spacing w:before="156" w:after="156"/>
        <w:ind w:left="0"/>
      </w:pPr>
      <w:bookmarkStart w:id="59" w:name="_Toc23418"/>
      <w:r>
        <w:rPr>
          <w:rFonts w:hint="eastAsia"/>
        </w:rPr>
        <w:t>观测时间</w:t>
      </w:r>
      <w:bookmarkEnd w:id="59"/>
    </w:p>
    <w:p>
      <w:pPr>
        <w:ind w:firstLine="420" w:firstLineChars="200"/>
        <w:rPr>
          <w:rFonts w:ascii="宋体" w:hAnsi="宋体"/>
        </w:rPr>
      </w:pPr>
      <w:r>
        <w:rPr>
          <w:rFonts w:hint="eastAsia" w:ascii="宋体" w:hAnsi="宋体"/>
          <w:lang w:val="en-US" w:eastAsia="zh-CN"/>
        </w:rPr>
        <w:t>设备正常情况下，全年出除固定检修时间外，每天24小时连续观测</w:t>
      </w:r>
      <w:r>
        <w:rPr>
          <w:rFonts w:hint="eastAsia" w:ascii="宋体" w:hAnsi="宋体"/>
        </w:rPr>
        <w:t>。</w:t>
      </w:r>
    </w:p>
    <w:p>
      <w:pPr>
        <w:pStyle w:val="109"/>
        <w:spacing w:before="156" w:after="156"/>
        <w:ind w:left="0"/>
      </w:pPr>
      <w:bookmarkStart w:id="60" w:name="_Toc3746"/>
      <w:bookmarkStart w:id="61" w:name="_Toc56260156"/>
      <w:r>
        <w:rPr>
          <w:rFonts w:hint="eastAsia"/>
        </w:rPr>
        <w:t>观测记录</w:t>
      </w:r>
      <w:bookmarkEnd w:id="60"/>
      <w:bookmarkEnd w:id="61"/>
    </w:p>
    <w:p>
      <w:pPr>
        <w:ind w:firstLine="420" w:firstLineChars="200"/>
        <w:rPr>
          <w:rFonts w:ascii="Times New Roman"/>
        </w:rPr>
      </w:pPr>
      <w:r>
        <w:rPr>
          <w:rFonts w:hint="eastAsia" w:ascii="Times New Roman"/>
          <w:lang w:val="en-US" w:eastAsia="zh-CN"/>
        </w:rPr>
        <w:t>每日固定时间检查上一日观测数据结果，填写观测表格</w:t>
      </w:r>
      <w:r>
        <w:rPr>
          <w:rFonts w:hint="eastAsia" w:ascii="Times New Roman"/>
        </w:rPr>
        <w:t>。</w:t>
      </w:r>
    </w:p>
    <w:p>
      <w:pPr>
        <w:pStyle w:val="178"/>
        <w:numPr>
          <w:ilvl w:val="0"/>
          <w:numId w:val="0"/>
        </w:numPr>
        <w:rPr>
          <w:rFonts w:hint="eastAsia"/>
        </w:rPr>
      </w:pPr>
    </w:p>
    <w:p>
      <w:pPr>
        <w:pStyle w:val="178"/>
        <w:numPr>
          <w:ilvl w:val="0"/>
          <w:numId w:val="0"/>
        </w:numPr>
        <w:ind w:left="432" w:leftChars="0"/>
      </w:pPr>
    </w:p>
    <w:bookmarkEnd w:id="56"/>
    <w:p>
      <w:pPr>
        <w:pStyle w:val="108"/>
        <w:spacing w:before="312" w:after="312"/>
        <w:rPr>
          <w:rFonts w:hint="eastAsia"/>
          <w:b/>
          <w:bCs/>
          <w:lang w:val="en-US" w:eastAsia="zh-CN"/>
        </w:rPr>
      </w:pPr>
      <w:r>
        <w:rPr>
          <w:rFonts w:hint="eastAsia"/>
          <w:lang w:val="en-US" w:eastAsia="zh-CN"/>
        </w:rPr>
        <w:t>数据描述</w:t>
      </w:r>
    </w:p>
    <w:p>
      <w:pPr>
        <w:pStyle w:val="60"/>
        <w:rPr>
          <w:rFonts w:hint="eastAsia"/>
          <w:lang w:val="en-US" w:eastAsia="zh-CN"/>
        </w:rPr>
      </w:pPr>
    </w:p>
    <w:p>
      <w:pPr>
        <w:pStyle w:val="109"/>
        <w:spacing w:before="156" w:after="156"/>
        <w:ind w:left="0"/>
        <w:rPr>
          <w:rFonts w:hint="eastAsia"/>
          <w:lang w:val="en-US" w:eastAsia="zh-CN"/>
        </w:rPr>
      </w:pPr>
      <w:bookmarkStart w:id="62" w:name="_Toc92727822"/>
      <w:r>
        <w:rPr>
          <w:rFonts w:hint="eastAsia"/>
          <w:lang w:val="en-US" w:eastAsia="zh-CN"/>
        </w:rPr>
        <w:t>数据产品清单</w:t>
      </w:r>
      <w:bookmarkEnd w:id="62"/>
    </w:p>
    <w:p>
      <w:pPr>
        <w:spacing w:line="360" w:lineRule="auto"/>
        <w:jc w:val="center"/>
        <w:rPr>
          <w:rFonts w:hint="eastAsia" w:ascii="宋体" w:hAnsi="宋体" w:eastAsia="宋体" w:cs="Times New Roman"/>
          <w:b w:val="0"/>
          <w:bCs w:val="0"/>
          <w:kern w:val="2"/>
          <w:sz w:val="21"/>
          <w:szCs w:val="21"/>
          <w:lang w:val="en-US" w:eastAsia="zh-CN" w:bidi="ar-SA"/>
        </w:rPr>
      </w:pPr>
      <w:bookmarkStart w:id="63" w:name="_Ref89351173"/>
      <w:r>
        <w:rPr>
          <w:rFonts w:hint="eastAsia" w:ascii="宋体" w:hAnsi="宋体" w:eastAsia="宋体" w:cs="Times New Roman"/>
          <w:b w:val="0"/>
          <w:bCs w:val="0"/>
          <w:kern w:val="2"/>
          <w:sz w:val="21"/>
          <w:szCs w:val="21"/>
          <w:lang w:val="en-US" w:eastAsia="zh-CN" w:bidi="ar-SA"/>
        </w:rPr>
        <w:t xml:space="preserve">表 </w:t>
      </w:r>
      <w:bookmarkEnd w:id="63"/>
      <w:r>
        <w:rPr>
          <w:rFonts w:hint="eastAsia" w:ascii="宋体" w:hAnsi="宋体" w:cs="Times New Roman"/>
          <w:b w:val="0"/>
          <w:bCs w:val="0"/>
          <w:kern w:val="2"/>
          <w:sz w:val="21"/>
          <w:szCs w:val="21"/>
          <w:lang w:val="en-US" w:eastAsia="zh-CN" w:bidi="ar-SA"/>
        </w:rPr>
        <w:t>1</w:t>
      </w:r>
      <w:r>
        <w:rPr>
          <w:rFonts w:hint="eastAsia" w:ascii="宋体" w:hAnsi="宋体" w:eastAsia="宋体" w:cs="Times New Roman"/>
          <w:b w:val="0"/>
          <w:bCs w:val="0"/>
          <w:kern w:val="2"/>
          <w:sz w:val="21"/>
          <w:szCs w:val="21"/>
          <w:lang w:val="en-US" w:eastAsia="zh-CN" w:bidi="ar-SA"/>
        </w:rPr>
        <w:t>. 磁通门磁力仪数据产品清单</w:t>
      </w:r>
    </w:p>
    <w:tbl>
      <w:tblPr>
        <w:tblStyle w:val="29"/>
        <w:tblW w:w="8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836"/>
        <w:gridCol w:w="3699"/>
        <w:gridCol w:w="834"/>
        <w:gridCol w:w="709"/>
        <w:gridCol w:w="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tblHeader/>
          <w:jc w:val="center"/>
        </w:trPr>
        <w:tc>
          <w:tcPr>
            <w:tcW w:w="742" w:type="dxa"/>
            <w:vAlign w:val="center"/>
          </w:tcPr>
          <w:p>
            <w:pPr>
              <w:pStyle w:val="236"/>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序号</w:t>
            </w:r>
          </w:p>
        </w:tc>
        <w:tc>
          <w:tcPr>
            <w:tcW w:w="1836"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中文名称</w:t>
            </w:r>
          </w:p>
        </w:tc>
        <w:tc>
          <w:tcPr>
            <w:tcW w:w="3699"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英文名称</w:t>
            </w:r>
          </w:p>
        </w:tc>
        <w:tc>
          <w:tcPr>
            <w:tcW w:w="834"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子类编码</w:t>
            </w:r>
          </w:p>
        </w:tc>
        <w:tc>
          <w:tcPr>
            <w:tcW w:w="709"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级别编码</w:t>
            </w:r>
          </w:p>
        </w:tc>
        <w:tc>
          <w:tcPr>
            <w:tcW w:w="714"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742" w:type="dxa"/>
            <w:vAlign w:val="center"/>
          </w:tcPr>
          <w:p>
            <w:pPr>
              <w:pStyle w:val="237"/>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w:t>
            </w:r>
          </w:p>
        </w:tc>
        <w:tc>
          <w:tcPr>
            <w:tcW w:w="1836"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地磁场原始采样</w:t>
            </w:r>
          </w:p>
        </w:tc>
        <w:tc>
          <w:tcPr>
            <w:tcW w:w="3699"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Geomagnetic Field Raw Samples</w:t>
            </w:r>
          </w:p>
        </w:tc>
        <w:tc>
          <w:tcPr>
            <w:tcW w:w="834"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GFRS</w:t>
            </w:r>
          </w:p>
        </w:tc>
        <w:tc>
          <w:tcPr>
            <w:tcW w:w="709"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L0</w:t>
            </w:r>
          </w:p>
        </w:tc>
        <w:tc>
          <w:tcPr>
            <w:tcW w:w="714"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42" w:type="dxa"/>
            <w:vAlign w:val="center"/>
          </w:tcPr>
          <w:p>
            <w:pPr>
              <w:pStyle w:val="237"/>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2</w:t>
            </w:r>
          </w:p>
        </w:tc>
        <w:tc>
          <w:tcPr>
            <w:tcW w:w="1836"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地磁场HDZ三分量</w:t>
            </w:r>
          </w:p>
        </w:tc>
        <w:tc>
          <w:tcPr>
            <w:tcW w:w="3699"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Geomagnetic Field HDZ Components</w:t>
            </w:r>
          </w:p>
        </w:tc>
        <w:tc>
          <w:tcPr>
            <w:tcW w:w="834" w:type="dxa"/>
            <w:vAlign w:val="center"/>
          </w:tcPr>
          <w:p>
            <w:pPr>
              <w:widowControl/>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GHDZ</w:t>
            </w:r>
          </w:p>
        </w:tc>
        <w:tc>
          <w:tcPr>
            <w:tcW w:w="709"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L1</w:t>
            </w:r>
          </w:p>
        </w:tc>
        <w:tc>
          <w:tcPr>
            <w:tcW w:w="714" w:type="dxa"/>
            <w:vAlign w:val="center"/>
          </w:tcPr>
          <w:p>
            <w:pPr>
              <w:autoSpaceDE w:val="0"/>
              <w:autoSpaceDN w:val="0"/>
              <w:adjustRightInd w:val="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F01</w:t>
            </w:r>
          </w:p>
        </w:tc>
      </w:tr>
    </w:tbl>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表 2. 感应式磁力仪数据产品清单</w:t>
      </w:r>
    </w:p>
    <w:tbl>
      <w:tblPr>
        <w:tblStyle w:val="29"/>
        <w:tblW w:w="8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967"/>
        <w:gridCol w:w="3647"/>
        <w:gridCol w:w="829"/>
        <w:gridCol w:w="709"/>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15"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序号</w:t>
            </w:r>
          </w:p>
        </w:tc>
        <w:tc>
          <w:tcPr>
            <w:tcW w:w="1967"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中文名称</w:t>
            </w:r>
          </w:p>
        </w:tc>
        <w:tc>
          <w:tcPr>
            <w:tcW w:w="3647"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英文名称</w:t>
            </w:r>
          </w:p>
        </w:tc>
        <w:tc>
          <w:tcPr>
            <w:tcW w:w="829"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子类编码</w:t>
            </w:r>
          </w:p>
        </w:tc>
        <w:tc>
          <w:tcPr>
            <w:tcW w:w="709"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级别编码</w:t>
            </w:r>
          </w:p>
        </w:tc>
        <w:tc>
          <w:tcPr>
            <w:tcW w:w="720"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15"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w:t>
            </w:r>
          </w:p>
        </w:tc>
        <w:tc>
          <w:tcPr>
            <w:tcW w:w="1967"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地磁感应原始采样</w:t>
            </w:r>
          </w:p>
        </w:tc>
        <w:tc>
          <w:tcPr>
            <w:tcW w:w="3647"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Geomagnetic Induction Raw Samples</w:t>
            </w:r>
          </w:p>
        </w:tc>
        <w:tc>
          <w:tcPr>
            <w:tcW w:w="829"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GIRS</w:t>
            </w:r>
          </w:p>
        </w:tc>
        <w:tc>
          <w:tcPr>
            <w:tcW w:w="709"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L0</w:t>
            </w:r>
          </w:p>
        </w:tc>
        <w:tc>
          <w:tcPr>
            <w:tcW w:w="720" w:type="dxa"/>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F01</w:t>
            </w:r>
          </w:p>
        </w:tc>
      </w:tr>
    </w:tbl>
    <w:p>
      <w:pPr>
        <w:pStyle w:val="109"/>
        <w:numPr>
          <w:ilvl w:val="2"/>
          <w:numId w:val="0"/>
        </w:numPr>
        <w:spacing w:before="156" w:after="156"/>
        <w:ind w:leftChars="0"/>
        <w:rPr>
          <w:rFonts w:hint="eastAsia"/>
          <w:lang w:val="en-US" w:eastAsia="zh-CN"/>
        </w:rPr>
      </w:pPr>
      <w:r>
        <w:rPr>
          <w:rFonts w:hint="eastAsia"/>
          <w:lang w:val="en-US" w:eastAsia="zh-CN"/>
        </w:rPr>
        <w:t>9.2 数据产品文件</w:t>
      </w:r>
    </w:p>
    <w:p>
      <w:pPr>
        <w:pStyle w:val="60"/>
        <w:rPr>
          <w:rFonts w:hint="eastAsia"/>
          <w:lang w:val="en-US" w:eastAsia="zh-CN"/>
        </w:rPr>
      </w:pPr>
    </w:p>
    <w:p>
      <w:pPr>
        <w:pStyle w:val="60"/>
        <w:jc w:val="left"/>
        <w:rPr>
          <w:rFonts w:hint="default" w:ascii="Times New Roman" w:hAnsi="Calibri" w:eastAsia="宋体" w:cs="Times New Roman"/>
          <w:kern w:val="2"/>
          <w:sz w:val="21"/>
          <w:szCs w:val="21"/>
          <w:lang w:val="en-US" w:eastAsia="zh-CN" w:bidi="ar-SA"/>
        </w:rPr>
      </w:pPr>
      <w:r>
        <w:rPr>
          <w:rFonts w:hint="eastAsia" w:ascii="Times New Roman" w:hAnsi="Calibri" w:eastAsia="宋体" w:cs="Times New Roman"/>
          <w:kern w:val="2"/>
          <w:sz w:val="21"/>
          <w:szCs w:val="21"/>
          <w:lang w:val="en-US" w:eastAsia="zh-CN" w:bidi="ar-SA"/>
        </w:rPr>
        <w:t>通门式磁力计数据产品文件参考附录A。</w:t>
      </w:r>
      <w:bookmarkStart w:id="84" w:name="_GoBack"/>
      <w:bookmarkEnd w:id="84"/>
    </w:p>
    <w:p>
      <w:pPr>
        <w:pStyle w:val="60"/>
        <w:jc w:val="left"/>
        <w:rPr>
          <w:rFonts w:hint="default" w:ascii="Times New Roman" w:hAnsi="Calibri" w:eastAsia="宋体" w:cs="Times New Roman"/>
          <w:kern w:val="2"/>
          <w:sz w:val="21"/>
          <w:szCs w:val="21"/>
          <w:lang w:val="en-US" w:eastAsia="zh-CN" w:bidi="ar-SA"/>
        </w:rPr>
      </w:pPr>
      <w:r>
        <w:rPr>
          <w:rFonts w:hint="eastAsia" w:ascii="Times New Roman" w:hAnsi="Calibri" w:eastAsia="宋体" w:cs="Times New Roman"/>
          <w:kern w:val="2"/>
          <w:sz w:val="21"/>
          <w:szCs w:val="21"/>
          <w:lang w:val="en-US" w:eastAsia="zh-CN" w:bidi="ar-SA"/>
        </w:rPr>
        <w:t>感应式磁力计数据产品文件参考附录B。</w:t>
      </w:r>
    </w:p>
    <w:p>
      <w:pPr>
        <w:pStyle w:val="60"/>
        <w:rPr>
          <w:rFonts w:hint="default"/>
          <w:lang w:val="en-US" w:eastAsia="zh-CN"/>
        </w:rPr>
      </w:pPr>
    </w:p>
    <w:p>
      <w:pPr>
        <w:pStyle w:val="4"/>
        <w:bidi w:val="0"/>
        <w:jc w:val="center"/>
        <w:rPr>
          <w:rFonts w:hint="eastAsia" w:ascii="宋体" w:hAnsi="宋体" w:eastAsia="宋体" w:cs="Times New Roman"/>
          <w:b/>
          <w:bCs/>
          <w:kern w:val="2"/>
          <w:sz w:val="21"/>
          <w:szCs w:val="21"/>
          <w:lang w:val="en-US" w:eastAsia="zh-CN" w:bidi="ar-SA"/>
        </w:rPr>
      </w:pPr>
      <w:r>
        <w:rPr>
          <w:rFonts w:hint="eastAsia" w:ascii="宋体" w:hAnsi="宋体" w:cs="Times New Roman"/>
          <w:b/>
          <w:bCs/>
          <w:kern w:val="2"/>
          <w:sz w:val="21"/>
          <w:szCs w:val="21"/>
          <w:lang w:val="en-US" w:eastAsia="zh-CN" w:bidi="ar-SA"/>
        </w:rPr>
        <w:t xml:space="preserve">    </w:t>
      </w:r>
      <w:r>
        <w:rPr>
          <w:rFonts w:hint="eastAsia" w:ascii="宋体" w:hAnsi="宋体" w:eastAsia="宋体" w:cs="Times New Roman"/>
          <w:b/>
          <w:bCs/>
          <w:kern w:val="2"/>
          <w:sz w:val="21"/>
          <w:szCs w:val="21"/>
          <w:lang w:val="en-US" w:eastAsia="zh-CN" w:bidi="ar-SA"/>
        </w:rPr>
        <w:t>附</w:t>
      </w:r>
      <w:r>
        <w:rPr>
          <w:rFonts w:hint="eastAsia" w:ascii="宋体" w:hAnsi="宋体" w:cs="Times New Roman"/>
          <w:b/>
          <w:bCs/>
          <w:kern w:val="2"/>
          <w:sz w:val="21"/>
          <w:szCs w:val="21"/>
          <w:lang w:val="en-US" w:eastAsia="zh-CN" w:bidi="ar-SA"/>
        </w:rPr>
        <w:t>录</w:t>
      </w:r>
      <w:r>
        <w:rPr>
          <w:rFonts w:hint="eastAsia" w:ascii="宋体" w:hAnsi="宋体" w:eastAsia="宋体" w:cs="Times New Roman"/>
          <w:b/>
          <w:bCs/>
          <w:kern w:val="2"/>
          <w:sz w:val="21"/>
          <w:szCs w:val="21"/>
          <w:lang w:val="en-US" w:eastAsia="zh-CN" w:bidi="ar-SA"/>
        </w:rPr>
        <w:t xml:space="preserve"> </w:t>
      </w:r>
      <w:r>
        <w:rPr>
          <w:rFonts w:hint="eastAsia" w:ascii="宋体" w:hAnsi="宋体" w:cs="Times New Roman"/>
          <w:b/>
          <w:bCs/>
          <w:kern w:val="2"/>
          <w:sz w:val="21"/>
          <w:szCs w:val="21"/>
          <w:lang w:val="en-US" w:eastAsia="zh-CN" w:bidi="ar-SA"/>
        </w:rPr>
        <w:t>A</w:t>
      </w:r>
    </w:p>
    <w:p>
      <w:pPr>
        <w:pStyle w:val="60"/>
        <w:jc w:val="center"/>
        <w:rPr>
          <w:rFonts w:hint="eastAsia" w:ascii="宋体" w:hAnsi="宋体" w:cs="Times New Roman"/>
          <w:b/>
          <w:bCs/>
          <w:kern w:val="2"/>
          <w:sz w:val="21"/>
          <w:szCs w:val="21"/>
          <w:lang w:val="en-US" w:eastAsia="zh-CN" w:bidi="ar-SA"/>
        </w:rPr>
      </w:pPr>
      <w:r>
        <w:rPr>
          <w:rFonts w:hint="eastAsia" w:ascii="宋体" w:hAnsi="宋体" w:cs="Times New Roman"/>
          <w:b/>
          <w:bCs/>
          <w:kern w:val="2"/>
          <w:sz w:val="21"/>
          <w:szCs w:val="21"/>
          <w:lang w:val="en-US" w:eastAsia="zh-CN" w:bidi="ar-SA"/>
        </w:rPr>
        <w:t>（资料性）</w:t>
      </w:r>
      <w:bookmarkEnd w:id="21"/>
    </w:p>
    <w:p>
      <w:pPr>
        <w:pStyle w:val="60"/>
        <w:jc w:val="center"/>
        <w:rPr>
          <w:rFonts w:hint="eastAsia" w:ascii="宋体" w:hAnsi="宋体" w:cs="Times New Roman"/>
          <w:b/>
          <w:bCs/>
          <w:kern w:val="2"/>
          <w:sz w:val="21"/>
          <w:szCs w:val="21"/>
          <w:lang w:val="en-US" w:eastAsia="zh-CN" w:bidi="ar-SA"/>
        </w:rPr>
      </w:pPr>
    </w:p>
    <w:p>
      <w:pPr>
        <w:pStyle w:val="60"/>
        <w:jc w:val="center"/>
        <w:rPr>
          <w:rFonts w:hint="default"/>
          <w:lang w:val="en-US" w:eastAsia="zh-CN"/>
        </w:rPr>
      </w:pPr>
      <w:r>
        <w:rPr>
          <w:rFonts w:hint="eastAsia"/>
          <w:lang w:val="en-US" w:eastAsia="zh-CN"/>
        </w:rPr>
        <w:t>通门式磁力计数据产品文件</w:t>
      </w:r>
    </w:p>
    <w:p>
      <w:pPr>
        <w:pStyle w:val="4"/>
        <w:bidi w:val="0"/>
        <w:rPr>
          <w:rFonts w:hint="eastAsia" w:ascii="宋体" w:hAnsi="宋体" w:eastAsia="宋体" w:cs="Times New Roman"/>
          <w:b/>
          <w:bCs/>
          <w:kern w:val="2"/>
          <w:sz w:val="21"/>
          <w:szCs w:val="21"/>
          <w:lang w:val="en-US" w:eastAsia="zh-CN" w:bidi="ar-SA"/>
        </w:rPr>
      </w:pPr>
      <w:bookmarkStart w:id="64" w:name="_Toc92727817"/>
      <w:r>
        <w:rPr>
          <w:rFonts w:hint="eastAsia" w:ascii="宋体" w:hAnsi="宋体" w:cs="Times New Roman"/>
          <w:b/>
          <w:bCs/>
          <w:kern w:val="2"/>
          <w:sz w:val="21"/>
          <w:szCs w:val="21"/>
          <w:lang w:val="en-US" w:eastAsia="zh-CN" w:bidi="ar-SA"/>
        </w:rPr>
        <w:t>A.1</w:t>
      </w:r>
      <w:r>
        <w:rPr>
          <w:rFonts w:hint="eastAsia" w:ascii="宋体" w:hAnsi="宋体" w:eastAsia="宋体" w:cs="Times New Roman"/>
          <w:b/>
          <w:bCs/>
          <w:kern w:val="2"/>
          <w:sz w:val="21"/>
          <w:szCs w:val="21"/>
          <w:lang w:val="en-US" w:eastAsia="zh-CN" w:bidi="ar-SA"/>
        </w:rPr>
        <w:t>数据类型与标识</w:t>
      </w:r>
      <w:bookmarkEnd w:id="64"/>
    </w:p>
    <w:p>
      <w:pPr>
        <w:pStyle w:val="235"/>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地磁数据产品文档中可能涉及的数据类型采用特定的标识符予以表示，如表1所示。</w:t>
      </w:r>
    </w:p>
    <w:p>
      <w:pPr>
        <w:pStyle w:val="13"/>
        <w:keepNext/>
        <w:rPr>
          <w:rFonts w:hint="eastAsia" w:ascii="宋体" w:hAnsi="宋体" w:eastAsia="宋体" w:cs="Times New Roman"/>
          <w:b w:val="0"/>
          <w:bCs w:val="0"/>
          <w:kern w:val="2"/>
          <w:sz w:val="21"/>
          <w:szCs w:val="21"/>
          <w:lang w:val="en-US" w:eastAsia="zh-CN" w:bidi="ar-SA"/>
        </w:rPr>
      </w:pPr>
    </w:p>
    <w:p>
      <w:pPr>
        <w:pStyle w:val="13"/>
        <w:keepNext/>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表 </w:t>
      </w:r>
      <w:r>
        <w:rPr>
          <w:rFonts w:hint="eastAsia" w:ascii="宋体" w:hAnsi="宋体" w:cs="Times New Roman"/>
          <w:b w:val="0"/>
          <w:bCs w:val="0"/>
          <w:kern w:val="2"/>
          <w:sz w:val="21"/>
          <w:szCs w:val="21"/>
          <w:lang w:val="en-US" w:eastAsia="zh-CN" w:bidi="ar-SA"/>
        </w:rPr>
        <w:t>A.</w:t>
      </w: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SEQ 表 \* ARABIC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1</w:t>
      </w:r>
      <w:r>
        <w:rPr>
          <w:rFonts w:hint="eastAsia" w:ascii="宋体" w:hAnsi="宋体" w:eastAsia="宋体" w:cs="Times New Roman"/>
          <w:b w:val="0"/>
          <w:bCs w:val="0"/>
          <w:kern w:val="2"/>
          <w:sz w:val="21"/>
          <w:szCs w:val="21"/>
          <w:lang w:val="en-US" w:eastAsia="zh-CN" w:bidi="ar-SA"/>
        </w:rPr>
        <w:fldChar w:fldCharType="end"/>
      </w:r>
      <w:r>
        <w:rPr>
          <w:rFonts w:hint="eastAsia" w:ascii="宋体" w:hAnsi="宋体" w:eastAsia="宋体" w:cs="Times New Roman"/>
          <w:b w:val="0"/>
          <w:bCs w:val="0"/>
          <w:kern w:val="2"/>
          <w:sz w:val="21"/>
          <w:szCs w:val="21"/>
          <w:lang w:val="en-US" w:eastAsia="zh-CN" w:bidi="ar-SA"/>
        </w:rPr>
        <w:t>. 数据类型标识</w:t>
      </w:r>
    </w:p>
    <w:tbl>
      <w:tblPr>
        <w:tblStyle w:val="30"/>
        <w:tblW w:w="0" w:type="auto"/>
        <w:tblInd w:w="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864"/>
        <w:gridCol w:w="5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数据类型</w:t>
            </w:r>
          </w:p>
        </w:tc>
        <w:tc>
          <w:tcPr>
            <w:tcW w:w="864"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标识符</w:t>
            </w:r>
          </w:p>
        </w:tc>
        <w:tc>
          <w:tcPr>
            <w:tcW w:w="5472" w:type="dxa"/>
          </w:tcPr>
          <w:p>
            <w:pPr>
              <w:pStyle w:val="235"/>
              <w:rPr>
                <w:rFonts w:hint="eastAsia" w:ascii="宋体" w:hAnsi="宋体" w:eastAsia="宋体" w:cs="Times New Roman"/>
                <w:b w:val="0"/>
                <w:bCs w:val="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字符</w:t>
            </w:r>
          </w:p>
        </w:tc>
        <w:tc>
          <w:tcPr>
            <w:tcW w:w="864"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CHAR</w:t>
            </w:r>
          </w:p>
        </w:tc>
        <w:tc>
          <w:tcPr>
            <w:tcW w:w="5472" w:type="dxa"/>
          </w:tcPr>
          <w:p>
            <w:pPr>
              <w:pStyle w:val="235"/>
              <w:rPr>
                <w:rFonts w:hint="eastAsia" w:ascii="宋体" w:hAnsi="宋体" w:eastAsia="宋体" w:cs="Times New Roman"/>
                <w:b w:val="0"/>
                <w:bCs w:val="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有符号整数</w:t>
            </w:r>
          </w:p>
        </w:tc>
        <w:tc>
          <w:tcPr>
            <w:tcW w:w="864"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INTn</w:t>
            </w:r>
          </w:p>
        </w:tc>
        <w:tc>
          <w:tcPr>
            <w:tcW w:w="5472"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n表示字节数，可为1、2、3、4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无符号整数</w:t>
            </w:r>
          </w:p>
        </w:tc>
        <w:tc>
          <w:tcPr>
            <w:tcW w:w="864"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UINTn</w:t>
            </w:r>
          </w:p>
        </w:tc>
        <w:tc>
          <w:tcPr>
            <w:tcW w:w="5472"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n表示字节数，可为1、2、3、4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浮点数</w:t>
            </w:r>
          </w:p>
        </w:tc>
        <w:tc>
          <w:tcPr>
            <w:tcW w:w="864"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REALn</w:t>
            </w:r>
          </w:p>
        </w:tc>
        <w:tc>
          <w:tcPr>
            <w:tcW w:w="5472" w:type="dxa"/>
          </w:tcPr>
          <w:p>
            <w:pPr>
              <w:pStyle w:val="235"/>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n表示字节数，可为4、8（分别表示单精度、双精度）</w:t>
            </w:r>
          </w:p>
        </w:tc>
      </w:tr>
    </w:tbl>
    <w:p>
      <w:pPr>
        <w:pStyle w:val="4"/>
        <w:bidi w:val="0"/>
        <w:rPr>
          <w:rFonts w:hint="eastAsia" w:ascii="宋体" w:hAnsi="宋体" w:eastAsia="宋体" w:cs="Times New Roman"/>
          <w:b/>
          <w:bCs/>
          <w:kern w:val="2"/>
          <w:sz w:val="21"/>
          <w:szCs w:val="21"/>
          <w:lang w:val="en-US" w:eastAsia="zh-CN" w:bidi="ar-SA"/>
        </w:rPr>
      </w:pPr>
      <w:bookmarkStart w:id="65" w:name="_Toc92727818"/>
      <w:r>
        <w:rPr>
          <w:rFonts w:hint="eastAsia" w:ascii="宋体" w:hAnsi="宋体" w:cs="Times New Roman"/>
          <w:b/>
          <w:bCs/>
          <w:kern w:val="2"/>
          <w:sz w:val="21"/>
          <w:szCs w:val="21"/>
          <w:lang w:val="en-US" w:eastAsia="zh-CN" w:bidi="ar-SA"/>
        </w:rPr>
        <w:t>A.2</w:t>
      </w:r>
      <w:r>
        <w:rPr>
          <w:rFonts w:hint="eastAsia" w:ascii="宋体" w:hAnsi="宋体" w:eastAsia="宋体" w:cs="Times New Roman"/>
          <w:b/>
          <w:bCs/>
          <w:kern w:val="2"/>
          <w:sz w:val="21"/>
          <w:szCs w:val="21"/>
          <w:lang w:val="en-US" w:eastAsia="zh-CN" w:bidi="ar-SA"/>
        </w:rPr>
        <w:t>文本输出格式标识</w:t>
      </w:r>
      <w:bookmarkEnd w:id="65"/>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文档中描述数据输出格式时，统一采用Fortran格式化输出描述方式，如表2所示。</w:t>
      </w:r>
    </w:p>
    <w:p>
      <w:pPr>
        <w:pStyle w:val="13"/>
        <w:keepNext/>
        <w:rPr>
          <w:rFonts w:hint="eastAsia" w:ascii="宋体" w:hAnsi="宋体" w:eastAsia="宋体" w:cs="Times New Roman"/>
          <w:b w:val="0"/>
          <w:bCs w:val="0"/>
          <w:kern w:val="2"/>
          <w:sz w:val="21"/>
          <w:szCs w:val="21"/>
          <w:lang w:val="en-US" w:eastAsia="zh-CN" w:bidi="ar-SA"/>
        </w:rPr>
      </w:pPr>
    </w:p>
    <w:p>
      <w:pPr>
        <w:pStyle w:val="13"/>
        <w:keepNext/>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表 </w:t>
      </w:r>
      <w:r>
        <w:rPr>
          <w:rFonts w:hint="eastAsia" w:ascii="宋体" w:hAnsi="宋体" w:cs="Times New Roman"/>
          <w:b w:val="0"/>
          <w:bCs w:val="0"/>
          <w:kern w:val="2"/>
          <w:sz w:val="21"/>
          <w:szCs w:val="21"/>
          <w:lang w:val="en-US" w:eastAsia="zh-CN" w:bidi="ar-SA"/>
        </w:rPr>
        <w:t>A.</w:t>
      </w: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SEQ 表 \* ARABIC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2</w:t>
      </w:r>
      <w:r>
        <w:rPr>
          <w:rFonts w:hint="eastAsia" w:ascii="宋体" w:hAnsi="宋体" w:eastAsia="宋体" w:cs="Times New Roman"/>
          <w:b w:val="0"/>
          <w:bCs w:val="0"/>
          <w:kern w:val="2"/>
          <w:sz w:val="21"/>
          <w:szCs w:val="21"/>
          <w:lang w:val="en-US" w:eastAsia="zh-CN" w:bidi="ar-SA"/>
        </w:rPr>
        <w:fldChar w:fldCharType="end"/>
      </w:r>
      <w:r>
        <w:rPr>
          <w:rFonts w:hint="eastAsia" w:ascii="宋体" w:hAnsi="宋体" w:eastAsia="宋体" w:cs="Times New Roman"/>
          <w:b w:val="0"/>
          <w:bCs w:val="0"/>
          <w:kern w:val="2"/>
          <w:sz w:val="21"/>
          <w:szCs w:val="21"/>
          <w:lang w:val="en-US" w:eastAsia="zh-CN" w:bidi="ar-SA"/>
        </w:rPr>
        <w:t>. 数据输出格式符</w:t>
      </w:r>
    </w:p>
    <w:tbl>
      <w:tblPr>
        <w:tblStyle w:val="30"/>
        <w:tblpPr w:leftFromText="180" w:rightFromText="180" w:vertAnchor="text" w:horzAnchor="page" w:tblpX="1945" w:tblpY="31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985"/>
        <w:gridCol w:w="4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数据类型</w:t>
            </w:r>
          </w:p>
        </w:tc>
        <w:tc>
          <w:tcPr>
            <w:tcW w:w="1985"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数据格式描述符</w:t>
            </w:r>
          </w:p>
        </w:tc>
        <w:tc>
          <w:tcPr>
            <w:tcW w:w="4727"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整数</w:t>
            </w:r>
          </w:p>
        </w:tc>
        <w:tc>
          <w:tcPr>
            <w:tcW w:w="1985"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Iw.[m]</w:t>
            </w:r>
          </w:p>
        </w:tc>
        <w:tc>
          <w:tcPr>
            <w:tcW w:w="4727" w:type="dxa"/>
            <w:vAlign w:val="center"/>
          </w:tcPr>
          <w:p>
            <w:pP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以w个字符的宽度来输出整数，至少输出m个数字。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restart"/>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浮点数</w:t>
            </w:r>
          </w:p>
        </w:tc>
        <w:tc>
          <w:tcPr>
            <w:tcW w:w="1985"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Fw.d</w:t>
            </w:r>
          </w:p>
        </w:tc>
        <w:tc>
          <w:tcPr>
            <w:tcW w:w="4727" w:type="dxa"/>
            <w:vAlign w:val="center"/>
          </w:tcPr>
          <w:p>
            <w:pP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以w个字符文本框宽来输出浮点数，小数部分占d个字符宽。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continue"/>
            <w:vAlign w:val="center"/>
          </w:tcPr>
          <w:p>
            <w:pPr>
              <w:jc w:val="center"/>
              <w:rPr>
                <w:rFonts w:hint="eastAsia" w:ascii="宋体" w:hAnsi="宋体" w:eastAsia="宋体" w:cs="Times New Roman"/>
                <w:b w:val="0"/>
                <w:bCs w:val="0"/>
                <w:kern w:val="2"/>
                <w:sz w:val="21"/>
                <w:szCs w:val="21"/>
                <w:lang w:val="en-US" w:eastAsia="zh-CN" w:bidi="ar-SA"/>
              </w:rPr>
            </w:pPr>
          </w:p>
        </w:tc>
        <w:tc>
          <w:tcPr>
            <w:tcW w:w="1985"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Ew.d[Ee]</w:t>
            </w:r>
          </w:p>
        </w:tc>
        <w:tc>
          <w:tcPr>
            <w:tcW w:w="4727" w:type="dxa"/>
            <w:vAlign w:val="center"/>
          </w:tcPr>
          <w:p>
            <w:pP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用科学计数法，以w个字符宽来输出浮点数，小数部分占d个字符宽，指数部分最少输出e个数字。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字符串</w:t>
            </w:r>
          </w:p>
        </w:tc>
        <w:tc>
          <w:tcPr>
            <w:tcW w:w="1985"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Aw</w:t>
            </w:r>
          </w:p>
        </w:tc>
        <w:tc>
          <w:tcPr>
            <w:tcW w:w="4727" w:type="dxa"/>
            <w:vAlign w:val="center"/>
          </w:tcPr>
          <w:p>
            <w:pP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以w个字符宽来输出字符串。如果不给顶w，表示任意宽度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空格</w:t>
            </w:r>
          </w:p>
        </w:tc>
        <w:tc>
          <w:tcPr>
            <w:tcW w:w="1985" w:type="dxa"/>
            <w:vAlign w:val="center"/>
          </w:tcPr>
          <w:p>
            <w:pPr>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nX</w:t>
            </w:r>
          </w:p>
        </w:tc>
        <w:tc>
          <w:tcPr>
            <w:tcW w:w="4727" w:type="dxa"/>
            <w:vAlign w:val="center"/>
          </w:tcPr>
          <w:p>
            <w:pP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输出n个空格</w:t>
            </w:r>
          </w:p>
        </w:tc>
      </w:tr>
    </w:tbl>
    <w:p>
      <w:pPr>
        <w:pStyle w:val="13"/>
        <w:keepNext/>
        <w:rPr>
          <w:rFonts w:hint="eastAsia" w:ascii="宋体" w:hAnsi="宋体" w:eastAsia="宋体" w:cs="Times New Roman"/>
          <w:b w:val="0"/>
          <w:bCs w:val="0"/>
          <w:kern w:val="2"/>
          <w:sz w:val="21"/>
          <w:szCs w:val="21"/>
          <w:lang w:val="en-US" w:eastAsia="zh-CN" w:bidi="ar-SA"/>
        </w:rPr>
      </w:pPr>
    </w:p>
    <w:p>
      <w:pPr>
        <w:spacing w:line="360" w:lineRule="auto"/>
        <w:jc w:val="center"/>
        <w:rPr>
          <w:rFonts w:hint="eastAsia" w:ascii="宋体" w:hAnsi="宋体" w:eastAsia="宋体" w:cs="Times New Roman"/>
          <w:b w:val="0"/>
          <w:bCs w:val="0"/>
          <w:kern w:val="2"/>
          <w:sz w:val="21"/>
          <w:szCs w:val="21"/>
          <w:lang w:val="en-US" w:eastAsia="zh-CN" w:bidi="ar-SA"/>
        </w:rPr>
      </w:pPr>
    </w:p>
    <w:p>
      <w:pPr>
        <w:spacing w:line="360" w:lineRule="auto"/>
        <w:jc w:val="center"/>
        <w:rPr>
          <w:rFonts w:hint="eastAsia" w:ascii="宋体" w:hAnsi="宋体" w:eastAsia="宋体" w:cs="Times New Roman"/>
          <w:b w:val="0"/>
          <w:bCs w:val="0"/>
          <w:kern w:val="2"/>
          <w:sz w:val="21"/>
          <w:szCs w:val="21"/>
          <w:lang w:val="en-US" w:eastAsia="zh-CN" w:bidi="ar-SA"/>
        </w:rPr>
      </w:pPr>
    </w:p>
    <w:p>
      <w:pPr>
        <w:spacing w:line="360" w:lineRule="auto"/>
        <w:jc w:val="center"/>
        <w:rPr>
          <w:rFonts w:hint="eastAsia" w:ascii="宋体" w:hAnsi="宋体" w:eastAsia="宋体" w:cs="Times New Roman"/>
          <w:b w:val="0"/>
          <w:bCs w:val="0"/>
          <w:kern w:val="2"/>
          <w:sz w:val="21"/>
          <w:szCs w:val="21"/>
          <w:lang w:val="en-US" w:eastAsia="zh-CN" w:bidi="ar-SA"/>
        </w:rPr>
      </w:pPr>
    </w:p>
    <w:p>
      <w:pPr>
        <w:spacing w:line="360" w:lineRule="auto"/>
        <w:jc w:val="center"/>
        <w:rPr>
          <w:rFonts w:hint="eastAsia" w:ascii="宋体" w:hAnsi="宋体" w:eastAsia="宋体" w:cs="Times New Roman"/>
          <w:b w:val="0"/>
          <w:bCs w:val="0"/>
          <w:kern w:val="2"/>
          <w:sz w:val="21"/>
          <w:szCs w:val="21"/>
          <w:lang w:val="en-US" w:eastAsia="zh-CN" w:bidi="ar-SA"/>
        </w:rPr>
      </w:pPr>
    </w:p>
    <w:p>
      <w:pPr>
        <w:spacing w:line="360" w:lineRule="auto"/>
        <w:jc w:val="center"/>
        <w:rPr>
          <w:rFonts w:hint="eastAsia" w:ascii="宋体" w:hAnsi="宋体" w:eastAsia="宋体" w:cs="Times New Roman"/>
          <w:b w:val="0"/>
          <w:bCs w:val="0"/>
          <w:kern w:val="2"/>
          <w:sz w:val="21"/>
          <w:szCs w:val="21"/>
          <w:lang w:val="en-US" w:eastAsia="zh-CN" w:bidi="ar-SA"/>
        </w:rPr>
      </w:pPr>
    </w:p>
    <w:p>
      <w:pPr>
        <w:spacing w:line="360" w:lineRule="auto"/>
        <w:jc w:val="center"/>
        <w:rPr>
          <w:rFonts w:hint="eastAsia" w:ascii="宋体" w:hAnsi="宋体" w:eastAsia="宋体" w:cs="Times New Roman"/>
          <w:b w:val="0"/>
          <w:bCs w:val="0"/>
          <w:kern w:val="2"/>
          <w:sz w:val="21"/>
          <w:szCs w:val="21"/>
          <w:lang w:val="en-US" w:eastAsia="zh-CN" w:bidi="ar-SA"/>
        </w:rPr>
      </w:pPr>
    </w:p>
    <w:p>
      <w:pPr>
        <w:spacing w:line="360" w:lineRule="auto"/>
        <w:jc w:val="center"/>
        <w:rPr>
          <w:rFonts w:hint="eastAsia" w:ascii="宋体" w:hAnsi="宋体" w:eastAsia="宋体" w:cs="Times New Roman"/>
          <w:b w:val="0"/>
          <w:bCs w:val="0"/>
          <w:kern w:val="2"/>
          <w:sz w:val="21"/>
          <w:szCs w:val="21"/>
          <w:lang w:val="en-US" w:eastAsia="zh-CN" w:bidi="ar-SA"/>
        </w:rPr>
      </w:pPr>
    </w:p>
    <w:p>
      <w:pPr>
        <w:spacing w:line="360" w:lineRule="auto"/>
        <w:jc w:val="center"/>
        <w:rPr>
          <w:rFonts w:hint="eastAsia" w:ascii="宋体" w:hAnsi="宋体" w:eastAsia="宋体" w:cs="Times New Roman"/>
          <w:b w:val="0"/>
          <w:bCs w:val="0"/>
          <w:kern w:val="2"/>
          <w:sz w:val="21"/>
          <w:szCs w:val="21"/>
          <w:lang w:val="en-US" w:eastAsia="zh-CN" w:bidi="ar-SA"/>
        </w:rPr>
      </w:pPr>
    </w:p>
    <w:p>
      <w:pPr>
        <w:spacing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参考：Fortran 2018 Standard Interpretation Document, https://j3-fortran.org/doc/year/18/18-007r1.pdf</w:t>
      </w:r>
    </w:p>
    <w:p>
      <w:pPr>
        <w:pStyle w:val="4"/>
        <w:bidi w:val="0"/>
        <w:rPr>
          <w:rFonts w:hint="eastAsia" w:ascii="宋体" w:hAnsi="宋体" w:eastAsia="宋体" w:cs="Times New Roman"/>
          <w:b/>
          <w:bCs/>
          <w:kern w:val="2"/>
          <w:sz w:val="21"/>
          <w:szCs w:val="21"/>
          <w:lang w:val="en-US" w:eastAsia="zh-CN" w:bidi="ar-SA"/>
        </w:rPr>
      </w:pPr>
      <w:bookmarkStart w:id="66" w:name="_Toc92727819"/>
      <w:r>
        <w:rPr>
          <w:rFonts w:hint="eastAsia" w:ascii="宋体" w:hAnsi="宋体" w:cs="Times New Roman"/>
          <w:b/>
          <w:bCs/>
          <w:kern w:val="2"/>
          <w:sz w:val="21"/>
          <w:szCs w:val="21"/>
          <w:lang w:val="en-US" w:eastAsia="zh-CN" w:bidi="ar-SA"/>
        </w:rPr>
        <w:t>A.3</w:t>
      </w:r>
      <w:r>
        <w:rPr>
          <w:rFonts w:hint="eastAsia" w:ascii="宋体" w:hAnsi="宋体" w:eastAsia="宋体" w:cs="Times New Roman"/>
          <w:b/>
          <w:bCs/>
          <w:kern w:val="2"/>
          <w:sz w:val="21"/>
          <w:szCs w:val="21"/>
          <w:lang w:val="en-US" w:eastAsia="zh-CN" w:bidi="ar-SA"/>
        </w:rPr>
        <w:t>数组的表示</w:t>
      </w:r>
      <w:bookmarkEnd w:id="66"/>
    </w:p>
    <w:p>
      <w:pPr>
        <w:pStyle w:val="235"/>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对于数组，采用方括符“[]”表示维度和长度，采用行优先的表示方式。如A[2][3]的存储顺序为A[0][0]、A[0][1]、A[0][2]、A[1][0]、A[1][1]、A[1][2]。</w:t>
      </w:r>
    </w:p>
    <w:p>
      <w:pPr>
        <w:pStyle w:val="4"/>
        <w:bidi w:val="0"/>
        <w:rPr>
          <w:rFonts w:hint="eastAsia" w:ascii="宋体" w:hAnsi="宋体" w:eastAsia="宋体" w:cs="Times New Roman"/>
          <w:b/>
          <w:bCs/>
          <w:kern w:val="2"/>
          <w:sz w:val="21"/>
          <w:szCs w:val="21"/>
          <w:lang w:val="en-US" w:eastAsia="zh-CN" w:bidi="ar-SA"/>
        </w:rPr>
      </w:pPr>
      <w:bookmarkStart w:id="67" w:name="_Toc92727820"/>
      <w:r>
        <w:rPr>
          <w:rFonts w:hint="eastAsia" w:ascii="宋体" w:hAnsi="宋体" w:cs="Times New Roman"/>
          <w:b/>
          <w:bCs/>
          <w:kern w:val="2"/>
          <w:sz w:val="21"/>
          <w:szCs w:val="21"/>
          <w:lang w:val="en-US" w:eastAsia="zh-CN" w:bidi="ar-SA"/>
        </w:rPr>
        <w:t>A.4</w:t>
      </w:r>
      <w:r>
        <w:rPr>
          <w:rFonts w:hint="eastAsia" w:ascii="宋体" w:hAnsi="宋体" w:eastAsia="宋体" w:cs="Times New Roman"/>
          <w:b/>
          <w:bCs/>
          <w:kern w:val="2"/>
          <w:sz w:val="21"/>
          <w:szCs w:val="21"/>
          <w:lang w:val="en-US" w:eastAsia="zh-CN" w:bidi="ar-SA"/>
        </w:rPr>
        <w:t>其他约定</w:t>
      </w:r>
      <w:bookmarkEnd w:id="67"/>
    </w:p>
    <w:p>
      <w:pPr>
        <w:pStyle w:val="235"/>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对于数据产品文件中的文本内容，空格一律采用“␣”明确表示。在描述数据产品文件内容时，将依据实际数据而变的内容采用加粗斜字体显示，其他不加粗的字体为固定内容。</w:t>
      </w:r>
    </w:p>
    <w:p>
      <w:pPr>
        <w:pStyle w:val="4"/>
        <w:bidi w:val="0"/>
        <w:rPr>
          <w:rFonts w:hint="eastAsia" w:ascii="宋体" w:hAnsi="宋体" w:eastAsia="宋体" w:cs="Times New Roman"/>
          <w:b/>
          <w:bCs/>
          <w:kern w:val="2"/>
          <w:sz w:val="21"/>
          <w:szCs w:val="21"/>
          <w:lang w:val="en-US" w:eastAsia="zh-CN" w:bidi="ar-SA"/>
        </w:rPr>
      </w:pPr>
      <w:bookmarkStart w:id="68" w:name="_Toc92727823"/>
      <w:bookmarkStart w:id="69" w:name="OLE_LINK8"/>
      <w:r>
        <w:rPr>
          <w:rFonts w:hint="eastAsia" w:ascii="宋体" w:hAnsi="宋体" w:cs="Times New Roman"/>
          <w:b/>
          <w:bCs/>
          <w:kern w:val="2"/>
          <w:sz w:val="21"/>
          <w:szCs w:val="21"/>
          <w:lang w:val="en-US" w:eastAsia="zh-CN" w:bidi="ar-SA"/>
        </w:rPr>
        <w:t xml:space="preserve">A.5 </w:t>
      </w:r>
      <w:r>
        <w:rPr>
          <w:rFonts w:hint="eastAsia" w:ascii="宋体" w:hAnsi="宋体" w:eastAsia="宋体" w:cs="Times New Roman"/>
          <w:b/>
          <w:bCs/>
          <w:kern w:val="2"/>
          <w:sz w:val="21"/>
          <w:szCs w:val="21"/>
          <w:lang w:val="en-US" w:eastAsia="zh-CN" w:bidi="ar-SA"/>
        </w:rPr>
        <w:t>数据产品</w:t>
      </w:r>
      <w:r>
        <w:rPr>
          <w:rFonts w:hint="eastAsia" w:ascii="宋体" w:hAnsi="宋体" w:cs="Times New Roman"/>
          <w:b/>
          <w:bCs/>
          <w:kern w:val="2"/>
          <w:sz w:val="21"/>
          <w:szCs w:val="21"/>
          <w:lang w:val="en-US" w:eastAsia="zh-CN" w:bidi="ar-SA"/>
        </w:rPr>
        <w:t>1</w:t>
      </w:r>
      <w:r>
        <w:rPr>
          <w:rFonts w:hint="eastAsia" w:ascii="宋体" w:hAnsi="宋体" w:eastAsia="宋体" w:cs="Times New Roman"/>
          <w:b/>
          <w:bCs/>
          <w:kern w:val="2"/>
          <w:sz w:val="21"/>
          <w:szCs w:val="21"/>
          <w:lang w:val="en-US" w:eastAsia="zh-CN" w:bidi="ar-SA"/>
        </w:rPr>
        <w:t>：地磁场原始采样</w:t>
      </w:r>
      <w:bookmarkEnd w:id="68"/>
    </w:p>
    <w:bookmarkEnd w:id="69"/>
    <w:p>
      <w:pPr>
        <w:pStyle w:val="4"/>
        <w:bidi w:val="0"/>
        <w:rPr>
          <w:rFonts w:hint="eastAsia" w:ascii="宋体" w:hAnsi="宋体" w:eastAsia="宋体" w:cs="Times New Roman"/>
          <w:b/>
          <w:bCs/>
          <w:kern w:val="2"/>
          <w:sz w:val="21"/>
          <w:szCs w:val="21"/>
          <w:lang w:val="en-US" w:eastAsia="zh-CN" w:bidi="ar-SA"/>
        </w:rPr>
      </w:pPr>
      <w:bookmarkStart w:id="70" w:name="OLE_LINK13"/>
      <w:r>
        <w:rPr>
          <w:rFonts w:hint="eastAsia" w:ascii="宋体" w:hAnsi="宋体" w:eastAsia="宋体" w:cs="Times New Roman"/>
          <w:b/>
          <w:bCs/>
          <w:kern w:val="2"/>
          <w:sz w:val="21"/>
          <w:szCs w:val="21"/>
          <w:lang w:val="en-US" w:eastAsia="zh-CN" w:bidi="ar-SA"/>
        </w:rPr>
        <w:t>文件头</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地磁场原始采样数据产品的文件头采用文本行的形式，每行以“\r \n”（ASCII码0x0D、0x0A）结束。</w:t>
      </w:r>
    </w:p>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bookmarkStart w:id="71" w:name="_Ref86054115"/>
      <w:r>
        <w:rPr>
          <w:rFonts w:hint="eastAsia" w:ascii="宋体" w:hAnsi="宋体" w:eastAsia="宋体" w:cs="Times New Roman"/>
          <w:b w:val="0"/>
          <w:bCs w:val="0"/>
          <w:kern w:val="2"/>
          <w:sz w:val="21"/>
          <w:szCs w:val="21"/>
          <w:lang w:val="en-US" w:eastAsia="zh-CN" w:bidi="ar-SA"/>
        </w:rPr>
        <w:t xml:space="preserve">表 </w:t>
      </w:r>
      <w:bookmarkEnd w:id="71"/>
      <w:r>
        <w:rPr>
          <w:rFonts w:hint="eastAsia" w:ascii="宋体" w:hAnsi="宋体" w:eastAsia="宋体" w:cs="Times New Roman"/>
          <w:b w:val="0"/>
          <w:bCs w:val="0"/>
          <w:kern w:val="2"/>
          <w:sz w:val="21"/>
          <w:szCs w:val="21"/>
          <w:lang w:val="en-US" w:eastAsia="zh-CN" w:bidi="ar-SA"/>
        </w:rPr>
        <w:t>A.1. 地磁场原始采样文件头格式</w:t>
      </w:r>
    </w:p>
    <w:tbl>
      <w:tblPr>
        <w:tblStyle w:val="30"/>
        <w:tblW w:w="8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524"/>
        <w:gridCol w:w="1696"/>
        <w:gridCol w:w="1315"/>
        <w:gridCol w:w="3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行号</w:t>
            </w:r>
          </w:p>
        </w:tc>
        <w:tc>
          <w:tcPr>
            <w:tcW w:w="7182" w:type="dxa"/>
            <w:gridSpan w:val="4"/>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内容/字段释义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1-16</w:t>
            </w:r>
          </w:p>
        </w:tc>
        <w:tc>
          <w:tcPr>
            <w:tcW w:w="7182" w:type="dxa"/>
            <w:gridSpan w:val="4"/>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见附录A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restar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17</w:t>
            </w:r>
          </w:p>
        </w:tc>
        <w:tc>
          <w:tcPr>
            <w:tcW w:w="7182" w:type="dxa"/>
            <w:gridSpan w:val="4"/>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DeviceSpec:␣FreqRange=AAHz,␣DynamicRange=BBBBBnT,</w:t>
            </w:r>
          </w:p>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{①}                    {②}</w:t>
            </w:r>
          </w:p>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Components=C(XYZ)</w:t>
            </w:r>
          </w:p>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频率范围</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I2</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单轴传感器的有效带宽频率范围，固定为10Hz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2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②</w:t>
            </w:r>
            <w:r>
              <w:rPr>
                <w:rFonts w:hint="eastAsia" w:ascii="宋体" w:hAnsi="宋体" w:eastAsia="宋体" w:cs="Times New Roman"/>
                <w:b w:val="0"/>
                <w:bCs w:val="0"/>
                <w:kern w:val="2"/>
                <w:sz w:val="21"/>
                <w:szCs w:val="21"/>
                <w:lang w:val="en-US" w:eastAsia="zh-CN" w:bidi="ar-SA"/>
              </w:rPr>
              <w:fldChar w:fldCharType="end"/>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动态范围</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I5，I5</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单轴传感器测量最大磁场的范围0~±BBBBBnT，BBBBB通常为65000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3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③</w:t>
            </w:r>
            <w:r>
              <w:rPr>
                <w:rFonts w:hint="eastAsia" w:ascii="宋体" w:hAnsi="宋体" w:eastAsia="宋体" w:cs="Times New Roman"/>
                <w:b w:val="0"/>
                <w:bCs w:val="0"/>
                <w:kern w:val="2"/>
                <w:sz w:val="21"/>
                <w:szCs w:val="21"/>
                <w:lang w:val="en-US" w:eastAsia="zh-CN" w:bidi="ar-SA"/>
              </w:rPr>
              <w:fldChar w:fldCharType="end"/>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测量组成</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I1A5</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由3个正交放置的单轴矢量传感器XYZ组成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restar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18</w:t>
            </w:r>
          </w:p>
        </w:tc>
        <w:tc>
          <w:tcPr>
            <w:tcW w:w="7182" w:type="dxa"/>
            <w:gridSpan w:val="4"/>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DeviceState:␣N/A</w:t>
            </w:r>
          </w:p>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技术状态</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A3</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restar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19</w:t>
            </w:r>
          </w:p>
        </w:tc>
        <w:tc>
          <w:tcPr>
            <w:tcW w:w="7182" w:type="dxa"/>
            <w:gridSpan w:val="4"/>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ObsMode:␣NormalMode</w:t>
            </w:r>
          </w:p>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观测模式名称</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A10</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只有一种观测模式NormalMode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restar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20</w:t>
            </w:r>
          </w:p>
        </w:tc>
        <w:tc>
          <w:tcPr>
            <w:tcW w:w="7182" w:type="dxa"/>
            <w:gridSpan w:val="4"/>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ObsParameters:␣BaseSmpRate=AAHz,␣DataSmpRate=BBHz</w:t>
            </w:r>
          </w:p>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{①}                 {②}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原始采样率</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I2</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数字电路板的采样频率，固定为60Hz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2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②</w:t>
            </w:r>
            <w:r>
              <w:rPr>
                <w:rFonts w:hint="eastAsia" w:ascii="宋体" w:hAnsi="宋体" w:eastAsia="宋体" w:cs="Times New Roman"/>
                <w:b w:val="0"/>
                <w:bCs w:val="0"/>
                <w:kern w:val="2"/>
                <w:sz w:val="21"/>
                <w:szCs w:val="21"/>
                <w:lang w:val="en-US" w:eastAsia="zh-CN" w:bidi="ar-SA"/>
              </w:rPr>
              <w:fldChar w:fldCharType="end"/>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数据采样率</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I2</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软件处理后的数据采样率，原始采样文件为完整的60Hz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restar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21</w:t>
            </w:r>
          </w:p>
        </w:tc>
        <w:tc>
          <w:tcPr>
            <w:tcW w:w="7182" w:type="dxa"/>
            <w:gridSpan w:val="4"/>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cs="Times New Roman"/>
                <w:b w:val="0"/>
                <w:bCs w:val="0"/>
                <w:kern w:val="2"/>
                <w:sz w:val="21"/>
                <w:szCs w:val="21"/>
                <w:lang w:val="en-US" w:eastAsia="zh-CN" w:bidi="ar-SA"/>
              </w:rPr>
              <w:t>Q</w:t>
            </w:r>
            <w:r>
              <w:rPr>
                <w:rFonts w:hint="eastAsia" w:ascii="宋体" w:hAnsi="宋体" w:eastAsia="宋体" w:cs="Times New Roman"/>
                <w:b w:val="0"/>
                <w:bCs w:val="0"/>
                <w:kern w:val="2"/>
                <w:sz w:val="21"/>
                <w:szCs w:val="21"/>
                <w:lang w:val="en-US" w:eastAsia="zh-CN" w:bidi="ar-SA"/>
              </w:rPr>
              <w:t>uantities:␣Magneticfield(No unit)</w:t>
            </w:r>
          </w:p>
          <w:p>
            <w:pPr>
              <w:spacing w:line="360" w:lineRule="auto"/>
              <w:ind w:firstLine="420" w:firstLineChars="200"/>
              <w:jc w:val="center"/>
              <w:rPr>
                <w:rFonts w:hint="default"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         ①         </w:t>
            </w:r>
            <w:r>
              <w:rPr>
                <w:rFonts w:hint="eastAsia" w:ascii="宋体" w:hAnsi="宋体" w:cs="Times New Roman"/>
                <w:b w:val="0"/>
                <w:bCs w:val="0"/>
                <w:kern w:val="2"/>
                <w:sz w:val="21"/>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Merge w:val="continue"/>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c>
          <w:tcPr>
            <w:tcW w:w="524"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①</w:t>
            </w:r>
          </w:p>
        </w:tc>
        <w:tc>
          <w:tcPr>
            <w:tcW w:w="169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物理量名称和单位</w:t>
            </w:r>
          </w:p>
        </w:tc>
        <w:tc>
          <w:tcPr>
            <w:tcW w:w="1315"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w:t>
            </w:r>
          </w:p>
        </w:tc>
        <w:tc>
          <w:tcPr>
            <w:tcW w:w="3647"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物理量是测量的磁场值，原始采样文件输出的是000000-FFFFFF的无量纲十六进制数，无单位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6" w:type="dxa"/>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22-XX</w:t>
            </w:r>
          </w:p>
        </w:tc>
        <w:tc>
          <w:tcPr>
            <w:tcW w:w="7182" w:type="dxa"/>
            <w:gridSpan w:val="4"/>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注释说明，每行以“#”开头。见文件示例。XX为最后一行行号，依据前面自动顺延。</w:t>
            </w:r>
          </w:p>
        </w:tc>
      </w:tr>
      <w:bookmarkEnd w:id="70"/>
    </w:tbl>
    <w:p>
      <w:pPr>
        <w:pStyle w:val="4"/>
        <w:bidi w:val="0"/>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数据记录区</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数据记录区存储每个探头的三轴磁场采样值、温度采样值、时间码、包计数及GPS信息等。数据采用分块存储的形式，每一块存储单次探测的数据，每个数据块以EB 90开头，后接时间码、包计数、温度采样值、三轴磁场采样值、GPS信息，最后是预留位及校验和。每一数据块的组织形式如下表。</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表 A.2.  地磁场原始采样数据块组织形式</w:t>
      </w:r>
    </w:p>
    <w:tbl>
      <w:tblPr>
        <w:tblStyle w:val="29"/>
        <w:tblW w:w="494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29"/>
        <w:gridCol w:w="1200"/>
        <w:gridCol w:w="2138"/>
        <w:gridCol w:w="1954"/>
        <w:gridCol w:w="23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参数名称</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单位</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值域</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无效填充值</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包头</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EB 90</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时间码</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GPS时间原码</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全FF</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包计数</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00-FF</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FF</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电子学温度</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0000-FFFF</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FFFF</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探头温度</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0000-FFFF</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FFFF</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X轴数值</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000000-FFFFFF</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FFFFFF</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Y轴数值</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000000-FFFFFF</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FFFFFF</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Z轴数值</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000000-FFFFFF</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FFFFFF</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GPS信息</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GPS信息原码</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全FF</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预留位</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000000-FFFFFF</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FFFFFF</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5"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校验和</w:t>
            </w:r>
          </w:p>
        </w:tc>
        <w:tc>
          <w:tcPr>
            <w:tcW w:w="633"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w:t>
            </w:r>
          </w:p>
        </w:tc>
        <w:tc>
          <w:tcPr>
            <w:tcW w:w="1128"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00-FF</w:t>
            </w:r>
          </w:p>
        </w:tc>
        <w:tc>
          <w:tcPr>
            <w:tcW w:w="1031"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FF</w:t>
            </w:r>
          </w:p>
        </w:tc>
        <w:tc>
          <w:tcPr>
            <w:tcW w:w="1240" w:type="pct"/>
            <w:vAlign w:val="center"/>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UINT1</w:t>
            </w:r>
          </w:p>
        </w:tc>
      </w:tr>
    </w:tbl>
    <w:p>
      <w:pPr>
        <w:spacing w:line="360" w:lineRule="auto"/>
        <w:ind w:firstLine="420" w:firstLineChars="200"/>
        <w:rPr>
          <w:rFonts w:hint="eastAsia" w:ascii="宋体" w:hAnsi="宋体" w:eastAsia="宋体" w:cs="Times New Roman"/>
          <w:b w:val="0"/>
          <w:bCs w:val="0"/>
          <w:kern w:val="2"/>
          <w:sz w:val="21"/>
          <w:szCs w:val="21"/>
          <w:lang w:val="en-US" w:eastAsia="zh-CN" w:bidi="ar-SA"/>
        </w:rPr>
      </w:pPr>
    </w:p>
    <w:p>
      <w:pPr>
        <w:pStyle w:val="4"/>
        <w:bidi w:val="0"/>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文件示例</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地磁场原始采样数据文件示例如下（行号不写入产品文件中）：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001 XXXXX OCHCH_FGMA01_GFRS F01</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002 Chinese polar region Space Environment Monitoring</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003 FileHeadLength: 01360 bytes</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004 DataType: Geomagnetic Field Raw Samples</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005 DataLevel: L0</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006 TimeStandard: UTC</w:t>
      </w:r>
      <w:r>
        <w:rPr>
          <w:rFonts w:hint="eastAsia" w:ascii="宋体" w:hAnsi="宋体" w:eastAsia="宋体" w:cs="Times New Roman"/>
          <w:b w:val="0"/>
          <w:bCs w:val="0"/>
          <w:kern w:val="2"/>
          <w:sz w:val="21"/>
          <w:szCs w:val="21"/>
          <w:lang w:val="en-US" w:eastAsia="zh-CN" w:bidi="ar-SA"/>
        </w:rPr>
        <w:tab/>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007 Device: Flux-Gate Magnetometer (OCHCH)</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008 Longitude: W 58.973, Latitude: S62.216, Altitude:   10m</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009 FileCreateTime: 2021-12-26T16:00:01.000Z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010 VersionNumber: V01.01</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011 QualityFlag: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012 Producer: Polar Research Institute of China, PRIC</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013 Contact: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014 DataStartTime: 2021-12-26T16:00:01.000Z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015 DataEndTime: 2021-12-26T16:59:59.999Z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016 RecordNumber: 0000216347</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017 DeviceSpec: FreqRange=10Hz, DynamicRange=65000nT, Components=3(XYZ)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018 DeviceState: N/A</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019 ObsMode: NormalMode</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020 ObsParameters: BaseSmpRate=60Hz, DataSmpRate=60Hz</w:t>
      </w:r>
    </w:p>
    <w:p>
      <w:pPr>
        <w:spacing w:line="360" w:lineRule="auto"/>
        <w:ind w:firstLine="420" w:firstLineChars="200"/>
        <w:rPr>
          <w:rFonts w:hint="default"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021 Quantities: Magneticfield(No unit</w:t>
      </w:r>
      <w:r>
        <w:rPr>
          <w:rFonts w:hint="eastAsia" w:ascii="宋体" w:hAnsi="宋体" w:cs="Times New Roman"/>
          <w:b w:val="0"/>
          <w:bCs w:val="0"/>
          <w:kern w:val="2"/>
          <w:sz w:val="21"/>
          <w:szCs w:val="21"/>
          <w:lang w:val="en-US" w:eastAsia="zh-CN" w:bidi="ar-SA"/>
        </w:rPr>
        <w:t>)</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022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023 #Each row of data records represents packet header, time, packet count</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024 #, electronic temperature, sensor temperature, magnetic field data,</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025 # GPS information, reserved bits and checksum.</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026 #Packet header – EB 90</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027 #Time – time of magnetic field sampling</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028 #packet count – self overflow accumulation 00 to FF</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029 #Electronic temperature – Electronics box in celsius temperature</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030 #Sensor temperature – Sensor temperature in celsius temperature</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031 #Magnetic field data - geomagnetic field variations measured in XYZ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032 #GPS information - horizontal northward component</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033 #Reserved bits – 3bits</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034 #Checksum – checksum</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035 #Coefficient Matrix:</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036 #k=13.1818 0 0</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037 #   0.0845 12.9168 0</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038 #   0.087 -0.2958 13.2891</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039 #b=-1489.9404 -823.4911 -987.7655</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040 #Temperature Correction Matrix:</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041 #Temperature           Kx            Ky            Kz     Bx      By      B</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042 #      -40.0 1.0000000000 1.0000000000 1.0000000000 0.0000 0.0000 0.0000</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043 #      -39.0 1.0000000000 1.0000000000 1.0000000000 0.0000 0.0000 0.0000</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……(依据需求有若干行温度修正数据</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0XX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（XX为最后一行行号，依据前面自动顺延）</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……（二进制数据略）</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p>
    <w:p>
      <w:pPr>
        <w:spacing w:line="360" w:lineRule="auto"/>
        <w:rPr>
          <w:rFonts w:hint="eastAsia" w:ascii="宋体" w:hAnsi="宋体" w:eastAsia="宋体" w:cs="Times New Roman"/>
          <w:b/>
          <w:bCs/>
          <w:kern w:val="2"/>
          <w:sz w:val="21"/>
          <w:szCs w:val="21"/>
          <w:lang w:val="en-US" w:eastAsia="zh-CN" w:bidi="ar-SA"/>
        </w:rPr>
      </w:pPr>
      <w:bookmarkStart w:id="72" w:name="OLE_LINK12"/>
      <w:r>
        <w:rPr>
          <w:rFonts w:hint="eastAsia" w:ascii="宋体" w:hAnsi="宋体" w:eastAsia="宋体" w:cs="Times New Roman"/>
          <w:b w:val="0"/>
          <w:bCs w:val="0"/>
          <w:kern w:val="2"/>
          <w:sz w:val="21"/>
          <w:szCs w:val="21"/>
          <w:lang w:val="en-US" w:eastAsia="zh-CN" w:bidi="ar-SA"/>
        </w:rPr>
        <w:br w:type="page"/>
      </w:r>
      <w:bookmarkStart w:id="73" w:name="_Toc92727824"/>
      <w:r>
        <w:rPr>
          <w:rFonts w:hint="eastAsia" w:ascii="宋体" w:hAnsi="宋体" w:cs="Times New Roman"/>
          <w:b/>
          <w:bCs/>
          <w:kern w:val="2"/>
          <w:sz w:val="21"/>
          <w:szCs w:val="21"/>
          <w:lang w:val="en-US" w:eastAsia="zh-CN" w:bidi="ar-SA"/>
        </w:rPr>
        <w:t xml:space="preserve">A.6 </w:t>
      </w:r>
      <w:r>
        <w:rPr>
          <w:rFonts w:hint="eastAsia" w:ascii="宋体" w:hAnsi="宋体" w:eastAsia="宋体" w:cs="Times New Roman"/>
          <w:b/>
          <w:bCs/>
          <w:kern w:val="2"/>
          <w:sz w:val="21"/>
          <w:szCs w:val="21"/>
          <w:lang w:val="en-US" w:eastAsia="zh-CN" w:bidi="ar-SA"/>
        </w:rPr>
        <w:t>数据产品2：地磁场HDZ三分量</w:t>
      </w:r>
      <w:bookmarkEnd w:id="73"/>
    </w:p>
    <w:p>
      <w:pPr>
        <w:spacing w:line="360" w:lineRule="auto"/>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文件头</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bookmarkStart w:id="74" w:name="_Ref86055070"/>
      <w:r>
        <w:rPr>
          <w:rFonts w:hint="eastAsia" w:ascii="宋体" w:hAnsi="宋体" w:eastAsia="宋体" w:cs="Times New Roman"/>
          <w:b w:val="0"/>
          <w:bCs w:val="0"/>
          <w:kern w:val="2"/>
          <w:sz w:val="21"/>
          <w:szCs w:val="21"/>
          <w:lang w:val="en-US" w:eastAsia="zh-CN" w:bidi="ar-SA"/>
        </w:rPr>
        <w:t>地磁场HDZ三分量数据产品的文件头采用文本行的形式，每行以“\r \n”（ASCII码0x0D、0x0A）结束。</w:t>
      </w:r>
    </w:p>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表 </w:t>
      </w:r>
      <w:bookmarkEnd w:id="74"/>
      <w:r>
        <w:rPr>
          <w:rFonts w:hint="default" w:ascii="宋体" w:hAnsi="宋体" w:cs="Times New Roman"/>
          <w:b w:val="0"/>
          <w:bCs w:val="0"/>
          <w:kern w:val="2"/>
          <w:sz w:val="21"/>
          <w:szCs w:val="21"/>
          <w:lang w:eastAsia="zh-CN" w:bidi="ar-SA"/>
        </w:rPr>
        <w:t>A.</w:t>
      </w:r>
      <w:r>
        <w:rPr>
          <w:rFonts w:hint="eastAsia" w:ascii="宋体" w:hAnsi="宋体" w:cs="Times New Roman"/>
          <w:b w:val="0"/>
          <w:bCs w:val="0"/>
          <w:kern w:val="2"/>
          <w:sz w:val="21"/>
          <w:szCs w:val="21"/>
          <w:lang w:val="en-US" w:eastAsia="zh-CN" w:bidi="ar-SA"/>
        </w:rPr>
        <w:t>3</w:t>
      </w:r>
      <w:r>
        <w:rPr>
          <w:rFonts w:hint="eastAsia" w:ascii="宋体" w:hAnsi="宋体" w:eastAsia="宋体" w:cs="Times New Roman"/>
          <w:b w:val="0"/>
          <w:bCs w:val="0"/>
          <w:kern w:val="2"/>
          <w:sz w:val="21"/>
          <w:szCs w:val="21"/>
          <w:lang w:val="en-US" w:eastAsia="zh-CN" w:bidi="ar-SA"/>
        </w:rPr>
        <w:t>. 地磁场HDZ三分量文件头格式</w:t>
      </w:r>
    </w:p>
    <w:tbl>
      <w:tblPr>
        <w:tblStyle w:val="30"/>
        <w:tblW w:w="8506"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437"/>
        <w:gridCol w:w="1845"/>
        <w:gridCol w:w="1161"/>
        <w:gridCol w:w="3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行号</w:t>
            </w:r>
          </w:p>
        </w:tc>
        <w:tc>
          <w:tcPr>
            <w:tcW w:w="7244" w:type="dxa"/>
            <w:gridSpan w:val="4"/>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内容/字段释义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1-16</w:t>
            </w:r>
          </w:p>
        </w:tc>
        <w:tc>
          <w:tcPr>
            <w:tcW w:w="7244" w:type="dxa"/>
            <w:gridSpan w:val="4"/>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见附录A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restart"/>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17</w:t>
            </w:r>
          </w:p>
        </w:tc>
        <w:tc>
          <w:tcPr>
            <w:tcW w:w="7244" w:type="dxa"/>
            <w:gridSpan w:val="4"/>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DeviceSpec:␣FreqRange=AHz,␣DynamicRange=BBBBBnT,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{①}                    {②}</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Components=C(HDZ)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频率范围</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I1</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单轴传感器的有效带宽频率范围，固定为1Hz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2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②</w:t>
            </w:r>
            <w:r>
              <w:rPr>
                <w:rFonts w:hint="eastAsia" w:ascii="宋体" w:hAnsi="宋体" w:eastAsia="宋体" w:cs="Times New Roman"/>
                <w:b w:val="0"/>
                <w:bCs w:val="0"/>
                <w:kern w:val="2"/>
                <w:sz w:val="21"/>
                <w:szCs w:val="21"/>
                <w:lang w:val="en-US" w:eastAsia="zh-CN" w:bidi="ar-SA"/>
              </w:rPr>
              <w:fldChar w:fldCharType="end"/>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动态范围</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I5，I5</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单轴传感器测量最大磁场的范围0~±BBBBBnT，BBBBB通常为65000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3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③</w:t>
            </w:r>
            <w:r>
              <w:rPr>
                <w:rFonts w:hint="eastAsia" w:ascii="宋体" w:hAnsi="宋体" w:eastAsia="宋体" w:cs="Times New Roman"/>
                <w:b w:val="0"/>
                <w:bCs w:val="0"/>
                <w:kern w:val="2"/>
                <w:sz w:val="21"/>
                <w:szCs w:val="21"/>
                <w:lang w:val="en-US" w:eastAsia="zh-CN" w:bidi="ar-SA"/>
              </w:rPr>
              <w:fldChar w:fldCharType="end"/>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设备组成</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I1A5</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数据输出为地磁场三要素HDZ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restart"/>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18</w:t>
            </w:r>
          </w:p>
        </w:tc>
        <w:tc>
          <w:tcPr>
            <w:tcW w:w="7244" w:type="dxa"/>
            <w:gridSpan w:val="4"/>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DeviceState:␣N/A</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技术状态</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A3</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restart"/>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19</w:t>
            </w:r>
          </w:p>
        </w:tc>
        <w:tc>
          <w:tcPr>
            <w:tcW w:w="7244" w:type="dxa"/>
            <w:gridSpan w:val="4"/>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ObsMode:␣NormalMode</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观测模式名称</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A10</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只有一种观测模式NormalMode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restart"/>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20</w:t>
            </w:r>
          </w:p>
        </w:tc>
        <w:tc>
          <w:tcPr>
            <w:tcW w:w="7244" w:type="dxa"/>
            <w:gridSpan w:val="4"/>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ObsParameters:␣BaseSmpRate=AAHz,␣ DataSmpRate=BHz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{①}                 {②}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原始采样率</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I2</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数字电路板的采样频率，固定为60Hz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2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②</w:t>
            </w:r>
            <w:r>
              <w:rPr>
                <w:rFonts w:hint="eastAsia" w:ascii="宋体" w:hAnsi="宋体" w:eastAsia="宋体" w:cs="Times New Roman"/>
                <w:b w:val="0"/>
                <w:bCs w:val="0"/>
                <w:kern w:val="2"/>
                <w:sz w:val="21"/>
                <w:szCs w:val="21"/>
                <w:lang w:val="en-US" w:eastAsia="zh-CN" w:bidi="ar-SA"/>
              </w:rPr>
              <w:fldChar w:fldCharType="end"/>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数据采样率</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I1</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软件处理后的数据采样率，地磁HDZ三分量文件为完整的1Hz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restart"/>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21</w:t>
            </w:r>
          </w:p>
        </w:tc>
        <w:tc>
          <w:tcPr>
            <w:tcW w:w="7244" w:type="dxa"/>
            <w:gridSpan w:val="4"/>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Quantities:␣Magneticfield(nT) ,␣Temperature(degree Celsius)</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物理量和单位</w:t>
            </w: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w:t>
            </w: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物理量为磁场和温度，单位分别是nT和摄氏度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vMerge w:val="continue"/>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437"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1845"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116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c>
          <w:tcPr>
            <w:tcW w:w="3801"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2" w:type="dxa"/>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22-28</w:t>
            </w:r>
          </w:p>
        </w:tc>
        <w:tc>
          <w:tcPr>
            <w:tcW w:w="7244" w:type="dxa"/>
            <w:gridSpan w:val="4"/>
          </w:tcPr>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注释说明，每行以“#”开头。见文件示例。</w:t>
            </w:r>
          </w:p>
        </w:tc>
      </w:tr>
    </w:tbl>
    <w:p>
      <w:pPr>
        <w:spacing w:line="360" w:lineRule="auto"/>
        <w:rPr>
          <w:rFonts w:hint="eastAsia" w:ascii="宋体" w:hAnsi="宋体" w:eastAsia="宋体" w:cs="Times New Roman"/>
          <w:b w:val="0"/>
          <w:bCs w:val="0"/>
          <w:kern w:val="2"/>
          <w:sz w:val="21"/>
          <w:szCs w:val="21"/>
          <w:lang w:val="en-US" w:eastAsia="zh-CN" w:bidi="ar-SA"/>
        </w:rPr>
      </w:pPr>
    </w:p>
    <w:p>
      <w:pPr>
        <w:pStyle w:val="4"/>
        <w:bidi w:val="0"/>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数据记录区</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地磁场HDZ三分量数据产品的数据记录区包括导引行和以行列形式存储的具体数据。每一行记录一条数据，按照时间顺序排序，每行包括5列（即5个参数）。</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导引行标识了各列参数的简短英文名称，包括Time(hh:mm:ss)（时间）、H_Comp（磁场水平分量）、D_Comp（磁偏角D分量）、Z_Comp（磁场垂直分量）、S_Temp（探头温度），各列的输出格式分别为A14、A11、A11、A11、A7。</w:t>
      </w:r>
    </w:p>
    <w:p>
      <w:pPr>
        <w:spacing w:line="360" w:lineRule="auto"/>
        <w:ind w:firstLine="420" w:firstLineChars="200"/>
        <w:rPr>
          <w:rFonts w:hint="default"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以行列形式存储的具体数据，每一行记录一条数据，按照时间顺序排序，每行包括5列（即5个参数），各列数据间以空格（X）间隔。一条完整的数据记录格式如下：6X(I2:I2:I2)(2X)( F9.2) (2X) ( F9.2) (2X) ( F9.2) (1X) (F6.1)</w:t>
      </w:r>
      <w:r>
        <w:rPr>
          <w:rFonts w:hint="eastAsia" w:ascii="宋体" w:hAnsi="宋体" w:cs="Times New Roman"/>
          <w:b w:val="0"/>
          <w:bCs w:val="0"/>
          <w:kern w:val="2"/>
          <w:sz w:val="21"/>
          <w:szCs w:val="21"/>
          <w:lang w:val="en-US" w:eastAsia="zh-CN" w:bidi="ar-SA"/>
        </w:rPr>
        <w:t>。</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各列参数具体格式见表</w:t>
      </w:r>
      <w:r>
        <w:rPr>
          <w:rFonts w:hint="default" w:ascii="宋体" w:hAnsi="宋体" w:cs="Times New Roman"/>
          <w:b w:val="0"/>
          <w:bCs w:val="0"/>
          <w:kern w:val="2"/>
          <w:sz w:val="21"/>
          <w:szCs w:val="21"/>
          <w:lang w:eastAsia="zh-CN" w:bidi="ar-SA"/>
        </w:rPr>
        <w:t>A.</w:t>
      </w:r>
      <w:r>
        <w:rPr>
          <w:rFonts w:hint="eastAsia" w:ascii="宋体" w:hAnsi="宋体" w:cs="Times New Roman"/>
          <w:b w:val="0"/>
          <w:bCs w:val="0"/>
          <w:kern w:val="2"/>
          <w:sz w:val="21"/>
          <w:szCs w:val="21"/>
          <w:lang w:val="en-US" w:eastAsia="zh-CN" w:bidi="ar-SA"/>
        </w:rPr>
        <w:t>4</w:t>
      </w:r>
      <w:r>
        <w:rPr>
          <w:rFonts w:hint="eastAsia" w:ascii="宋体" w:hAnsi="宋体" w:eastAsia="宋体" w:cs="Times New Roman"/>
          <w:b w:val="0"/>
          <w:bCs w:val="0"/>
          <w:kern w:val="2"/>
          <w:sz w:val="21"/>
          <w:szCs w:val="21"/>
          <w:lang w:val="en-US" w:eastAsia="zh-CN" w:bidi="ar-SA"/>
        </w:rPr>
        <w:t>。</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bookmarkStart w:id="75" w:name="_Ref89351223"/>
      <w:r>
        <w:rPr>
          <w:rFonts w:hint="eastAsia" w:ascii="宋体" w:hAnsi="宋体" w:eastAsia="宋体" w:cs="Times New Roman"/>
          <w:b w:val="0"/>
          <w:bCs w:val="0"/>
          <w:kern w:val="2"/>
          <w:sz w:val="21"/>
          <w:szCs w:val="21"/>
          <w:lang w:val="en-US" w:eastAsia="zh-CN" w:bidi="ar-SA"/>
        </w:rPr>
        <w:t xml:space="preserve">表 </w:t>
      </w:r>
      <w:bookmarkEnd w:id="75"/>
      <w:r>
        <w:rPr>
          <w:rFonts w:hint="eastAsia" w:ascii="宋体" w:hAnsi="宋体" w:cs="Times New Roman"/>
          <w:b w:val="0"/>
          <w:bCs w:val="0"/>
          <w:kern w:val="2"/>
          <w:sz w:val="21"/>
          <w:szCs w:val="21"/>
          <w:lang w:val="en-US" w:eastAsia="zh-CN" w:bidi="ar-SA"/>
        </w:rPr>
        <w:t>A.4</w:t>
      </w:r>
      <w:r>
        <w:rPr>
          <w:rFonts w:hint="eastAsia" w:ascii="宋体" w:hAnsi="宋体" w:eastAsia="宋体" w:cs="Times New Roman"/>
          <w:b w:val="0"/>
          <w:bCs w:val="0"/>
          <w:kern w:val="2"/>
          <w:sz w:val="21"/>
          <w:szCs w:val="21"/>
          <w:lang w:val="en-US" w:eastAsia="zh-CN" w:bidi="ar-SA"/>
        </w:rPr>
        <w:t>全量程磁通门磁力仪参数数据记录格式</w:t>
      </w:r>
    </w:p>
    <w:tbl>
      <w:tblPr>
        <w:tblStyle w:val="29"/>
        <w:tblW w:w="494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6"/>
        <w:gridCol w:w="1350"/>
        <w:gridCol w:w="1476"/>
        <w:gridCol w:w="931"/>
        <w:gridCol w:w="1897"/>
        <w:gridCol w:w="1476"/>
        <w:gridCol w:w="14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3" w:hRule="atLeast"/>
          <w:jc w:val="center"/>
        </w:trPr>
        <w:tc>
          <w:tcPr>
            <w:tcW w:w="447"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列</w:t>
            </w:r>
          </w:p>
        </w:tc>
        <w:tc>
          <w:tcPr>
            <w:tcW w:w="713"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参数</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492"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单位</w:t>
            </w:r>
          </w:p>
        </w:tc>
        <w:tc>
          <w:tcPr>
            <w:tcW w:w="1002"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值域</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无效填充</w:t>
            </w:r>
          </w:p>
        </w:tc>
        <w:tc>
          <w:tcPr>
            <w:tcW w:w="781"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3" w:hRule="atLeast"/>
          <w:jc w:val="center"/>
        </w:trPr>
        <w:tc>
          <w:tcPr>
            <w:tcW w:w="447"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w:t>
            </w:r>
          </w:p>
        </w:tc>
        <w:tc>
          <w:tcPr>
            <w:tcW w:w="713"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时间</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I2:I2:I2</w:t>
            </w:r>
          </w:p>
        </w:tc>
        <w:tc>
          <w:tcPr>
            <w:tcW w:w="492"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时分秒</w:t>
            </w:r>
          </w:p>
        </w:tc>
        <w:tc>
          <w:tcPr>
            <w:tcW w:w="1002"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0~60</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99:99:99</w:t>
            </w:r>
          </w:p>
        </w:tc>
        <w:tc>
          <w:tcPr>
            <w:tcW w:w="781"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hh:mm:ss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2" w:hRule="atLeast"/>
          <w:jc w:val="center"/>
        </w:trPr>
        <w:tc>
          <w:tcPr>
            <w:tcW w:w="447"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2</w:t>
            </w:r>
          </w:p>
        </w:tc>
        <w:tc>
          <w:tcPr>
            <w:tcW w:w="713"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磁场水平分量</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F9</w:t>
            </w:r>
          </w:p>
        </w:tc>
        <w:tc>
          <w:tcPr>
            <w:tcW w:w="492" w:type="pct"/>
            <w:vAlign w:val="center"/>
          </w:tcPr>
          <w:p>
            <w:pPr>
              <w:spacing w:line="360" w:lineRule="auto"/>
              <w:ind w:firstLine="420" w:firstLineChars="200"/>
              <w:jc w:val="center"/>
              <w:rPr>
                <w:rFonts w:hint="default" w:ascii="宋体" w:hAnsi="宋体" w:eastAsia="宋体" w:cs="Times New Roman"/>
                <w:b w:val="0"/>
                <w:bCs w:val="0"/>
                <w:kern w:val="2"/>
                <w:sz w:val="21"/>
                <w:szCs w:val="21"/>
                <w:lang w:val="en-US" w:eastAsia="zh-CN" w:bidi="ar-SA"/>
              </w:rPr>
            </w:pPr>
            <w:r>
              <w:rPr>
                <w:rFonts w:hint="eastAsia" w:ascii="宋体" w:hAnsi="宋体" w:cs="Times New Roman"/>
                <w:b w:val="0"/>
                <w:bCs w:val="0"/>
                <w:kern w:val="2"/>
                <w:sz w:val="21"/>
                <w:szCs w:val="21"/>
                <w:lang w:val="en-US" w:eastAsia="zh-CN" w:bidi="ar-SA"/>
              </w:rPr>
              <w:t>nT</w:t>
            </w:r>
          </w:p>
        </w:tc>
        <w:tc>
          <w:tcPr>
            <w:tcW w:w="1002"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-65000~65000</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99999</w:t>
            </w:r>
          </w:p>
        </w:tc>
        <w:tc>
          <w:tcPr>
            <w:tcW w:w="781"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3" w:hRule="atLeast"/>
          <w:jc w:val="center"/>
        </w:trPr>
        <w:tc>
          <w:tcPr>
            <w:tcW w:w="447"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3</w:t>
            </w:r>
          </w:p>
        </w:tc>
        <w:tc>
          <w:tcPr>
            <w:tcW w:w="713"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磁偏角D分量</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F9.2</w:t>
            </w:r>
          </w:p>
        </w:tc>
        <w:tc>
          <w:tcPr>
            <w:tcW w:w="492" w:type="pct"/>
            <w:vAlign w:val="center"/>
          </w:tcPr>
          <w:p>
            <w:pPr>
              <w:spacing w:line="360" w:lineRule="auto"/>
              <w:ind w:firstLine="420" w:firstLineChars="200"/>
              <w:jc w:val="both"/>
              <w:rPr>
                <w:rFonts w:hint="eastAsia" w:ascii="宋体" w:hAnsi="宋体" w:eastAsia="宋体" w:cs="Times New Roman"/>
                <w:b w:val="0"/>
                <w:bCs w:val="0"/>
                <w:kern w:val="2"/>
                <w:sz w:val="21"/>
                <w:szCs w:val="21"/>
                <w:lang w:val="en-US" w:eastAsia="zh-CN" w:bidi="ar-SA"/>
              </w:rPr>
            </w:pPr>
          </w:p>
        </w:tc>
        <w:tc>
          <w:tcPr>
            <w:tcW w:w="1002"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0~21599.99</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99999.99</w:t>
            </w:r>
          </w:p>
        </w:tc>
        <w:tc>
          <w:tcPr>
            <w:tcW w:w="781"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3" w:hRule="atLeast"/>
          <w:jc w:val="center"/>
        </w:trPr>
        <w:tc>
          <w:tcPr>
            <w:tcW w:w="447"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4</w:t>
            </w:r>
          </w:p>
        </w:tc>
        <w:tc>
          <w:tcPr>
            <w:tcW w:w="713"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磁场垂直分量</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F9.2</w:t>
            </w:r>
          </w:p>
        </w:tc>
        <w:tc>
          <w:tcPr>
            <w:tcW w:w="492"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nT</w:t>
            </w:r>
          </w:p>
        </w:tc>
        <w:tc>
          <w:tcPr>
            <w:tcW w:w="1002"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-65000~65000</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99999</w:t>
            </w:r>
          </w:p>
        </w:tc>
        <w:tc>
          <w:tcPr>
            <w:tcW w:w="781"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7" w:hRule="atLeast"/>
          <w:jc w:val="center"/>
        </w:trPr>
        <w:tc>
          <w:tcPr>
            <w:tcW w:w="447"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5</w:t>
            </w:r>
          </w:p>
        </w:tc>
        <w:tc>
          <w:tcPr>
            <w:tcW w:w="713"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探头温度</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F6.1</w:t>
            </w:r>
          </w:p>
        </w:tc>
        <w:tc>
          <w:tcPr>
            <w:tcW w:w="492"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w:t>
            </w:r>
          </w:p>
        </w:tc>
        <w:tc>
          <w:tcPr>
            <w:tcW w:w="1002"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-273~200</w:t>
            </w:r>
          </w:p>
        </w:tc>
        <w:tc>
          <w:tcPr>
            <w:tcW w:w="780"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999</w:t>
            </w:r>
          </w:p>
        </w:tc>
        <w:tc>
          <w:tcPr>
            <w:tcW w:w="781" w:type="pct"/>
            <w:vAlign w:val="center"/>
          </w:tcPr>
          <w:p>
            <w:pPr>
              <w:spacing w:line="360" w:lineRule="auto"/>
              <w:ind w:firstLine="420" w:firstLineChars="200"/>
              <w:jc w:val="center"/>
              <w:rPr>
                <w:rFonts w:hint="eastAsia" w:ascii="宋体" w:hAnsi="宋体" w:eastAsia="宋体" w:cs="Times New Roman"/>
                <w:b w:val="0"/>
                <w:bCs w:val="0"/>
                <w:kern w:val="2"/>
                <w:sz w:val="21"/>
                <w:szCs w:val="21"/>
                <w:lang w:val="en-US" w:eastAsia="zh-CN" w:bidi="ar-SA"/>
              </w:rPr>
            </w:pPr>
          </w:p>
        </w:tc>
      </w:tr>
    </w:tbl>
    <w:p>
      <w:pPr>
        <w:spacing w:line="360" w:lineRule="auto"/>
        <w:ind w:firstLine="420" w:firstLineChars="200"/>
        <w:rPr>
          <w:rFonts w:hint="eastAsia" w:ascii="宋体" w:hAnsi="宋体" w:eastAsia="宋体" w:cs="Times New Roman"/>
          <w:b w:val="0"/>
          <w:bCs w:val="0"/>
          <w:kern w:val="2"/>
          <w:sz w:val="21"/>
          <w:szCs w:val="21"/>
          <w:lang w:val="en-US" w:eastAsia="zh-CN" w:bidi="ar-SA"/>
        </w:rPr>
      </w:pPr>
    </w:p>
    <w:p>
      <w:pPr>
        <w:pStyle w:val="4"/>
        <w:bidi w:val="0"/>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文件示例</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地磁场HDZ三分量数据文件示例如下（行号不写入产品文件中）：</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001 CMPSEM OCHCH_LFWR01_GHDZ F01</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002 Chinese </w:t>
      </w:r>
      <w:r>
        <w:rPr>
          <w:rFonts w:hint="eastAsia" w:ascii="宋体" w:hAnsi="宋体" w:cs="Times New Roman"/>
          <w:b w:val="0"/>
          <w:bCs w:val="0"/>
          <w:kern w:val="2"/>
          <w:sz w:val="21"/>
          <w:szCs w:val="21"/>
          <w:lang w:val="en-US" w:eastAsia="zh-CN" w:bidi="ar-SA"/>
        </w:rPr>
        <w:t>polar region</w:t>
      </w:r>
      <w:r>
        <w:rPr>
          <w:rFonts w:hint="eastAsia" w:ascii="宋体" w:hAnsi="宋体" w:eastAsia="宋体" w:cs="Times New Roman"/>
          <w:b w:val="0"/>
          <w:bCs w:val="0"/>
          <w:kern w:val="2"/>
          <w:sz w:val="21"/>
          <w:szCs w:val="21"/>
          <w:lang w:val="en-US" w:eastAsia="zh-CN" w:bidi="ar-SA"/>
        </w:rPr>
        <w:t xml:space="preserve"> Space Environment Monitoring</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003 FileHeadLength: 00027 lines</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004 DataType: Geomagnetic Field HDZ Components</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005 DataLevel: L1</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006 TimeStandard: UTC</w:t>
      </w:r>
      <w:r>
        <w:rPr>
          <w:rFonts w:hint="eastAsia" w:ascii="宋体" w:hAnsi="宋体" w:eastAsia="宋体" w:cs="Times New Roman"/>
          <w:b w:val="0"/>
          <w:bCs w:val="0"/>
          <w:kern w:val="2"/>
          <w:sz w:val="21"/>
          <w:szCs w:val="21"/>
          <w:lang w:val="en-US" w:eastAsia="zh-CN" w:bidi="ar-SA"/>
        </w:rPr>
        <w:tab/>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007 Device: Flux-Gate Magnetometer (OCHCH)</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008 Longitude: W 58.973, Latitude: S62.216, Altitude:   10m</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009 FileCreateTime: 2021-12-26T16:00:01.000Z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010 VersionNumber: V01.01</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011 QualityFlag: TB</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012 Producer: Polar Research Institute of China, PRIC</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013 Contact: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014 DataStartTime: 2021-12-26T16:00:01.000Z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015 DataEndTime: 2021-12-26T16:59:59.999Z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016 RecordNumber: 0000216347</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017 DeviceSpec: FreqRange=1Hz, DynamicRange=65000nT, Components=3（HDZ）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018 DeviceState: N/A</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019 ObsMode: NormalMode</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020 ObsParameters: BaseSmpRate=60Hz, DataSmpRate=1Hz</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021 Quantities: Magneticfield(nT), Angle(minute of arc)</w:t>
      </w:r>
      <w:r>
        <w:rPr>
          <w:rFonts w:hint="eastAsia" w:ascii="宋体" w:hAnsi="宋体" w:cs="Times New Roman"/>
          <w:b w:val="0"/>
          <w:bCs w:val="0"/>
          <w:kern w:val="2"/>
          <w:sz w:val="21"/>
          <w:szCs w:val="21"/>
          <w:lang w:val="en-US" w:eastAsia="zh-CN" w:bidi="ar-SA"/>
        </w:rPr>
        <w:t>，</w:t>
      </w:r>
      <w:r>
        <w:rPr>
          <w:rFonts w:hint="eastAsia" w:ascii="宋体" w:hAnsi="宋体" w:eastAsia="宋体" w:cs="Times New Roman"/>
          <w:b w:val="0"/>
          <w:bCs w:val="0"/>
          <w:kern w:val="2"/>
          <w:sz w:val="21"/>
          <w:szCs w:val="21"/>
          <w:lang w:val="en-US" w:eastAsia="zh-CN" w:bidi="ar-SA"/>
        </w:rPr>
        <w:t>emperature(degree Celsius</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cs="Times New Roman"/>
          <w:b w:val="0"/>
          <w:bCs w:val="0"/>
          <w:kern w:val="2"/>
          <w:sz w:val="21"/>
          <w:szCs w:val="21"/>
          <w:lang w:val="en-US" w:eastAsia="zh-CN" w:bidi="ar-SA"/>
        </w:rPr>
        <w:t>0</w:t>
      </w:r>
      <w:r>
        <w:rPr>
          <w:rFonts w:hint="eastAsia" w:ascii="宋体" w:hAnsi="宋体" w:eastAsia="宋体" w:cs="Times New Roman"/>
          <w:b w:val="0"/>
          <w:bCs w:val="0"/>
          <w:kern w:val="2"/>
          <w:sz w:val="21"/>
          <w:szCs w:val="21"/>
          <w:lang w:val="en-US" w:eastAsia="zh-CN" w:bidi="ar-SA"/>
        </w:rPr>
        <w:t>22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023 #Geomagnetic field variations measured in HDZ direction: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024 #H_Comp - horizontal northward component in nT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025 #D_Comp - horizontal eastward component in minutes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026 #Z_Comp - vertical component in nT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027 #S_Temp - sensor temperature in celsius temperature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028 #---------------------------------------------------------------------</w:t>
      </w:r>
    </w:p>
    <w:p>
      <w:pPr>
        <w:spacing w:line="360" w:lineRule="auto"/>
        <w:ind w:firstLine="420" w:firstLineChars="200"/>
        <w:rPr>
          <w:rFonts w:hint="eastAsia" w:ascii="宋体" w:hAnsi="宋体" w:cs="Times New Roman"/>
          <w:b w:val="0"/>
          <w:bCs w:val="0"/>
          <w:kern w:val="2"/>
          <w:sz w:val="21"/>
          <w:szCs w:val="21"/>
          <w:lang w:val="en-US" w:eastAsia="zh-CN" w:bidi="ar-SA"/>
        </w:rPr>
      </w:pPr>
      <w:r>
        <w:rPr>
          <w:rFonts w:hint="eastAsia" w:ascii="宋体" w:hAnsi="宋体" w:cs="Times New Roman"/>
          <w:b w:val="0"/>
          <w:bCs w:val="0"/>
          <w:kern w:val="2"/>
          <w:sz w:val="21"/>
          <w:szCs w:val="21"/>
          <w:lang w:val="en-US" w:eastAsia="zh-CN" w:bidi="ar-SA"/>
        </w:rPr>
        <w:t>02</w:t>
      </w:r>
      <w:r>
        <w:rPr>
          <w:rFonts w:hint="eastAsia" w:ascii="宋体" w:hAnsi="宋体" w:eastAsia="宋体" w:cs="Times New Roman"/>
          <w:b w:val="0"/>
          <w:bCs w:val="0"/>
          <w:kern w:val="2"/>
          <w:sz w:val="21"/>
          <w:szCs w:val="21"/>
          <w:lang w:val="en-US" w:eastAsia="zh-CN" w:bidi="ar-SA"/>
        </w:rPr>
        <w:t>9 Time(hh:mm:ss)     H_Comp     D_Comp     Z_Comp  S_Tem</w:t>
      </w:r>
      <w:r>
        <w:rPr>
          <w:rFonts w:hint="eastAsia" w:ascii="宋体" w:hAnsi="宋体" w:cs="Times New Roman"/>
          <w:b w:val="0"/>
          <w:bCs w:val="0"/>
          <w:kern w:val="2"/>
          <w:sz w:val="21"/>
          <w:szCs w:val="21"/>
          <w:lang w:val="en-US" w:eastAsia="zh-CN" w:bidi="ar-SA"/>
        </w:rPr>
        <w:t>p</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030        16:00:00  35032.35   21477.35  -32891.45     2.3</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031        16:00:01  35032.45   21477.70  -32891.67     2.3</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032              ……</w:t>
      </w:r>
    </w:p>
    <w:p>
      <w:pPr>
        <w:spacing w:line="360" w:lineRule="auto"/>
        <w:ind w:firstLine="420" w:firstLineChars="200"/>
        <w:rPr>
          <w:rFonts w:hint="eastAsia" w:ascii="宋体" w:hAnsi="宋体" w:eastAsia="宋体" w:cs="Times New Roman"/>
          <w:b w:val="0"/>
          <w:bCs w:val="0"/>
          <w:kern w:val="2"/>
          <w:sz w:val="21"/>
          <w:szCs w:val="21"/>
          <w:lang w:val="en-US" w:eastAsia="zh-CN" w:bidi="ar-SA"/>
        </w:rPr>
      </w:pPr>
    </w:p>
    <w:bookmarkEnd w:id="72"/>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br w:type="page"/>
      </w:r>
    </w:p>
    <w:p>
      <w:pPr>
        <w:pStyle w:val="60"/>
        <w:rPr>
          <w:rFonts w:hint="default" w:ascii="Times New Roman" w:hAnsi="Times New Roman" w:eastAsia="宋体" w:cs="Times New Roman"/>
          <w:b/>
          <w:bCs/>
          <w:kern w:val="44"/>
          <w:sz w:val="32"/>
          <w:szCs w:val="40"/>
          <w:lang w:val="en-US" w:eastAsia="zh-CN" w:bidi="ar-SA"/>
        </w:rPr>
      </w:pPr>
    </w:p>
    <w:p>
      <w:pPr>
        <w:pStyle w:val="4"/>
        <w:bidi w:val="0"/>
        <w:jc w:val="center"/>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附</w:t>
      </w:r>
      <w:r>
        <w:rPr>
          <w:rFonts w:hint="eastAsia" w:ascii="宋体" w:hAnsi="宋体" w:cs="Times New Roman"/>
          <w:b/>
          <w:bCs/>
          <w:kern w:val="2"/>
          <w:sz w:val="21"/>
          <w:szCs w:val="21"/>
          <w:lang w:val="en-US" w:eastAsia="zh-CN" w:bidi="ar-SA"/>
        </w:rPr>
        <w:t>录</w:t>
      </w:r>
      <w:r>
        <w:rPr>
          <w:rFonts w:hint="eastAsia" w:ascii="宋体" w:hAnsi="宋体" w:eastAsia="宋体" w:cs="Times New Roman"/>
          <w:b/>
          <w:bCs/>
          <w:kern w:val="2"/>
          <w:sz w:val="21"/>
          <w:szCs w:val="21"/>
          <w:lang w:val="en-US" w:eastAsia="zh-CN" w:bidi="ar-SA"/>
        </w:rPr>
        <w:t xml:space="preserve"> B</w:t>
      </w:r>
    </w:p>
    <w:p>
      <w:pPr>
        <w:jc w:val="center"/>
        <w:rPr>
          <w:rFonts w:hint="eastAsia"/>
          <w:lang w:val="en-US" w:eastAsia="zh-CN"/>
        </w:rPr>
      </w:pPr>
      <w:r>
        <w:rPr>
          <w:rFonts w:hint="eastAsia" w:ascii="宋体" w:hAnsi="宋体" w:cs="Times New Roman"/>
          <w:b/>
          <w:bCs/>
          <w:kern w:val="2"/>
          <w:sz w:val="21"/>
          <w:szCs w:val="21"/>
          <w:lang w:val="en-US" w:eastAsia="zh-CN" w:bidi="ar-SA"/>
        </w:rPr>
        <w:t>（资料性）</w:t>
      </w:r>
    </w:p>
    <w:p>
      <w:pPr>
        <w:pStyle w:val="4"/>
        <w:bidi w:val="0"/>
        <w:jc w:val="center"/>
        <w:rPr>
          <w:rFonts w:hint="default"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感应式磁力仪数据产品表</w:t>
      </w:r>
      <w:r>
        <w:rPr>
          <w:rFonts w:hint="eastAsia" w:ascii="宋体" w:hAnsi="宋体" w:cs="Times New Roman"/>
          <w:b/>
          <w:bCs/>
          <w:kern w:val="2"/>
          <w:sz w:val="21"/>
          <w:szCs w:val="21"/>
          <w:lang w:val="en-US" w:eastAsia="zh-CN" w:bidi="ar-SA"/>
        </w:rPr>
        <w:t>文件</w:t>
      </w:r>
    </w:p>
    <w:p>
      <w:pPr>
        <w:pStyle w:val="3"/>
        <w:spacing w:after="120" w:line="360" w:lineRule="auto"/>
        <w:rPr>
          <w:rFonts w:hint="eastAsia" w:ascii="宋体" w:hAnsi="宋体" w:eastAsia="宋体" w:cs="Times New Roman"/>
          <w:b/>
          <w:bCs/>
          <w:kern w:val="2"/>
          <w:sz w:val="21"/>
          <w:szCs w:val="21"/>
          <w:lang w:val="en-US" w:eastAsia="zh-CN" w:bidi="ar-SA"/>
        </w:rPr>
      </w:pPr>
      <w:bookmarkStart w:id="76" w:name="_Toc101882226"/>
      <w:r>
        <w:rPr>
          <w:rFonts w:hint="eastAsia" w:ascii="宋体" w:hAnsi="宋体" w:eastAsia="宋体" w:cs="Times New Roman"/>
          <w:b/>
          <w:bCs/>
          <w:kern w:val="2"/>
          <w:sz w:val="21"/>
          <w:szCs w:val="21"/>
          <w:lang w:val="en-US" w:eastAsia="zh-CN" w:bidi="ar-SA"/>
        </w:rPr>
        <w:t>B.1数据类型与标识</w:t>
      </w:r>
      <w:bookmarkEnd w:id="76"/>
    </w:p>
    <w:p>
      <w:pPr>
        <w:pStyle w:val="235"/>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文档中可能涉及的数据类型采用特定的标识符予以表示，如表1所示。</w:t>
      </w:r>
    </w:p>
    <w:p>
      <w:pPr>
        <w:pStyle w:val="13"/>
        <w:keepNext/>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表 B.</w:t>
      </w: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SEQ 表 \* ARABIC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1</w:t>
      </w:r>
      <w:r>
        <w:rPr>
          <w:rFonts w:hint="eastAsia" w:ascii="宋体" w:hAnsi="宋体" w:eastAsia="宋体" w:cs="Times New Roman"/>
          <w:b w:val="0"/>
          <w:bCs w:val="0"/>
          <w:kern w:val="2"/>
          <w:sz w:val="21"/>
          <w:szCs w:val="21"/>
          <w:lang w:val="en-US" w:eastAsia="zh-CN" w:bidi="ar-SA"/>
        </w:rPr>
        <w:fldChar w:fldCharType="end"/>
      </w:r>
      <w:r>
        <w:rPr>
          <w:rFonts w:hint="eastAsia" w:ascii="宋体" w:hAnsi="宋体" w:eastAsia="宋体" w:cs="Times New Roman"/>
          <w:b w:val="0"/>
          <w:bCs w:val="0"/>
          <w:kern w:val="2"/>
          <w:sz w:val="21"/>
          <w:szCs w:val="21"/>
          <w:lang w:val="en-US" w:eastAsia="zh-CN" w:bidi="ar-SA"/>
        </w:rPr>
        <w:t>. 数据类型标识</w:t>
      </w:r>
    </w:p>
    <w:tbl>
      <w:tblPr>
        <w:tblStyle w:val="30"/>
        <w:tblW w:w="0" w:type="auto"/>
        <w:tblInd w:w="6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8"/>
        <w:gridCol w:w="960"/>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数据类型</w:t>
            </w:r>
          </w:p>
        </w:tc>
        <w:tc>
          <w:tcPr>
            <w:tcW w:w="960"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标识符</w:t>
            </w:r>
          </w:p>
        </w:tc>
        <w:tc>
          <w:tcPr>
            <w:tcW w:w="4939" w:type="dxa"/>
          </w:tcPr>
          <w:p>
            <w:pPr>
              <w:pStyle w:val="235"/>
              <w:rPr>
                <w:rFonts w:ascii="Times New Roman" w:hAnsi="Times New Roman"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字符</w:t>
            </w:r>
          </w:p>
        </w:tc>
        <w:tc>
          <w:tcPr>
            <w:tcW w:w="960"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CHAR</w:t>
            </w:r>
          </w:p>
        </w:tc>
        <w:tc>
          <w:tcPr>
            <w:tcW w:w="4939" w:type="dxa"/>
          </w:tcPr>
          <w:p>
            <w:pPr>
              <w:pStyle w:val="235"/>
              <w:rPr>
                <w:rFonts w:ascii="Times New Roman" w:hAnsi="Times New Roman"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有符号整数</w:t>
            </w:r>
          </w:p>
        </w:tc>
        <w:tc>
          <w:tcPr>
            <w:tcW w:w="960"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INTn</w:t>
            </w:r>
          </w:p>
        </w:tc>
        <w:tc>
          <w:tcPr>
            <w:tcW w:w="4939"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n表示字节数，可为1、2、3、4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无符号整数</w:t>
            </w:r>
          </w:p>
        </w:tc>
        <w:tc>
          <w:tcPr>
            <w:tcW w:w="960"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U</w:t>
            </w:r>
            <w:r>
              <w:rPr>
                <w:rFonts w:ascii="Times New Roman" w:hAnsi="Times New Roman" w:eastAsia="宋体" w:cs="Times New Roman"/>
                <w:kern w:val="0"/>
                <w:sz w:val="20"/>
                <w:szCs w:val="20"/>
              </w:rPr>
              <w:t>INT</w:t>
            </w:r>
            <w:r>
              <w:rPr>
                <w:rFonts w:hint="eastAsia" w:ascii="Times New Roman" w:hAnsi="Times New Roman" w:eastAsia="宋体" w:cs="Times New Roman"/>
                <w:kern w:val="0"/>
                <w:sz w:val="20"/>
                <w:szCs w:val="20"/>
              </w:rPr>
              <w:t>n</w:t>
            </w:r>
          </w:p>
        </w:tc>
        <w:tc>
          <w:tcPr>
            <w:tcW w:w="4939"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n表示字节数，可为1、2、3、4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8"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浮点数</w:t>
            </w:r>
          </w:p>
        </w:tc>
        <w:tc>
          <w:tcPr>
            <w:tcW w:w="960"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REALn</w:t>
            </w:r>
          </w:p>
        </w:tc>
        <w:tc>
          <w:tcPr>
            <w:tcW w:w="4939" w:type="dxa"/>
          </w:tcPr>
          <w:p>
            <w:pPr>
              <w:pStyle w:val="235"/>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n表示字节数，可为4、8（分别表示单精度、双精度）</w:t>
            </w:r>
          </w:p>
        </w:tc>
      </w:tr>
    </w:tbl>
    <w:p>
      <w:pPr>
        <w:pStyle w:val="3"/>
        <w:spacing w:after="120" w:line="360" w:lineRule="auto"/>
        <w:rPr>
          <w:rFonts w:hint="eastAsia" w:ascii="宋体" w:hAnsi="宋体" w:eastAsia="宋体" w:cs="Times New Roman"/>
          <w:b w:val="0"/>
          <w:bCs w:val="0"/>
          <w:kern w:val="2"/>
          <w:sz w:val="21"/>
          <w:szCs w:val="21"/>
          <w:lang w:val="en-US" w:eastAsia="zh-CN" w:bidi="ar-SA"/>
        </w:rPr>
      </w:pPr>
      <w:bookmarkStart w:id="77" w:name="_Toc101882227"/>
      <w:r>
        <w:rPr>
          <w:rFonts w:hint="eastAsia" w:ascii="宋体" w:hAnsi="宋体" w:eastAsia="宋体" w:cs="Times New Roman"/>
          <w:b/>
          <w:bCs/>
          <w:kern w:val="2"/>
          <w:sz w:val="21"/>
          <w:szCs w:val="21"/>
          <w:lang w:val="en-US" w:eastAsia="zh-CN" w:bidi="ar-SA"/>
        </w:rPr>
        <w:t>B.2文本输出格式标识</w:t>
      </w:r>
      <w:bookmarkEnd w:id="77"/>
    </w:p>
    <w:p>
      <w:pPr>
        <w:spacing w:line="360" w:lineRule="auto"/>
        <w:ind w:firstLine="420" w:firstLineChars="20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文档中描述数据的文本输出格式时，统一采用Fortran格式化输出描述方式，如表2所示。</w:t>
      </w:r>
    </w:p>
    <w:p>
      <w:pPr>
        <w:pStyle w:val="13"/>
        <w:keepNext/>
      </w:pPr>
      <w:r>
        <w:rPr>
          <w:rFonts w:hint="eastAsia"/>
        </w:rPr>
        <w:t xml:space="preserve">表 </w:t>
      </w:r>
      <w:r>
        <w:rPr>
          <w:rFonts w:hint="eastAsia" w:ascii="宋体" w:hAnsi="宋体" w:eastAsia="宋体" w:cs="Times New Roman"/>
          <w:b w:val="0"/>
          <w:bCs w:val="0"/>
          <w:kern w:val="2"/>
          <w:sz w:val="21"/>
          <w:szCs w:val="21"/>
          <w:lang w:val="en-US" w:eastAsia="zh-CN" w:bidi="ar-SA"/>
        </w:rPr>
        <w:t>B.</w:t>
      </w: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SEQ 表 \* ARABIC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2</w:t>
      </w:r>
      <w:r>
        <w:rPr>
          <w:rFonts w:hint="eastAsia" w:ascii="宋体" w:hAnsi="宋体" w:eastAsia="宋体" w:cs="Times New Roman"/>
          <w:b w:val="0"/>
          <w:bCs w:val="0"/>
          <w:kern w:val="2"/>
          <w:sz w:val="21"/>
          <w:szCs w:val="21"/>
          <w:lang w:val="en-US" w:eastAsia="zh-CN" w:bidi="ar-SA"/>
        </w:rPr>
        <w:fldChar w:fldCharType="end"/>
      </w:r>
      <w:r>
        <w:rPr>
          <w:rFonts w:hint="eastAsia" w:ascii="宋体" w:hAnsi="宋体" w:eastAsia="宋体" w:cs="Times New Roman"/>
          <w:b w:val="0"/>
          <w:bCs w:val="0"/>
          <w:kern w:val="2"/>
          <w:sz w:val="21"/>
          <w:szCs w:val="21"/>
          <w:lang w:val="en-US" w:eastAsia="zh-CN" w:bidi="ar-SA"/>
        </w:rPr>
        <w:t>.</w:t>
      </w:r>
      <w:r>
        <w:t xml:space="preserve"> </w:t>
      </w:r>
      <w:r>
        <w:rPr>
          <w:rFonts w:hint="eastAsia"/>
        </w:rPr>
        <w:t>数据输出格式符</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5"/>
        <w:gridCol w:w="1984"/>
        <w:gridCol w:w="3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2075" w:type="dxa"/>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rPr>
              <w:t>数据类型</w:t>
            </w:r>
          </w:p>
        </w:tc>
        <w:tc>
          <w:tcPr>
            <w:tcW w:w="1984" w:type="dxa"/>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rPr>
              <w:t>数据格式描述符</w:t>
            </w:r>
          </w:p>
        </w:tc>
        <w:tc>
          <w:tcPr>
            <w:tcW w:w="3999" w:type="dxa"/>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7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整数</w:t>
            </w:r>
          </w:p>
        </w:tc>
        <w:tc>
          <w:tcPr>
            <w:tcW w:w="198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I</w:t>
            </w:r>
            <w:r>
              <w:rPr>
                <w:rFonts w:ascii="Times New Roman" w:hAnsi="Times New Roman" w:eastAsia="宋体" w:cs="Times New Roman"/>
                <w:i/>
                <w:iCs/>
                <w:szCs w:val="21"/>
              </w:rPr>
              <w:t>w[.m]</w:t>
            </w:r>
          </w:p>
        </w:tc>
        <w:tc>
          <w:tcPr>
            <w:tcW w:w="3999" w:type="dxa"/>
            <w:vAlign w:val="center"/>
          </w:tcPr>
          <w:p>
            <w:pPr>
              <w:rPr>
                <w:rFonts w:ascii="Times New Roman" w:hAnsi="Times New Roman" w:eastAsia="宋体" w:cs="Times New Roman"/>
                <w:szCs w:val="21"/>
              </w:rPr>
            </w:pPr>
            <w:r>
              <w:rPr>
                <w:rFonts w:ascii="Times New Roman" w:hAnsi="Times New Roman" w:eastAsia="宋体" w:cs="Times New Roman"/>
                <w:szCs w:val="21"/>
                <w:shd w:val="clear" w:color="auto" w:fill="FFFFFF"/>
              </w:rPr>
              <w:t>以w个字符的宽度来输出整数，至少输出m个数字</w:t>
            </w:r>
            <w:r>
              <w:rPr>
                <w:rFonts w:hint="eastAsia" w:ascii="Times New Roman" w:hAnsi="Times New Roman" w:cs="Times New Roman"/>
                <w:szCs w:val="21"/>
                <w:shd w:val="clear" w:color="auto" w:fill="FFFFFF"/>
              </w:rPr>
              <w:t>（不足m位的前面填0）</w:t>
            </w:r>
            <w:r>
              <w:rPr>
                <w:rFonts w:ascii="Times New Roman" w:hAnsi="Times New Roman" w:cs="Times New Roman"/>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restart"/>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浮点数</w:t>
            </w:r>
          </w:p>
        </w:tc>
        <w:tc>
          <w:tcPr>
            <w:tcW w:w="198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F</w:t>
            </w:r>
            <w:r>
              <w:rPr>
                <w:rFonts w:ascii="Times New Roman" w:hAnsi="Times New Roman" w:eastAsia="宋体" w:cs="Times New Roman"/>
                <w:i/>
                <w:iCs/>
                <w:szCs w:val="21"/>
              </w:rPr>
              <w:t>w.d</w:t>
            </w:r>
          </w:p>
        </w:tc>
        <w:tc>
          <w:tcPr>
            <w:tcW w:w="3999" w:type="dxa"/>
            <w:vAlign w:val="center"/>
          </w:tcPr>
          <w:p>
            <w:pPr>
              <w:rPr>
                <w:rFonts w:ascii="Times New Roman" w:hAnsi="Times New Roman" w:eastAsia="宋体" w:cs="Times New Roman"/>
                <w:szCs w:val="21"/>
              </w:rPr>
            </w:pPr>
            <w:r>
              <w:rPr>
                <w:rFonts w:ascii="Times New Roman" w:hAnsi="Times New Roman" w:eastAsia="宋体" w:cs="Times New Roman"/>
                <w:szCs w:val="21"/>
                <w:shd w:val="clear" w:color="auto" w:fill="FFFFFF"/>
              </w:rPr>
              <w:t>以w个字符宽来输出浮点数，小数部分占d个字符宽。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5" w:type="dxa"/>
            <w:vMerge w:val="continue"/>
            <w:vAlign w:val="center"/>
          </w:tcPr>
          <w:p>
            <w:pPr>
              <w:jc w:val="center"/>
              <w:rPr>
                <w:rFonts w:ascii="Times New Roman" w:hAnsi="Times New Roman" w:eastAsia="宋体" w:cs="Times New Roman"/>
                <w:szCs w:val="21"/>
              </w:rPr>
            </w:pPr>
          </w:p>
        </w:tc>
        <w:tc>
          <w:tcPr>
            <w:tcW w:w="198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E</w:t>
            </w:r>
            <w:r>
              <w:rPr>
                <w:rFonts w:ascii="Times New Roman" w:hAnsi="Times New Roman" w:eastAsia="宋体" w:cs="Times New Roman"/>
                <w:i/>
                <w:iCs/>
                <w:szCs w:val="21"/>
              </w:rPr>
              <w:t>w.d[Ee]</w:t>
            </w:r>
          </w:p>
        </w:tc>
        <w:tc>
          <w:tcPr>
            <w:tcW w:w="3999" w:type="dxa"/>
            <w:vAlign w:val="center"/>
          </w:tcPr>
          <w:p>
            <w:pPr>
              <w:rPr>
                <w:rFonts w:ascii="Times New Roman" w:hAnsi="Times New Roman" w:eastAsia="宋体" w:cs="Times New Roman"/>
                <w:szCs w:val="21"/>
              </w:rPr>
            </w:pPr>
            <w:r>
              <w:rPr>
                <w:rFonts w:ascii="Times New Roman" w:hAnsi="Times New Roman" w:eastAsia="宋体" w:cs="Times New Roman"/>
                <w:szCs w:val="21"/>
                <w:shd w:val="clear" w:color="auto" w:fill="FFFFFF"/>
              </w:rPr>
              <w:t>用科学计数法，以w个字符宽来输出浮点数，小数部分占d个字符宽，指数部分最少输出e个数字。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2" w:hRule="atLeast"/>
          <w:jc w:val="center"/>
        </w:trPr>
        <w:tc>
          <w:tcPr>
            <w:tcW w:w="2075"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字符串</w:t>
            </w:r>
          </w:p>
        </w:tc>
        <w:tc>
          <w:tcPr>
            <w:tcW w:w="1984"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A</w:t>
            </w:r>
            <w:r>
              <w:rPr>
                <w:rFonts w:ascii="Times New Roman" w:hAnsi="Times New Roman" w:eastAsia="宋体" w:cs="Times New Roman"/>
                <w:i/>
                <w:iCs/>
                <w:szCs w:val="21"/>
              </w:rPr>
              <w:t>w</w:t>
            </w:r>
          </w:p>
        </w:tc>
        <w:tc>
          <w:tcPr>
            <w:tcW w:w="3999" w:type="dxa"/>
            <w:vAlign w:val="center"/>
          </w:tcPr>
          <w:p>
            <w:pPr>
              <w:rPr>
                <w:rFonts w:ascii="Times New Roman" w:hAnsi="Times New Roman" w:eastAsia="宋体" w:cs="Times New Roman"/>
                <w:szCs w:val="21"/>
              </w:rPr>
            </w:pPr>
            <w:r>
              <w:rPr>
                <w:rFonts w:ascii="Times New Roman" w:hAnsi="Times New Roman" w:eastAsia="宋体" w:cs="Times New Roman"/>
                <w:szCs w:val="21"/>
                <w:shd w:val="clear" w:color="auto" w:fill="FFFFFF"/>
              </w:rPr>
              <w:t>以w个字符宽来输出字符串。</w:t>
            </w:r>
            <w:r>
              <w:rPr>
                <w:rFonts w:hint="eastAsia" w:ascii="Times New Roman" w:hAnsi="Times New Roman" w:eastAsia="宋体" w:cs="Times New Roman"/>
                <w:szCs w:val="21"/>
                <w:shd w:val="clear" w:color="auto" w:fill="FFFFFF"/>
              </w:rPr>
              <w:t>如果不给定w，表示任意宽度。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6" w:hRule="atLeast"/>
          <w:jc w:val="center"/>
        </w:trPr>
        <w:tc>
          <w:tcPr>
            <w:tcW w:w="2075"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空格</w:t>
            </w:r>
          </w:p>
        </w:tc>
        <w:tc>
          <w:tcPr>
            <w:tcW w:w="1984"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nX</w:t>
            </w:r>
          </w:p>
        </w:tc>
        <w:tc>
          <w:tcPr>
            <w:tcW w:w="3999" w:type="dxa"/>
            <w:vAlign w:val="center"/>
          </w:tcPr>
          <w:p>
            <w:pPr>
              <w:rPr>
                <w:rFonts w:ascii="Times New Roman" w:hAnsi="Times New Roman" w:eastAsia="宋体" w:cs="Times New Roman"/>
                <w:szCs w:val="21"/>
                <w:shd w:val="clear" w:color="auto" w:fill="FFFFFF"/>
              </w:rPr>
            </w:pPr>
            <w:r>
              <w:rPr>
                <w:rFonts w:hint="eastAsia" w:ascii="Times New Roman" w:hAnsi="Times New Roman" w:eastAsia="宋体" w:cs="Times New Roman"/>
                <w:szCs w:val="21"/>
                <w:shd w:val="clear" w:color="auto" w:fill="FFFFFF"/>
              </w:rPr>
              <w:t>输出n个空格。</w:t>
            </w:r>
          </w:p>
        </w:tc>
      </w:tr>
    </w:tbl>
    <w:p>
      <w:pPr>
        <w:spacing w:line="360" w:lineRule="auto"/>
        <w:jc w:val="center"/>
        <w:rPr>
          <w:rFonts w:ascii="Times New Roman" w:hAnsi="Times New Roman" w:cs="Times New Roman"/>
          <w:sz w:val="18"/>
          <w:szCs w:val="20"/>
        </w:rPr>
      </w:pPr>
      <w:r>
        <w:rPr>
          <w:rFonts w:ascii="Times New Roman" w:hAnsi="Times New Roman" w:cs="Times New Roman"/>
          <w:sz w:val="18"/>
          <w:szCs w:val="20"/>
        </w:rPr>
        <w:t>参考：Fortran 2018 Standard Interpretation Document</w:t>
      </w:r>
      <w:r>
        <w:rPr>
          <w:rFonts w:hint="eastAsia" w:ascii="Times New Roman" w:hAnsi="Times New Roman" w:cs="Times New Roman"/>
          <w:sz w:val="18"/>
          <w:szCs w:val="20"/>
        </w:rPr>
        <w:t>,</w:t>
      </w:r>
      <w:r>
        <w:rPr>
          <w:rFonts w:ascii="Times New Roman" w:hAnsi="Times New Roman" w:cs="Times New Roman"/>
          <w:sz w:val="18"/>
          <w:szCs w:val="20"/>
        </w:rPr>
        <w:t xml:space="preserve"> https://j3-fortran.org/doc/year/18/18-007r1.pdf</w:t>
      </w:r>
    </w:p>
    <w:p>
      <w:pPr>
        <w:pStyle w:val="3"/>
        <w:numPr>
          <w:ilvl w:val="0"/>
          <w:numId w:val="0"/>
        </w:numPr>
        <w:spacing w:after="120" w:line="360" w:lineRule="auto"/>
        <w:rPr>
          <w:rFonts w:hint="eastAsia" w:ascii="宋体" w:hAnsi="宋体" w:eastAsia="宋体" w:cs="Times New Roman"/>
          <w:b/>
          <w:bCs/>
          <w:kern w:val="2"/>
          <w:sz w:val="21"/>
          <w:szCs w:val="21"/>
          <w:lang w:val="en-US" w:eastAsia="zh-CN" w:bidi="ar-SA"/>
        </w:rPr>
      </w:pPr>
      <w:bookmarkStart w:id="78" w:name="_Toc101882228"/>
      <w:r>
        <w:rPr>
          <w:rFonts w:hint="eastAsia" w:ascii="宋体" w:hAnsi="宋体" w:eastAsia="宋体" w:cs="Times New Roman"/>
          <w:b/>
          <w:bCs/>
          <w:kern w:val="2"/>
          <w:sz w:val="21"/>
          <w:szCs w:val="21"/>
          <w:lang w:val="en-US" w:eastAsia="zh-CN" w:bidi="ar-SA"/>
        </w:rPr>
        <w:t>B.3数组的表示</w:t>
      </w:r>
      <w:bookmarkEnd w:id="78"/>
    </w:p>
    <w:p>
      <w:pPr>
        <w:pStyle w:val="3"/>
        <w:spacing w:after="120" w:line="360" w:lineRule="auto"/>
        <w:ind w:firstLine="420" w:firstLineChars="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对于数组，采用方括符“[]”表示维度和长度，采用行优先的表示方式。如A[2][3]的存储顺序为A[0][0]、A[0][1]、A[0][2]、A[1][0]、A[1][1]、A[1][2]。</w:t>
      </w:r>
    </w:p>
    <w:p>
      <w:pPr>
        <w:pStyle w:val="3"/>
        <w:spacing w:after="120" w:line="360" w:lineRule="auto"/>
        <w:rPr>
          <w:rFonts w:hint="eastAsia" w:ascii="宋体" w:hAnsi="宋体" w:eastAsia="宋体" w:cs="Times New Roman"/>
          <w:b/>
          <w:bCs/>
          <w:kern w:val="2"/>
          <w:sz w:val="21"/>
          <w:szCs w:val="21"/>
          <w:lang w:val="en-US" w:eastAsia="zh-CN" w:bidi="ar-SA"/>
        </w:rPr>
      </w:pPr>
      <w:bookmarkStart w:id="79" w:name="_Toc101882229"/>
      <w:r>
        <w:rPr>
          <w:rFonts w:hint="eastAsia" w:ascii="宋体" w:hAnsi="宋体" w:eastAsia="宋体" w:cs="Times New Roman"/>
          <w:b/>
          <w:bCs/>
          <w:kern w:val="2"/>
          <w:sz w:val="21"/>
          <w:szCs w:val="21"/>
          <w:lang w:val="en-US" w:eastAsia="zh-CN" w:bidi="ar-SA"/>
        </w:rPr>
        <w:t>B.4其他约定</w:t>
      </w:r>
      <w:bookmarkEnd w:id="79"/>
    </w:p>
    <w:p>
      <w:pPr>
        <w:pStyle w:val="3"/>
        <w:spacing w:after="120" w:line="360" w:lineRule="auto"/>
        <w:ind w:firstLine="420" w:firstLineChars="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对于数据产品文件中的文本内容，空格一律采用“␣”明确表示。在描述数据产品文件内容时，将依据实际数据而变的内容采用加粗斜字体显示，其他不加粗的字体为固定内容。</w:t>
      </w:r>
    </w:p>
    <w:p>
      <w:pPr>
        <w:pStyle w:val="3"/>
        <w:spacing w:after="120" w:line="360" w:lineRule="auto"/>
        <w:rPr>
          <w:rFonts w:hint="eastAsia" w:ascii="宋体" w:hAnsi="宋体" w:eastAsia="宋体" w:cs="Times New Roman"/>
          <w:b w:val="0"/>
          <w:bCs w:val="0"/>
          <w:kern w:val="2"/>
          <w:sz w:val="21"/>
          <w:szCs w:val="21"/>
          <w:lang w:val="en-US" w:eastAsia="zh-CN" w:bidi="ar-SA"/>
        </w:rPr>
      </w:pPr>
      <w:bookmarkStart w:id="80" w:name="_Toc101882231"/>
      <w:r>
        <w:rPr>
          <w:rFonts w:hint="eastAsia" w:ascii="宋体" w:hAnsi="宋体" w:eastAsia="宋体" w:cs="Times New Roman"/>
          <w:b/>
          <w:bCs/>
          <w:kern w:val="2"/>
          <w:sz w:val="21"/>
          <w:szCs w:val="21"/>
          <w:lang w:val="en-US" w:eastAsia="zh-CN" w:bidi="ar-SA"/>
        </w:rPr>
        <w:t>B.5</w:t>
      </w:r>
      <w:bookmarkEnd w:id="80"/>
      <w:bookmarkStart w:id="81" w:name="_Toc101882232"/>
      <w:r>
        <w:rPr>
          <w:rFonts w:hint="eastAsia" w:ascii="宋体" w:hAnsi="宋体" w:eastAsia="宋体" w:cs="Times New Roman"/>
          <w:b/>
          <w:bCs/>
          <w:kern w:val="2"/>
          <w:sz w:val="21"/>
          <w:szCs w:val="21"/>
          <w:lang w:val="en-US" w:eastAsia="zh-CN" w:bidi="ar-SA"/>
        </w:rPr>
        <w:t>数据产品1：地磁感应原始采样</w:t>
      </w:r>
      <w:bookmarkEnd w:id="81"/>
    </w:p>
    <w:p>
      <w:pPr>
        <w:pStyle w:val="3"/>
        <w:spacing w:after="120" w:line="360" w:lineRule="auto"/>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文件头</w:t>
      </w:r>
    </w:p>
    <w:p>
      <w:pPr>
        <w:pStyle w:val="3"/>
        <w:spacing w:after="120" w:line="360" w:lineRule="auto"/>
        <w:ind w:firstLine="420" w:firstLineChars="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地磁感应原始采样数据产品的文件头采用文本行的形式，每行以“\r \n”（ASCII码0x0D、0x0A）结束。</w:t>
      </w:r>
    </w:p>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表 B.3. 地磁感应原始采样文件头格式</w:t>
      </w:r>
    </w:p>
    <w:tbl>
      <w:tblPr>
        <w:tblStyle w:val="30"/>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439"/>
        <w:gridCol w:w="1951"/>
        <w:gridCol w:w="47"/>
        <w:gridCol w:w="1428"/>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84" w:type="dxa"/>
          </w:tcPr>
          <w:p>
            <w:pPr>
              <w:pStyle w:val="3"/>
              <w:spacing w:after="120" w:line="360" w:lineRule="auto"/>
              <w:rPr>
                <w:rFonts w:hint="eastAsia" w:ascii="宋体" w:hAnsi="宋体" w:eastAsia="宋体" w:cs="Times New Roman"/>
                <w:b w:val="0"/>
                <w:bCs w:val="0"/>
                <w:kern w:val="2"/>
                <w:sz w:val="21"/>
                <w:szCs w:val="21"/>
                <w:lang w:val="en-US" w:eastAsia="zh-CN" w:bidi="ar-SA"/>
              </w:rPr>
            </w:pPr>
            <w:bookmarkStart w:id="82" w:name="_Hlk100738839"/>
            <w:r>
              <w:rPr>
                <w:rFonts w:hint="eastAsia" w:ascii="宋体" w:hAnsi="宋体" w:eastAsia="宋体" w:cs="Times New Roman"/>
                <w:b w:val="0"/>
                <w:bCs w:val="0"/>
                <w:kern w:val="2"/>
                <w:sz w:val="21"/>
                <w:szCs w:val="21"/>
                <w:lang w:val="en-US" w:eastAsia="zh-CN" w:bidi="ar-SA"/>
              </w:rPr>
              <w:t>行号</w:t>
            </w:r>
          </w:p>
        </w:tc>
        <w:tc>
          <w:tcPr>
            <w:tcW w:w="8542" w:type="dxa"/>
            <w:gridSpan w:val="5"/>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内容/字段释义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84"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1-13</w:t>
            </w:r>
          </w:p>
        </w:tc>
        <w:tc>
          <w:tcPr>
            <w:tcW w:w="8542" w:type="dxa"/>
            <w:gridSpan w:val="5"/>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见附录A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restart"/>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14</w:t>
            </w:r>
          </w:p>
        </w:tc>
        <w:tc>
          <w:tcPr>
            <w:tcW w:w="8542" w:type="dxa"/>
            <w:gridSpan w:val="5"/>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DeviceSpec:␣FRange=AAAAA-BBHz,␣DRange=+/-CCCnT,␣Noise=DDDpT/SQ(Hz)@1Hz</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                      {    ①  }               { ② }          {③}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998"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428"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998"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频带范围</w:t>
            </w:r>
          </w:p>
        </w:tc>
        <w:tc>
          <w:tcPr>
            <w:tcW w:w="1428"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F5.3A1I2</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②</w:t>
            </w:r>
          </w:p>
        </w:tc>
        <w:tc>
          <w:tcPr>
            <w:tcW w:w="1998"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动态范围</w:t>
            </w:r>
          </w:p>
        </w:tc>
        <w:tc>
          <w:tcPr>
            <w:tcW w:w="1428"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I3</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③</w:t>
            </w:r>
          </w:p>
        </w:tc>
        <w:tc>
          <w:tcPr>
            <w:tcW w:w="1998"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传感器噪声</w:t>
            </w:r>
          </w:p>
        </w:tc>
        <w:tc>
          <w:tcPr>
            <w:tcW w:w="1428"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F3.1</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在1Hz频率处的传感器噪声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restart"/>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15</w:t>
            </w:r>
          </w:p>
        </w:tc>
        <w:tc>
          <w:tcPr>
            <w:tcW w:w="8542" w:type="dxa"/>
            <w:gridSpan w:val="5"/>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DeviceState:␣AAA</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998"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428"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998"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技术状态</w:t>
            </w:r>
          </w:p>
        </w:tc>
        <w:tc>
          <w:tcPr>
            <w:tcW w:w="1428"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restart"/>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16</w:t>
            </w:r>
          </w:p>
        </w:tc>
        <w:tc>
          <w:tcPr>
            <w:tcW w:w="8542" w:type="dxa"/>
            <w:gridSpan w:val="5"/>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ObsMode:␣ObservationModeName</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998"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428"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998"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观测模式名称</w:t>
            </w:r>
          </w:p>
        </w:tc>
        <w:tc>
          <w:tcPr>
            <w:tcW w:w="1428"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restart"/>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17</w:t>
            </w:r>
          </w:p>
        </w:tc>
        <w:tc>
          <w:tcPr>
            <w:tcW w:w="8542" w:type="dxa"/>
            <w:gridSpan w:val="5"/>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OperParameters:␣SmpRate=AAAHz,␣BaseSmpRate=AAAHz</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①}                { 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951"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475"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951"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采样率</w:t>
            </w:r>
          </w:p>
        </w:tc>
        <w:tc>
          <w:tcPr>
            <w:tcW w:w="1475"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I3</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可能为16/32/64Hz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②</w:t>
            </w:r>
          </w:p>
        </w:tc>
        <w:tc>
          <w:tcPr>
            <w:tcW w:w="1951"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基础采样率</w:t>
            </w:r>
          </w:p>
        </w:tc>
        <w:tc>
          <w:tcPr>
            <w:tcW w:w="1475"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I3</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基础采样率=采样率×平均数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restart"/>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17</w:t>
            </w:r>
          </w:p>
        </w:tc>
        <w:tc>
          <w:tcPr>
            <w:tcW w:w="8542" w:type="dxa"/>
            <w:gridSpan w:val="5"/>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Quantities:␣ADSamples(No unit)</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               {         ①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字段</w:t>
            </w:r>
          </w:p>
        </w:tc>
        <w:tc>
          <w:tcPr>
            <w:tcW w:w="1998"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含义</w:t>
            </w:r>
          </w:p>
        </w:tc>
        <w:tc>
          <w:tcPr>
            <w:tcW w:w="1428"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格式</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vMerge w:val="continue"/>
          </w:tcPr>
          <w:p>
            <w:pPr>
              <w:pStyle w:val="3"/>
              <w:spacing w:after="120" w:line="360" w:lineRule="auto"/>
              <w:rPr>
                <w:rFonts w:hint="eastAsia" w:ascii="宋体" w:hAnsi="宋体" w:eastAsia="宋体" w:cs="Times New Roman"/>
                <w:b w:val="0"/>
                <w:bCs w:val="0"/>
                <w:kern w:val="2"/>
                <w:sz w:val="21"/>
                <w:szCs w:val="21"/>
                <w:lang w:val="en-US" w:eastAsia="zh-CN" w:bidi="ar-SA"/>
              </w:rPr>
            </w:pPr>
          </w:p>
        </w:tc>
        <w:tc>
          <w:tcPr>
            <w:tcW w:w="439"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fldChar w:fldCharType="begin"/>
            </w:r>
            <w:r>
              <w:rPr>
                <w:rFonts w:hint="eastAsia" w:ascii="宋体" w:hAnsi="宋体" w:eastAsia="宋体" w:cs="Times New Roman"/>
                <w:b w:val="0"/>
                <w:bCs w:val="0"/>
                <w:kern w:val="2"/>
                <w:sz w:val="21"/>
                <w:szCs w:val="21"/>
                <w:lang w:val="en-US" w:eastAsia="zh-CN" w:bidi="ar-SA"/>
              </w:rPr>
              <w:instrText xml:space="preserve"> = 1 \* GB3 </w:instrText>
            </w:r>
            <w:r>
              <w:rPr>
                <w:rFonts w:hint="eastAsia" w:ascii="宋体" w:hAnsi="宋体" w:eastAsia="宋体" w:cs="Times New Roman"/>
                <w:b w:val="0"/>
                <w:bCs w:val="0"/>
                <w:kern w:val="2"/>
                <w:sz w:val="21"/>
                <w:szCs w:val="21"/>
                <w:lang w:val="en-US" w:eastAsia="zh-CN" w:bidi="ar-SA"/>
              </w:rPr>
              <w:fldChar w:fldCharType="separate"/>
            </w:r>
            <w:r>
              <w:rPr>
                <w:rFonts w:hint="eastAsia" w:ascii="宋体" w:hAnsi="宋体" w:eastAsia="宋体" w:cs="Times New Roman"/>
                <w:b w:val="0"/>
                <w:bCs w:val="0"/>
                <w:kern w:val="2"/>
                <w:sz w:val="21"/>
                <w:szCs w:val="21"/>
                <w:lang w:val="en-US" w:eastAsia="zh-CN" w:bidi="ar-SA"/>
              </w:rPr>
              <w:t>①</w:t>
            </w:r>
            <w:r>
              <w:rPr>
                <w:rFonts w:hint="eastAsia" w:ascii="宋体" w:hAnsi="宋体" w:eastAsia="宋体" w:cs="Times New Roman"/>
                <w:b w:val="0"/>
                <w:bCs w:val="0"/>
                <w:kern w:val="2"/>
                <w:sz w:val="21"/>
                <w:szCs w:val="21"/>
                <w:lang w:val="en-US" w:eastAsia="zh-CN" w:bidi="ar-SA"/>
              </w:rPr>
              <w:fldChar w:fldCharType="end"/>
            </w:r>
          </w:p>
        </w:tc>
        <w:tc>
          <w:tcPr>
            <w:tcW w:w="1998" w:type="dxa"/>
            <w:gridSpan w:val="2"/>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物理量和单位</w:t>
            </w:r>
          </w:p>
        </w:tc>
        <w:tc>
          <w:tcPr>
            <w:tcW w:w="1428"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w:t>
            </w:r>
          </w:p>
        </w:tc>
        <w:tc>
          <w:tcPr>
            <w:tcW w:w="4677"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AD采样值,无单位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984" w:type="dxa"/>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18~</w:t>
            </w:r>
          </w:p>
        </w:tc>
        <w:tc>
          <w:tcPr>
            <w:tcW w:w="8542" w:type="dxa"/>
            <w:gridSpan w:val="5"/>
          </w:tcPr>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注释说明，每行以“#”开头，信息内容包括信号增益（Gain）、通道数（ChannelNumber）以及灵敏度（Sensitivity）等。</w:t>
            </w:r>
          </w:p>
        </w:tc>
      </w:tr>
      <w:bookmarkEnd w:id="82"/>
    </w:tbl>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bCs/>
          <w:kern w:val="2"/>
          <w:sz w:val="21"/>
          <w:szCs w:val="21"/>
          <w:lang w:val="en-US" w:eastAsia="zh-CN" w:bidi="ar-SA"/>
        </w:rPr>
        <w:t>数据记录区</w:t>
      </w:r>
    </w:p>
    <w:p>
      <w:pPr>
        <w:pStyle w:val="3"/>
        <w:spacing w:after="120" w:line="360" w:lineRule="auto"/>
        <w:ind w:firstLine="420" w:firstLineChars="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数据采用分块存储的形式，每一块存储1秒的数据。文件中数据块的数量等于文件头中的RecordNumber。每个数据块由秒数据头（4个字节）和采样数据构成。秒数据头由状态字节、年、月、日组成。采样数据为二维数组INT4[SmpRate][cCh]，其中SmpRate为采样率，nCh为通道数（3个通道：XYZ）。</w:t>
      </w:r>
    </w:p>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表B.4 感应式磁力仪数据块结构</w:t>
      </w:r>
    </w:p>
    <w:tbl>
      <w:tblPr>
        <w:tblStyle w:val="29"/>
        <w:tblW w:w="7839" w:type="dxa"/>
        <w:jc w:val="center"/>
        <w:tblLayout w:type="autofit"/>
        <w:tblCellMar>
          <w:top w:w="0" w:type="dxa"/>
          <w:left w:w="108" w:type="dxa"/>
          <w:bottom w:w="0" w:type="dxa"/>
          <w:right w:w="108" w:type="dxa"/>
        </w:tblCellMar>
      </w:tblPr>
      <w:tblGrid>
        <w:gridCol w:w="2985"/>
        <w:gridCol w:w="1618"/>
        <w:gridCol w:w="1509"/>
        <w:gridCol w:w="1727"/>
      </w:tblGrid>
      <w:tr>
        <w:tblPrEx>
          <w:tblCellMar>
            <w:top w:w="0" w:type="dxa"/>
            <w:left w:w="108" w:type="dxa"/>
            <w:bottom w:w="0" w:type="dxa"/>
            <w:right w:w="108" w:type="dxa"/>
          </w:tblCellMar>
        </w:tblPrEx>
        <w:trPr>
          <w:trHeight w:val="175" w:hRule="atLeast"/>
          <w:jc w:val="center"/>
        </w:trPr>
        <w:tc>
          <w:tcPr>
            <w:tcW w:w="298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状态</w:t>
            </w:r>
          </w:p>
        </w:tc>
        <w:tc>
          <w:tcPr>
            <w:tcW w:w="1618" w:type="dxa"/>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1 字节</w:t>
            </w:r>
          </w:p>
        </w:tc>
        <w:tc>
          <w:tcPr>
            <w:tcW w:w="1509" w:type="dxa"/>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CHAR</w:t>
            </w:r>
          </w:p>
        </w:tc>
        <w:tc>
          <w:tcPr>
            <w:tcW w:w="172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秒数据头</w:t>
            </w:r>
          </w:p>
        </w:tc>
      </w:tr>
      <w:tr>
        <w:tblPrEx>
          <w:tblCellMar>
            <w:top w:w="0" w:type="dxa"/>
            <w:left w:w="108" w:type="dxa"/>
            <w:bottom w:w="0" w:type="dxa"/>
            <w:right w:w="108" w:type="dxa"/>
          </w:tblCellMar>
        </w:tblPrEx>
        <w:trPr>
          <w:trHeight w:val="175" w:hRule="atLeast"/>
          <w:jc w:val="center"/>
        </w:trPr>
        <w:tc>
          <w:tcPr>
            <w:tcW w:w="2985" w:type="dxa"/>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时</w:t>
            </w:r>
          </w:p>
        </w:tc>
        <w:tc>
          <w:tcPr>
            <w:tcW w:w="1618"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1字节</w:t>
            </w:r>
          </w:p>
        </w:tc>
        <w:tc>
          <w:tcPr>
            <w:tcW w:w="1509"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CHAR</w:t>
            </w:r>
          </w:p>
        </w:tc>
        <w:tc>
          <w:tcPr>
            <w:tcW w:w="1727" w:type="dxa"/>
            <w:vMerge w:val="continue"/>
            <w:tcBorders>
              <w:top w:val="single" w:color="auto" w:sz="4" w:space="0"/>
              <w:left w:val="single" w:color="auto" w:sz="4" w:space="0"/>
              <w:bottom w:val="single" w:color="000000"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r>
      <w:tr>
        <w:tblPrEx>
          <w:tblCellMar>
            <w:top w:w="0" w:type="dxa"/>
            <w:left w:w="108" w:type="dxa"/>
            <w:bottom w:w="0" w:type="dxa"/>
            <w:right w:w="108" w:type="dxa"/>
          </w:tblCellMar>
        </w:tblPrEx>
        <w:trPr>
          <w:trHeight w:val="175" w:hRule="atLeast"/>
          <w:jc w:val="center"/>
        </w:trPr>
        <w:tc>
          <w:tcPr>
            <w:tcW w:w="2985" w:type="dxa"/>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分</w:t>
            </w:r>
          </w:p>
        </w:tc>
        <w:tc>
          <w:tcPr>
            <w:tcW w:w="1618"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1字节</w:t>
            </w:r>
          </w:p>
        </w:tc>
        <w:tc>
          <w:tcPr>
            <w:tcW w:w="1509"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CHAR</w:t>
            </w:r>
          </w:p>
        </w:tc>
        <w:tc>
          <w:tcPr>
            <w:tcW w:w="1727" w:type="dxa"/>
            <w:vMerge w:val="continue"/>
            <w:tcBorders>
              <w:top w:val="single" w:color="auto" w:sz="4" w:space="0"/>
              <w:left w:val="single" w:color="auto" w:sz="4" w:space="0"/>
              <w:bottom w:val="single" w:color="000000"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r>
      <w:tr>
        <w:tblPrEx>
          <w:tblCellMar>
            <w:top w:w="0" w:type="dxa"/>
            <w:left w:w="108" w:type="dxa"/>
            <w:bottom w:w="0" w:type="dxa"/>
            <w:right w:w="108" w:type="dxa"/>
          </w:tblCellMar>
        </w:tblPrEx>
        <w:trPr>
          <w:trHeight w:val="175" w:hRule="atLeast"/>
          <w:jc w:val="center"/>
        </w:trPr>
        <w:tc>
          <w:tcPr>
            <w:tcW w:w="2985" w:type="dxa"/>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秒</w:t>
            </w:r>
          </w:p>
        </w:tc>
        <w:tc>
          <w:tcPr>
            <w:tcW w:w="1618"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1字节</w:t>
            </w:r>
          </w:p>
        </w:tc>
        <w:tc>
          <w:tcPr>
            <w:tcW w:w="1509"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CHAR</w:t>
            </w:r>
          </w:p>
        </w:tc>
        <w:tc>
          <w:tcPr>
            <w:tcW w:w="1727" w:type="dxa"/>
            <w:vMerge w:val="continue"/>
            <w:tcBorders>
              <w:top w:val="single" w:color="auto" w:sz="4" w:space="0"/>
              <w:left w:val="single" w:color="auto" w:sz="4" w:space="0"/>
              <w:bottom w:val="single" w:color="000000"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r>
      <w:tr>
        <w:tblPrEx>
          <w:tblCellMar>
            <w:top w:w="0" w:type="dxa"/>
            <w:left w:w="108" w:type="dxa"/>
            <w:bottom w:w="0" w:type="dxa"/>
            <w:right w:w="108" w:type="dxa"/>
          </w:tblCellMar>
        </w:tblPrEx>
        <w:trPr>
          <w:trHeight w:val="175" w:hRule="atLeast"/>
          <w:jc w:val="center"/>
        </w:trPr>
        <w:tc>
          <w:tcPr>
            <w:tcW w:w="2985" w:type="dxa"/>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X通道数</w:t>
            </w:r>
          </w:p>
        </w:tc>
        <w:tc>
          <w:tcPr>
            <w:tcW w:w="1618"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4字符</w:t>
            </w:r>
          </w:p>
        </w:tc>
        <w:tc>
          <w:tcPr>
            <w:tcW w:w="1509"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INT4</w:t>
            </w:r>
          </w:p>
        </w:tc>
        <w:tc>
          <w:tcPr>
            <w:tcW w:w="1727" w:type="dxa"/>
            <w:vMerge w:val="restart"/>
            <w:tcBorders>
              <w:top w:val="nil"/>
              <w:left w:val="single" w:color="auto" w:sz="4" w:space="0"/>
              <w:bottom w:val="single" w:color="000000"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采样数据</w:t>
            </w:r>
          </w:p>
        </w:tc>
      </w:tr>
      <w:tr>
        <w:tblPrEx>
          <w:tblCellMar>
            <w:top w:w="0" w:type="dxa"/>
            <w:left w:w="108" w:type="dxa"/>
            <w:bottom w:w="0" w:type="dxa"/>
            <w:right w:w="108" w:type="dxa"/>
          </w:tblCellMar>
        </w:tblPrEx>
        <w:trPr>
          <w:trHeight w:val="175" w:hRule="atLeast"/>
          <w:jc w:val="center"/>
        </w:trPr>
        <w:tc>
          <w:tcPr>
            <w:tcW w:w="2985" w:type="dxa"/>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Y 通道数</w:t>
            </w:r>
          </w:p>
        </w:tc>
        <w:tc>
          <w:tcPr>
            <w:tcW w:w="1618"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4字符</w:t>
            </w:r>
          </w:p>
        </w:tc>
        <w:tc>
          <w:tcPr>
            <w:tcW w:w="1509"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INT4</w:t>
            </w:r>
          </w:p>
        </w:tc>
        <w:tc>
          <w:tcPr>
            <w:tcW w:w="1727" w:type="dxa"/>
            <w:vMerge w:val="continue"/>
            <w:tcBorders>
              <w:top w:val="nil"/>
              <w:left w:val="single" w:color="auto" w:sz="4" w:space="0"/>
              <w:bottom w:val="single" w:color="000000"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r>
      <w:tr>
        <w:tblPrEx>
          <w:tblCellMar>
            <w:top w:w="0" w:type="dxa"/>
            <w:left w:w="108" w:type="dxa"/>
            <w:bottom w:w="0" w:type="dxa"/>
            <w:right w:w="108" w:type="dxa"/>
          </w:tblCellMar>
        </w:tblPrEx>
        <w:trPr>
          <w:trHeight w:val="175" w:hRule="atLeast"/>
          <w:jc w:val="center"/>
        </w:trPr>
        <w:tc>
          <w:tcPr>
            <w:tcW w:w="2985" w:type="dxa"/>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Z通道数</w:t>
            </w:r>
          </w:p>
        </w:tc>
        <w:tc>
          <w:tcPr>
            <w:tcW w:w="1618"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4字符</w:t>
            </w:r>
          </w:p>
        </w:tc>
        <w:tc>
          <w:tcPr>
            <w:tcW w:w="1509"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INT4</w:t>
            </w:r>
          </w:p>
        </w:tc>
        <w:tc>
          <w:tcPr>
            <w:tcW w:w="1727" w:type="dxa"/>
            <w:vMerge w:val="continue"/>
            <w:tcBorders>
              <w:top w:val="nil"/>
              <w:left w:val="single" w:color="auto" w:sz="4" w:space="0"/>
              <w:bottom w:val="single" w:color="000000"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r>
      <w:tr>
        <w:tblPrEx>
          <w:tblCellMar>
            <w:top w:w="0" w:type="dxa"/>
            <w:left w:w="108" w:type="dxa"/>
            <w:bottom w:w="0" w:type="dxa"/>
            <w:right w:w="108" w:type="dxa"/>
          </w:tblCellMar>
        </w:tblPrEx>
        <w:trPr>
          <w:trHeight w:val="175" w:hRule="atLeast"/>
          <w:jc w:val="center"/>
        </w:trPr>
        <w:tc>
          <w:tcPr>
            <w:tcW w:w="2985" w:type="dxa"/>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w:t>
            </w:r>
          </w:p>
        </w:tc>
        <w:tc>
          <w:tcPr>
            <w:tcW w:w="1618"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509"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727" w:type="dxa"/>
            <w:vMerge w:val="continue"/>
            <w:tcBorders>
              <w:top w:val="nil"/>
              <w:left w:val="single" w:color="auto" w:sz="4" w:space="0"/>
              <w:bottom w:val="single" w:color="000000"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r>
      <w:tr>
        <w:tblPrEx>
          <w:tblCellMar>
            <w:top w:w="0" w:type="dxa"/>
            <w:left w:w="108" w:type="dxa"/>
            <w:bottom w:w="0" w:type="dxa"/>
            <w:right w:w="108" w:type="dxa"/>
          </w:tblCellMar>
        </w:tblPrEx>
        <w:trPr>
          <w:trHeight w:val="175" w:hRule="atLeast"/>
          <w:jc w:val="center"/>
        </w:trPr>
        <w:tc>
          <w:tcPr>
            <w:tcW w:w="2985" w:type="dxa"/>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X通道数</w:t>
            </w:r>
          </w:p>
        </w:tc>
        <w:tc>
          <w:tcPr>
            <w:tcW w:w="1618"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4字符</w:t>
            </w:r>
          </w:p>
        </w:tc>
        <w:tc>
          <w:tcPr>
            <w:tcW w:w="1509"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INT4</w:t>
            </w:r>
          </w:p>
        </w:tc>
        <w:tc>
          <w:tcPr>
            <w:tcW w:w="1727" w:type="dxa"/>
            <w:vMerge w:val="continue"/>
            <w:tcBorders>
              <w:top w:val="nil"/>
              <w:left w:val="single" w:color="auto" w:sz="4" w:space="0"/>
              <w:bottom w:val="single" w:color="000000"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r>
      <w:tr>
        <w:tblPrEx>
          <w:tblCellMar>
            <w:top w:w="0" w:type="dxa"/>
            <w:left w:w="108" w:type="dxa"/>
            <w:bottom w:w="0" w:type="dxa"/>
            <w:right w:w="108" w:type="dxa"/>
          </w:tblCellMar>
        </w:tblPrEx>
        <w:trPr>
          <w:trHeight w:val="175" w:hRule="atLeast"/>
          <w:jc w:val="center"/>
        </w:trPr>
        <w:tc>
          <w:tcPr>
            <w:tcW w:w="2985" w:type="dxa"/>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Y 通道数</w:t>
            </w:r>
          </w:p>
        </w:tc>
        <w:tc>
          <w:tcPr>
            <w:tcW w:w="1618"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4字符</w:t>
            </w:r>
          </w:p>
        </w:tc>
        <w:tc>
          <w:tcPr>
            <w:tcW w:w="1509"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INT4</w:t>
            </w:r>
          </w:p>
        </w:tc>
        <w:tc>
          <w:tcPr>
            <w:tcW w:w="1727" w:type="dxa"/>
            <w:vMerge w:val="continue"/>
            <w:tcBorders>
              <w:top w:val="nil"/>
              <w:left w:val="single" w:color="auto" w:sz="4" w:space="0"/>
              <w:bottom w:val="single" w:color="000000"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r>
      <w:tr>
        <w:tblPrEx>
          <w:tblCellMar>
            <w:top w:w="0" w:type="dxa"/>
            <w:left w:w="108" w:type="dxa"/>
            <w:bottom w:w="0" w:type="dxa"/>
            <w:right w:w="108" w:type="dxa"/>
          </w:tblCellMar>
        </w:tblPrEx>
        <w:trPr>
          <w:trHeight w:val="177" w:hRule="atLeast"/>
          <w:jc w:val="center"/>
        </w:trPr>
        <w:tc>
          <w:tcPr>
            <w:tcW w:w="2985" w:type="dxa"/>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Z通道数</w:t>
            </w:r>
          </w:p>
        </w:tc>
        <w:tc>
          <w:tcPr>
            <w:tcW w:w="1618"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4字符</w:t>
            </w:r>
          </w:p>
        </w:tc>
        <w:tc>
          <w:tcPr>
            <w:tcW w:w="1509"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INT4</w:t>
            </w:r>
          </w:p>
        </w:tc>
        <w:tc>
          <w:tcPr>
            <w:tcW w:w="1727" w:type="dxa"/>
            <w:vMerge w:val="continue"/>
            <w:tcBorders>
              <w:top w:val="nil"/>
              <w:left w:val="single" w:color="auto" w:sz="4" w:space="0"/>
              <w:bottom w:val="single" w:color="000000"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r>
    </w:tbl>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表 B.5 状态字节定义</w:t>
      </w:r>
    </w:p>
    <w:tbl>
      <w:tblPr>
        <w:tblStyle w:val="29"/>
        <w:tblW w:w="8163" w:type="dxa"/>
        <w:jc w:val="center"/>
        <w:tblLayout w:type="autofit"/>
        <w:tblCellMar>
          <w:top w:w="0" w:type="dxa"/>
          <w:left w:w="108" w:type="dxa"/>
          <w:bottom w:w="0" w:type="dxa"/>
          <w:right w:w="108" w:type="dxa"/>
        </w:tblCellMar>
      </w:tblPr>
      <w:tblGrid>
        <w:gridCol w:w="623"/>
        <w:gridCol w:w="560"/>
        <w:gridCol w:w="460"/>
        <w:gridCol w:w="380"/>
        <w:gridCol w:w="500"/>
        <w:gridCol w:w="1840"/>
        <w:gridCol w:w="1165"/>
        <w:gridCol w:w="655"/>
        <w:gridCol w:w="620"/>
        <w:gridCol w:w="540"/>
        <w:gridCol w:w="820"/>
      </w:tblGrid>
      <w:tr>
        <w:tblPrEx>
          <w:tblCellMar>
            <w:top w:w="0" w:type="dxa"/>
            <w:left w:w="108" w:type="dxa"/>
            <w:bottom w:w="0" w:type="dxa"/>
            <w:right w:w="108" w:type="dxa"/>
          </w:tblCellMar>
        </w:tblPrEx>
        <w:trPr>
          <w:trHeight w:val="540" w:hRule="atLeast"/>
          <w:jc w:val="center"/>
        </w:trPr>
        <w:tc>
          <w:tcPr>
            <w:tcW w:w="6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位</w:t>
            </w:r>
          </w:p>
        </w:tc>
        <w:tc>
          <w:tcPr>
            <w:tcW w:w="560" w:type="dxa"/>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7</w:t>
            </w:r>
          </w:p>
        </w:tc>
        <w:tc>
          <w:tcPr>
            <w:tcW w:w="460" w:type="dxa"/>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6</w:t>
            </w:r>
          </w:p>
        </w:tc>
        <w:tc>
          <w:tcPr>
            <w:tcW w:w="380" w:type="dxa"/>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5</w:t>
            </w:r>
          </w:p>
        </w:tc>
        <w:tc>
          <w:tcPr>
            <w:tcW w:w="500" w:type="dxa"/>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4</w:t>
            </w:r>
          </w:p>
        </w:tc>
        <w:tc>
          <w:tcPr>
            <w:tcW w:w="1840" w:type="dxa"/>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3</w:t>
            </w:r>
          </w:p>
        </w:tc>
        <w:tc>
          <w:tcPr>
            <w:tcW w:w="1165" w:type="dxa"/>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2</w:t>
            </w:r>
          </w:p>
        </w:tc>
        <w:tc>
          <w:tcPr>
            <w:tcW w:w="1275" w:type="dxa"/>
            <w:gridSpan w:val="2"/>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1</w:t>
            </w:r>
          </w:p>
        </w:tc>
        <w:tc>
          <w:tcPr>
            <w:tcW w:w="1360" w:type="dxa"/>
            <w:gridSpan w:val="2"/>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0</w:t>
            </w:r>
          </w:p>
        </w:tc>
      </w:tr>
      <w:tr>
        <w:tblPrEx>
          <w:tblCellMar>
            <w:top w:w="0" w:type="dxa"/>
            <w:left w:w="108" w:type="dxa"/>
            <w:bottom w:w="0" w:type="dxa"/>
            <w:right w:w="108" w:type="dxa"/>
          </w:tblCellMar>
        </w:tblPrEx>
        <w:trPr>
          <w:trHeight w:val="624" w:hRule="atLeast"/>
          <w:jc w:val="center"/>
        </w:trPr>
        <w:tc>
          <w:tcPr>
            <w:tcW w:w="623" w:type="dxa"/>
            <w:vMerge w:val="restart"/>
            <w:tcBorders>
              <w:top w:val="nil"/>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释义</w:t>
            </w:r>
          </w:p>
        </w:tc>
        <w:tc>
          <w:tcPr>
            <w:tcW w:w="1900"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空</w:t>
            </w:r>
          </w:p>
        </w:tc>
        <w:tc>
          <w:tcPr>
            <w:tcW w:w="1840"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GPS 状态</w:t>
            </w:r>
          </w:p>
        </w:tc>
        <w:tc>
          <w:tcPr>
            <w:tcW w:w="1165"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标定</w:t>
            </w:r>
          </w:p>
        </w:tc>
        <w:tc>
          <w:tcPr>
            <w:tcW w:w="655"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位1</w:t>
            </w:r>
          </w:p>
        </w:tc>
        <w:tc>
          <w:tcPr>
            <w:tcW w:w="1160" w:type="dxa"/>
            <w:gridSpan w:val="2"/>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位0</w:t>
            </w:r>
          </w:p>
        </w:tc>
        <w:tc>
          <w:tcPr>
            <w:tcW w:w="820"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增益</w:t>
            </w:r>
          </w:p>
        </w:tc>
      </w:tr>
      <w:tr>
        <w:tblPrEx>
          <w:tblCellMar>
            <w:top w:w="0" w:type="dxa"/>
            <w:left w:w="108" w:type="dxa"/>
            <w:bottom w:w="0" w:type="dxa"/>
            <w:right w:w="108" w:type="dxa"/>
          </w:tblCellMar>
        </w:tblPrEx>
        <w:trPr>
          <w:trHeight w:val="612" w:hRule="atLeast"/>
          <w:jc w:val="center"/>
        </w:trPr>
        <w:tc>
          <w:tcPr>
            <w:tcW w:w="623" w:type="dxa"/>
            <w:vMerge w:val="continue"/>
            <w:tcBorders>
              <w:top w:val="nil"/>
              <w:left w:val="single" w:color="auto" w:sz="4" w:space="0"/>
              <w:bottom w:val="single" w:color="auto"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900"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840"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uk-UA" w:eastAsia="zh-CN" w:bidi="ar-SA"/>
              </w:rPr>
              <w:t>0 -无GPS</w:t>
            </w:r>
          </w:p>
        </w:tc>
        <w:tc>
          <w:tcPr>
            <w:tcW w:w="1165"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 – 关</w:t>
            </w:r>
          </w:p>
        </w:tc>
        <w:tc>
          <w:tcPr>
            <w:tcW w:w="655"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w:t>
            </w:r>
          </w:p>
        </w:tc>
        <w:tc>
          <w:tcPr>
            <w:tcW w:w="1160" w:type="dxa"/>
            <w:gridSpan w:val="2"/>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w:t>
            </w:r>
          </w:p>
        </w:tc>
        <w:tc>
          <w:tcPr>
            <w:tcW w:w="820"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w:t>
            </w:r>
          </w:p>
        </w:tc>
      </w:tr>
      <w:tr>
        <w:tblPrEx>
          <w:tblCellMar>
            <w:top w:w="0" w:type="dxa"/>
            <w:left w:w="108" w:type="dxa"/>
            <w:bottom w:w="0" w:type="dxa"/>
            <w:right w:w="108" w:type="dxa"/>
          </w:tblCellMar>
        </w:tblPrEx>
        <w:trPr>
          <w:trHeight w:val="612" w:hRule="atLeast"/>
          <w:jc w:val="center"/>
        </w:trPr>
        <w:tc>
          <w:tcPr>
            <w:tcW w:w="623" w:type="dxa"/>
            <w:vMerge w:val="continue"/>
            <w:tcBorders>
              <w:top w:val="nil"/>
              <w:left w:val="single" w:color="auto" w:sz="4" w:space="0"/>
              <w:bottom w:val="single" w:color="auto"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900"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840"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1 - GPS 良好</w:t>
            </w:r>
          </w:p>
        </w:tc>
        <w:tc>
          <w:tcPr>
            <w:tcW w:w="1165"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 – 开</w:t>
            </w:r>
          </w:p>
        </w:tc>
        <w:tc>
          <w:tcPr>
            <w:tcW w:w="655"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w:t>
            </w:r>
          </w:p>
        </w:tc>
        <w:tc>
          <w:tcPr>
            <w:tcW w:w="1160" w:type="dxa"/>
            <w:gridSpan w:val="2"/>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w:t>
            </w:r>
          </w:p>
        </w:tc>
        <w:tc>
          <w:tcPr>
            <w:tcW w:w="820"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10</w:t>
            </w:r>
          </w:p>
        </w:tc>
      </w:tr>
      <w:tr>
        <w:tblPrEx>
          <w:tblCellMar>
            <w:top w:w="0" w:type="dxa"/>
            <w:left w:w="108" w:type="dxa"/>
            <w:bottom w:w="0" w:type="dxa"/>
            <w:right w:w="108" w:type="dxa"/>
          </w:tblCellMar>
        </w:tblPrEx>
        <w:trPr>
          <w:trHeight w:val="456" w:hRule="atLeast"/>
          <w:jc w:val="center"/>
        </w:trPr>
        <w:tc>
          <w:tcPr>
            <w:tcW w:w="623" w:type="dxa"/>
            <w:vMerge w:val="continue"/>
            <w:tcBorders>
              <w:top w:val="nil"/>
              <w:left w:val="single" w:color="auto" w:sz="4" w:space="0"/>
              <w:bottom w:val="single" w:color="auto"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900"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840"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165"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655"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w:t>
            </w:r>
          </w:p>
        </w:tc>
        <w:tc>
          <w:tcPr>
            <w:tcW w:w="1160" w:type="dxa"/>
            <w:gridSpan w:val="2"/>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w:t>
            </w:r>
          </w:p>
        </w:tc>
        <w:tc>
          <w:tcPr>
            <w:tcW w:w="820"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100</w:t>
            </w:r>
          </w:p>
        </w:tc>
      </w:tr>
      <w:tr>
        <w:tblPrEx>
          <w:tblCellMar>
            <w:top w:w="0" w:type="dxa"/>
            <w:left w:w="108" w:type="dxa"/>
            <w:bottom w:w="0" w:type="dxa"/>
            <w:right w:w="108" w:type="dxa"/>
          </w:tblCellMar>
        </w:tblPrEx>
        <w:trPr>
          <w:trHeight w:val="456" w:hRule="atLeast"/>
          <w:jc w:val="center"/>
        </w:trPr>
        <w:tc>
          <w:tcPr>
            <w:tcW w:w="623" w:type="dxa"/>
            <w:vMerge w:val="continue"/>
            <w:tcBorders>
              <w:top w:val="nil"/>
              <w:left w:val="single" w:color="auto" w:sz="4" w:space="0"/>
              <w:bottom w:val="single" w:color="auto"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900"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840"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1165"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p>
        </w:tc>
        <w:tc>
          <w:tcPr>
            <w:tcW w:w="655"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w:t>
            </w:r>
          </w:p>
        </w:tc>
        <w:tc>
          <w:tcPr>
            <w:tcW w:w="1160" w:type="dxa"/>
            <w:gridSpan w:val="2"/>
            <w:tcBorders>
              <w:top w:val="single" w:color="auto" w:sz="4" w:space="0"/>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w:t>
            </w:r>
          </w:p>
        </w:tc>
        <w:tc>
          <w:tcPr>
            <w:tcW w:w="820" w:type="dxa"/>
            <w:tcBorders>
              <w:top w:val="nil"/>
              <w:left w:val="nil"/>
              <w:bottom w:val="single" w:color="auto" w:sz="4" w:space="0"/>
              <w:right w:val="single" w:color="auto" w:sz="4" w:space="0"/>
            </w:tcBorders>
            <w:shd w:val="clear" w:color="auto" w:fill="auto"/>
            <w:vAlign w:val="center"/>
          </w:tcPr>
          <w:p>
            <w:pPr>
              <w:pStyle w:val="3"/>
              <w:spacing w:after="120" w:line="360" w:lineRule="auto"/>
              <w:jc w:val="center"/>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1000</w:t>
            </w:r>
          </w:p>
        </w:tc>
      </w:tr>
    </w:tbl>
    <w:p>
      <w:pPr>
        <w:pStyle w:val="3"/>
        <w:spacing w:after="120" w:line="360" w:lineRule="auto"/>
        <w:rPr>
          <w:rFonts w:hint="eastAsia" w:ascii="宋体" w:hAnsi="宋体" w:eastAsia="宋体" w:cs="Times New Roman"/>
          <w:b w:val="0"/>
          <w:bCs w:val="0"/>
          <w:kern w:val="2"/>
          <w:sz w:val="21"/>
          <w:szCs w:val="21"/>
          <w:lang w:val="en-US" w:eastAsia="zh-CN" w:bidi="ar-SA"/>
        </w:rPr>
      </w:pPr>
    </w:p>
    <w:p>
      <w:pPr>
        <w:pStyle w:val="3"/>
        <w:spacing w:after="120" w:line="360" w:lineRule="auto"/>
        <w:rPr>
          <w:rFonts w:hint="eastAsia" w:ascii="宋体" w:hAnsi="宋体" w:eastAsia="宋体" w:cs="Times New Roman"/>
          <w:b/>
          <w:bCs/>
          <w:kern w:val="2"/>
          <w:sz w:val="21"/>
          <w:szCs w:val="21"/>
          <w:lang w:val="en-US" w:eastAsia="zh-CN" w:bidi="ar-SA"/>
        </w:rPr>
      </w:pPr>
      <w:r>
        <w:rPr>
          <w:rFonts w:hint="eastAsia" w:ascii="宋体" w:hAnsi="宋体" w:eastAsia="宋体" w:cs="Times New Roman"/>
          <w:b/>
          <w:bCs/>
          <w:kern w:val="2"/>
          <w:sz w:val="21"/>
          <w:szCs w:val="21"/>
          <w:lang w:val="en-US" w:eastAsia="zh-CN" w:bidi="ar-SA"/>
        </w:rPr>
        <w:t>文件示例</w:t>
      </w:r>
    </w:p>
    <w:p>
      <w:pPr>
        <w:pStyle w:val="3"/>
        <w:spacing w:after="120" w:line="360" w:lineRule="auto"/>
        <w:ind w:firstLine="420" w:firstLineChars="0"/>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地磁感应原始采样数据文件示例如下（行号不写入产品文件）：</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001 CMPSEM OYICH_SCMM01_GIRS F01 03000B</w:t>
      </w:r>
    </w:p>
    <w:p>
      <w:pPr>
        <w:pStyle w:val="3"/>
        <w:spacing w:after="120" w:line="360" w:lineRule="auto"/>
        <w:rPr>
          <w:rFonts w:hint="default"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002 Source: Chinese </w:t>
      </w:r>
      <w:r>
        <w:rPr>
          <w:rFonts w:hint="eastAsia" w:ascii="宋体" w:hAnsi="宋体" w:cs="Times New Roman"/>
          <w:b w:val="0"/>
          <w:bCs w:val="0"/>
          <w:kern w:val="2"/>
          <w:sz w:val="21"/>
          <w:szCs w:val="21"/>
          <w:lang w:val="en-US" w:eastAsia="zh-CN" w:bidi="ar-SA"/>
        </w:rPr>
        <w:t>polar region</w:t>
      </w:r>
      <w:r>
        <w:rPr>
          <w:rFonts w:hint="eastAsia" w:ascii="宋体" w:hAnsi="宋体" w:eastAsia="宋体" w:cs="Times New Roman"/>
          <w:b w:val="0"/>
          <w:bCs w:val="0"/>
          <w:kern w:val="2"/>
          <w:sz w:val="21"/>
          <w:szCs w:val="21"/>
          <w:lang w:val="en-US" w:eastAsia="zh-CN" w:bidi="ar-SA"/>
        </w:rPr>
        <w:t xml:space="preserve"> Space Environment Monitoring</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003 DataType: Geomagnetic Induction Raw Samples</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004 TimeStandard: UTC</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005 Device: Search Coil Magnetometer</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006 Longitude: E114.500 Latitude: N30.500, Altitude:   58m</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007 FileCreateTime: 2022-01-20T12:34:56.789Z</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008 VersionNumber: V01.01</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009 QualityFlag: U00</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010 Producer: </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011 DataStartTime: 2022-01-20T12:34:56.789Z</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012 DataEndTime: 2022-01-20T12:34:59.789Z</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013 RecordNumber: 0000003600</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014 DeviceSpec: FRange=0.001-30Hz, DRange=+/-200nT, Noise=0.1pT/SQ(Hz)@1Hz</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015 DeviceState: N/A</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016 ObsMode: NormalMode</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017 OperParameters: SmpRate=32Hz, BaseSmpRate=256Hz</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018 Quantities: AdSamples(No unit)</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019 #---------------------------------------------------------------------</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020 #AD samples of geomagnetic field XYZ components saved in format INT4[</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021 #SmpRate][XYZ=3], following a 4-byte header. Hour, minute, and second </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 xml:space="preserve">022 #are specified by the first 3 bytes of the header. </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023 #Samples can be converted into nT values by using following coefficient:</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024 #bit_to_nT=??</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025 #---------------------------------------------------------------------</w:t>
      </w:r>
    </w:p>
    <w:p>
      <w:pPr>
        <w:pStyle w:val="3"/>
        <w:spacing w:after="120" w:line="360" w:lineRule="auto"/>
        <w:rPr>
          <w:rFonts w:hint="eastAsia" w:ascii="宋体" w:hAnsi="宋体" w:eastAsia="宋体" w:cs="Times New Roman"/>
          <w:b w:val="0"/>
          <w:bCs w:val="0"/>
          <w:kern w:val="2"/>
          <w:sz w:val="21"/>
          <w:szCs w:val="21"/>
          <w:lang w:val="en-US" w:eastAsia="zh-CN" w:bidi="ar-SA"/>
        </w:rPr>
      </w:pPr>
      <w:r>
        <w:rPr>
          <w:rFonts w:hint="eastAsia" w:ascii="宋体" w:hAnsi="宋体" w:eastAsia="宋体" w:cs="Times New Roman"/>
          <w:b w:val="0"/>
          <w:bCs w:val="0"/>
          <w:kern w:val="2"/>
          <w:sz w:val="21"/>
          <w:szCs w:val="21"/>
          <w:lang w:val="en-US" w:eastAsia="zh-CN" w:bidi="ar-SA"/>
        </w:rPr>
        <w:t>……（二进制数据略）</w:t>
      </w:r>
    </w:p>
    <w:p>
      <w:pPr>
        <w:pStyle w:val="60"/>
        <w:ind w:firstLine="420"/>
      </w:pPr>
    </w:p>
    <w:p>
      <w:pPr>
        <w:pStyle w:val="2"/>
        <w:numPr>
          <w:ilvl w:val="0"/>
          <w:numId w:val="0"/>
        </w:numPr>
        <w:spacing w:after="120" w:line="579" w:lineRule="auto"/>
        <w:jc w:val="center"/>
        <w:rPr>
          <w:rFonts w:hint="eastAsia" w:ascii="宋体" w:hAnsi="宋体" w:eastAsia="宋体" w:cs="Times New Roman"/>
          <w:b/>
          <w:bCs/>
          <w:kern w:val="2"/>
          <w:sz w:val="21"/>
          <w:szCs w:val="21"/>
          <w:lang w:val="en-US" w:eastAsia="zh-CN" w:bidi="ar-SA"/>
        </w:rPr>
      </w:pPr>
      <w:bookmarkStart w:id="83" w:name="_Toc92727825"/>
      <w:r>
        <w:rPr>
          <w:rFonts w:hint="eastAsia" w:ascii="宋体" w:hAnsi="宋体" w:eastAsia="宋体" w:cs="Times New Roman"/>
          <w:b/>
          <w:bCs/>
          <w:kern w:val="2"/>
          <w:sz w:val="21"/>
          <w:szCs w:val="21"/>
          <w:lang w:val="en-US" w:eastAsia="zh-CN" w:bidi="ar-SA"/>
        </w:rPr>
        <w:t>地磁三分量数据产品文件头格式（1-16行</w:t>
      </w:r>
      <w:bookmarkEnd w:id="83"/>
      <w:r>
        <w:rPr>
          <w:rFonts w:hint="eastAsia" w:ascii="宋体" w:hAnsi="宋体" w:eastAsia="宋体" w:cs="Times New Roman"/>
          <w:b/>
          <w:bCs/>
          <w:kern w:val="2"/>
          <w:sz w:val="21"/>
          <w:szCs w:val="21"/>
          <w:lang w:val="en-US" w:eastAsia="zh-CN" w:bidi="ar-SA"/>
        </w:rPr>
        <w:t>）</w:t>
      </w:r>
    </w:p>
    <w:p/>
    <w:tbl>
      <w:tblPr>
        <w:tblStyle w:val="30"/>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731"/>
        <w:gridCol w:w="1962"/>
        <w:gridCol w:w="1371"/>
        <w:gridCol w:w="3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Pr>
          <w:p>
            <w:pPr>
              <w:spacing w:line="360" w:lineRule="auto"/>
              <w:rPr>
                <w:rFonts w:ascii="Consolas" w:hAnsi="Consolas"/>
                <w:b/>
                <w:bCs/>
                <w:szCs w:val="21"/>
              </w:rPr>
            </w:pPr>
            <w:r>
              <w:rPr>
                <w:rFonts w:ascii="Consolas" w:hAnsi="Consolas"/>
                <w:b/>
                <w:bCs/>
                <w:szCs w:val="21"/>
              </w:rPr>
              <w:t>行</w:t>
            </w:r>
          </w:p>
        </w:tc>
        <w:tc>
          <w:tcPr>
            <w:tcW w:w="7796" w:type="dxa"/>
            <w:gridSpan w:val="4"/>
          </w:tcPr>
          <w:p>
            <w:pPr>
              <w:spacing w:line="360" w:lineRule="auto"/>
              <w:rPr>
                <w:rFonts w:ascii="Consolas" w:hAnsi="Consolas"/>
                <w:b/>
                <w:bCs/>
                <w:szCs w:val="21"/>
              </w:rPr>
            </w:pPr>
            <w:r>
              <w:rPr>
                <w:rFonts w:ascii="Consolas" w:hAnsi="Consolas"/>
                <w:b/>
                <w:bCs/>
                <w:szCs w:val="21"/>
              </w:rPr>
              <w:t>内容</w:t>
            </w:r>
            <w:r>
              <w:rPr>
                <w:rFonts w:hint="eastAsia" w:ascii="Consolas" w:hAnsi="Consolas"/>
                <w:b/>
                <w:bCs/>
                <w:szCs w:val="21"/>
              </w:rPr>
              <w:t>/字段释义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1</w:t>
            </w:r>
          </w:p>
        </w:tc>
        <w:tc>
          <w:tcPr>
            <w:tcW w:w="7796" w:type="dxa"/>
            <w:gridSpan w:val="4"/>
            <w:vAlign w:val="center"/>
          </w:tcPr>
          <w:p>
            <w:pPr>
              <w:rPr>
                <w:rFonts w:ascii="Consolas" w:hAnsi="Consolas" w:eastAsia="仿宋"/>
                <w:szCs w:val="21"/>
              </w:rPr>
            </w:pPr>
            <w:r>
              <w:rPr>
                <w:rFonts w:ascii="Consolas" w:hAnsi="Consolas"/>
                <w:szCs w:val="21"/>
              </w:rPr>
              <w:t>CMPSEM</w:t>
            </w:r>
            <w:r>
              <w:rPr>
                <w:rFonts w:hint="eastAsia" w:ascii="MS Mincho" w:hAnsi="MS Mincho" w:eastAsia="MS Mincho" w:cs="MS Mincho"/>
                <w:szCs w:val="21"/>
              </w:rPr>
              <w:t>␣</w:t>
            </w:r>
            <w:r>
              <w:rPr>
                <w:rFonts w:ascii="Consolas" w:hAnsi="Consolas"/>
                <w:b/>
                <w:bCs/>
                <w:i/>
                <w:iCs/>
                <w:szCs w:val="21"/>
              </w:rPr>
              <w:t>AAAAA</w:t>
            </w:r>
            <w:r>
              <w:rPr>
                <w:rFonts w:ascii="Consolas" w:hAnsi="Consolas"/>
                <w:szCs w:val="21"/>
              </w:rPr>
              <w:t>_</w:t>
            </w:r>
            <w:r>
              <w:rPr>
                <w:rFonts w:ascii="Consolas" w:hAnsi="Consolas"/>
                <w:b/>
                <w:bCs/>
                <w:i/>
                <w:iCs/>
                <w:szCs w:val="21"/>
              </w:rPr>
              <w:t>BBBBnn</w:t>
            </w:r>
            <w:r>
              <w:rPr>
                <w:rFonts w:ascii="Consolas" w:hAnsi="Consolas"/>
                <w:szCs w:val="21"/>
              </w:rPr>
              <w:t>_</w:t>
            </w:r>
            <w:r>
              <w:rPr>
                <w:rFonts w:ascii="Consolas" w:hAnsi="Consolas"/>
                <w:b/>
                <w:bCs/>
                <w:i/>
                <w:iCs/>
                <w:szCs w:val="21"/>
              </w:rPr>
              <w:t>CCCC</w:t>
            </w:r>
            <w:r>
              <w:rPr>
                <w:rFonts w:hint="eastAsia" w:ascii="MS Mincho" w:hAnsi="MS Mincho" w:eastAsia="MS Mincho" w:cs="MS Mincho"/>
                <w:szCs w:val="21"/>
              </w:rPr>
              <w:t>␣</w:t>
            </w:r>
            <w:r>
              <w:rPr>
                <w:rFonts w:ascii="Consolas" w:hAnsi="Consolas" w:eastAsia="仿宋"/>
                <w:b/>
                <w:bCs/>
                <w:i/>
                <w:iCs/>
                <w:szCs w:val="21"/>
              </w:rPr>
              <w:t>Fxx</w:t>
            </w:r>
          </w:p>
          <w:p>
            <w:pPr>
              <w:rPr>
                <w:rFonts w:ascii="Consolas" w:hAnsi="Consolas"/>
                <w:szCs w:val="21"/>
              </w:rPr>
            </w:pPr>
            <w:r>
              <w:rPr>
                <w:rFonts w:ascii="Consolas" w:hAnsi="Consolas"/>
                <w:szCs w:val="21"/>
              </w:rPr>
              <w:t>{  ①  } { ② } {  ③  } { ④}  {⑤}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pStyle w:val="238"/>
              <w:numPr>
                <w:ilvl w:val="0"/>
                <w:numId w:val="35"/>
              </w:numPr>
              <w:ind w:firstLineChars="0"/>
              <w:rPr>
                <w:rFonts w:ascii="Consolas" w:hAnsi="Consolas"/>
                <w:szCs w:val="21"/>
              </w:rPr>
            </w:pPr>
          </w:p>
        </w:tc>
        <w:tc>
          <w:tcPr>
            <w:tcW w:w="1962" w:type="dxa"/>
          </w:tcPr>
          <w:p>
            <w:pPr>
              <w:rPr>
                <w:rFonts w:ascii="Consolas" w:hAnsi="Consolas"/>
                <w:szCs w:val="21"/>
              </w:rPr>
            </w:pPr>
            <w:r>
              <w:rPr>
                <w:rFonts w:ascii="Consolas" w:hAnsi="Consolas"/>
                <w:szCs w:val="21"/>
              </w:rPr>
              <w:t>文件标识</w:t>
            </w:r>
          </w:p>
        </w:tc>
        <w:tc>
          <w:tcPr>
            <w:tcW w:w="1371" w:type="dxa"/>
          </w:tcPr>
          <w:p>
            <w:pPr>
              <w:rPr>
                <w:rFonts w:ascii="Consolas" w:hAnsi="Consolas"/>
                <w:szCs w:val="21"/>
              </w:rPr>
            </w:pPr>
            <w:r>
              <w:rPr>
                <w:rFonts w:ascii="Consolas" w:hAnsi="Consolas"/>
                <w:szCs w:val="21"/>
              </w:rPr>
              <w:t>A6</w:t>
            </w:r>
          </w:p>
        </w:tc>
        <w:tc>
          <w:tcPr>
            <w:tcW w:w="3732" w:type="dxa"/>
          </w:tcPr>
          <w:p>
            <w:pPr>
              <w:rPr>
                <w:rFonts w:ascii="Consolas" w:hAnsi="Consolas"/>
                <w:szCs w:val="21"/>
              </w:rPr>
            </w:pPr>
            <w:r>
              <w:rPr>
                <w:rFonts w:hint="eastAsia" w:ascii="Consolas" w:hAnsi="Consolas"/>
                <w:szCs w:val="21"/>
              </w:rPr>
              <w:t>子午</w:t>
            </w:r>
            <w:r>
              <w:rPr>
                <w:rFonts w:ascii="Consolas" w:hAnsi="Consolas"/>
                <w:szCs w:val="21"/>
              </w:rPr>
              <w:t>工程英文名称首字母缩写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pStyle w:val="238"/>
              <w:numPr>
                <w:ilvl w:val="0"/>
                <w:numId w:val="35"/>
              </w:numPr>
              <w:ind w:firstLineChars="0"/>
              <w:rPr>
                <w:rFonts w:ascii="Consolas" w:hAnsi="Consolas"/>
                <w:szCs w:val="21"/>
              </w:rPr>
            </w:pPr>
          </w:p>
        </w:tc>
        <w:tc>
          <w:tcPr>
            <w:tcW w:w="1962" w:type="dxa"/>
          </w:tcPr>
          <w:p>
            <w:pPr>
              <w:rPr>
                <w:rFonts w:ascii="Consolas" w:hAnsi="Consolas"/>
                <w:szCs w:val="21"/>
              </w:rPr>
            </w:pPr>
            <w:r>
              <w:rPr>
                <w:rFonts w:hint="eastAsia" w:ascii="Consolas" w:hAnsi="Consolas"/>
                <w:szCs w:val="21"/>
              </w:rPr>
              <w:t>观测</w:t>
            </w:r>
            <w:r>
              <w:rPr>
                <w:rFonts w:ascii="Consolas" w:hAnsi="Consolas"/>
                <w:szCs w:val="21"/>
              </w:rPr>
              <w:t>站点编码</w:t>
            </w:r>
          </w:p>
        </w:tc>
        <w:tc>
          <w:tcPr>
            <w:tcW w:w="1371" w:type="dxa"/>
          </w:tcPr>
          <w:p>
            <w:pPr>
              <w:rPr>
                <w:rFonts w:ascii="Consolas" w:hAnsi="Consolas"/>
                <w:szCs w:val="21"/>
              </w:rPr>
            </w:pPr>
            <w:r>
              <w:rPr>
                <w:rFonts w:ascii="Consolas" w:hAnsi="Consolas"/>
                <w:szCs w:val="21"/>
              </w:rPr>
              <w:t>A5</w:t>
            </w:r>
          </w:p>
        </w:tc>
        <w:tc>
          <w:tcPr>
            <w:tcW w:w="3732" w:type="dxa"/>
          </w:tcPr>
          <w:p>
            <w:pPr>
              <w:rPr>
                <w:rFonts w:ascii="Consolas" w:hAnsi="Consolas"/>
                <w:szCs w:val="21"/>
              </w:rPr>
            </w:pPr>
            <w:r>
              <w:rPr>
                <w:rFonts w:ascii="Consolas" w:hAnsi="Consolas"/>
                <w:szCs w:val="21"/>
              </w:rPr>
              <w:t>见附录</w:t>
            </w:r>
            <w:r>
              <w:rPr>
                <w:rFonts w:hint="eastAsia" w:ascii="Consolas" w:hAnsi="Consolas"/>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pStyle w:val="238"/>
              <w:numPr>
                <w:ilvl w:val="0"/>
                <w:numId w:val="35"/>
              </w:numPr>
              <w:ind w:firstLineChars="0"/>
              <w:rPr>
                <w:rFonts w:ascii="Consolas" w:hAnsi="Consolas"/>
                <w:szCs w:val="21"/>
              </w:rPr>
            </w:pPr>
          </w:p>
        </w:tc>
        <w:tc>
          <w:tcPr>
            <w:tcW w:w="1962" w:type="dxa"/>
          </w:tcPr>
          <w:p>
            <w:pPr>
              <w:rPr>
                <w:rFonts w:ascii="Consolas" w:hAnsi="Consolas"/>
                <w:szCs w:val="21"/>
              </w:rPr>
            </w:pPr>
            <w:r>
              <w:rPr>
                <w:rFonts w:ascii="Consolas" w:hAnsi="Consolas"/>
                <w:szCs w:val="21"/>
              </w:rPr>
              <w:t>监测设备类型编码及序号</w:t>
            </w:r>
          </w:p>
        </w:tc>
        <w:tc>
          <w:tcPr>
            <w:tcW w:w="1371" w:type="dxa"/>
          </w:tcPr>
          <w:p>
            <w:pPr>
              <w:rPr>
                <w:rFonts w:ascii="Consolas" w:hAnsi="Consolas"/>
                <w:szCs w:val="21"/>
              </w:rPr>
            </w:pPr>
            <w:r>
              <w:rPr>
                <w:rFonts w:ascii="Consolas" w:hAnsi="Consolas"/>
                <w:szCs w:val="21"/>
              </w:rPr>
              <w:t>A4I2.2</w:t>
            </w:r>
          </w:p>
        </w:tc>
        <w:tc>
          <w:tcPr>
            <w:tcW w:w="3732" w:type="dxa"/>
          </w:tcPr>
          <w:p>
            <w:pPr>
              <w:rPr>
                <w:rFonts w:ascii="Consolas" w:hAnsi="Consolas"/>
                <w:szCs w:val="21"/>
              </w:rPr>
            </w:pPr>
            <w:r>
              <w:rPr>
                <w:rFonts w:hint="eastAsia" w:ascii="Consolas" w:hAnsi="Consolas"/>
                <w:szCs w:val="21"/>
              </w:rPr>
              <w:t>BBBB</w:t>
            </w:r>
            <w:r>
              <w:rPr>
                <w:rFonts w:ascii="Consolas" w:hAnsi="Consolas"/>
                <w:szCs w:val="21"/>
              </w:rPr>
              <w:t>：</w:t>
            </w:r>
            <w:r>
              <w:rPr>
                <w:rFonts w:hint="eastAsia" w:ascii="Consolas" w:hAnsi="Consolas"/>
                <w:szCs w:val="21"/>
              </w:rPr>
              <w:t>设备类型编码</w:t>
            </w:r>
          </w:p>
          <w:p>
            <w:pPr>
              <w:rPr>
                <w:rFonts w:ascii="Consolas" w:hAnsi="Consolas"/>
                <w:szCs w:val="21"/>
              </w:rPr>
            </w:pPr>
            <w:r>
              <w:rPr>
                <w:rFonts w:ascii="Consolas" w:hAnsi="Consolas"/>
                <w:szCs w:val="21"/>
              </w:rPr>
              <w:t>nn：同站点同类设备序号（从01开始）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pStyle w:val="238"/>
              <w:numPr>
                <w:ilvl w:val="0"/>
                <w:numId w:val="35"/>
              </w:numPr>
              <w:ind w:firstLineChars="0"/>
              <w:rPr>
                <w:rFonts w:ascii="Consolas" w:hAnsi="Consolas"/>
                <w:szCs w:val="21"/>
              </w:rPr>
            </w:pPr>
          </w:p>
        </w:tc>
        <w:tc>
          <w:tcPr>
            <w:tcW w:w="1962" w:type="dxa"/>
          </w:tcPr>
          <w:p>
            <w:pPr>
              <w:rPr>
                <w:rFonts w:ascii="Consolas" w:hAnsi="Consolas"/>
                <w:szCs w:val="21"/>
              </w:rPr>
            </w:pPr>
            <w:r>
              <w:rPr>
                <w:rFonts w:ascii="Consolas" w:hAnsi="Consolas"/>
                <w:szCs w:val="21"/>
              </w:rPr>
              <w:t>数据产品子类编码</w:t>
            </w:r>
          </w:p>
        </w:tc>
        <w:tc>
          <w:tcPr>
            <w:tcW w:w="1371" w:type="dxa"/>
          </w:tcPr>
          <w:p>
            <w:pPr>
              <w:rPr>
                <w:rFonts w:ascii="Consolas" w:hAnsi="Consolas"/>
                <w:szCs w:val="21"/>
              </w:rPr>
            </w:pPr>
            <w:r>
              <w:rPr>
                <w:rFonts w:ascii="Consolas" w:hAnsi="Consolas"/>
                <w:szCs w:val="21"/>
              </w:rPr>
              <w:t>A4</w:t>
            </w:r>
          </w:p>
        </w:tc>
        <w:tc>
          <w:tcPr>
            <w:tcW w:w="3732" w:type="dxa"/>
          </w:tcPr>
          <w:p>
            <w:pPr>
              <w:rPr>
                <w:rFonts w:ascii="Consolas" w:hAnsi="Consola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pStyle w:val="238"/>
              <w:numPr>
                <w:ilvl w:val="0"/>
                <w:numId w:val="35"/>
              </w:numPr>
              <w:ind w:firstLineChars="0"/>
              <w:rPr>
                <w:rFonts w:ascii="Consolas" w:hAnsi="Consolas"/>
                <w:szCs w:val="21"/>
              </w:rPr>
            </w:pPr>
          </w:p>
        </w:tc>
        <w:tc>
          <w:tcPr>
            <w:tcW w:w="1962" w:type="dxa"/>
          </w:tcPr>
          <w:p>
            <w:pPr>
              <w:rPr>
                <w:rFonts w:ascii="Consolas" w:hAnsi="Consolas"/>
                <w:szCs w:val="21"/>
              </w:rPr>
            </w:pPr>
            <w:r>
              <w:rPr>
                <w:rFonts w:ascii="Consolas" w:hAnsi="Consolas"/>
                <w:szCs w:val="21"/>
              </w:rPr>
              <w:t>文件格式编码</w:t>
            </w:r>
          </w:p>
        </w:tc>
        <w:tc>
          <w:tcPr>
            <w:tcW w:w="1371" w:type="dxa"/>
          </w:tcPr>
          <w:p>
            <w:pPr>
              <w:rPr>
                <w:rFonts w:ascii="Consolas" w:hAnsi="Consolas"/>
                <w:szCs w:val="21"/>
              </w:rPr>
            </w:pPr>
            <w:r>
              <w:rPr>
                <w:rFonts w:ascii="Consolas" w:hAnsi="Consolas"/>
                <w:szCs w:val="21"/>
              </w:rPr>
              <w:t>A1I2.2</w:t>
            </w:r>
          </w:p>
        </w:tc>
        <w:tc>
          <w:tcPr>
            <w:tcW w:w="3732" w:type="dxa"/>
          </w:tcPr>
          <w:p>
            <w:pPr>
              <w:rPr>
                <w:rFonts w:ascii="Consolas" w:hAnsi="Consolas"/>
                <w:szCs w:val="21"/>
              </w:rPr>
            </w:pPr>
            <w:r>
              <w:rPr>
                <w:rFonts w:hint="eastAsia" w:ascii="Consolas" w:hAnsi="Consolas"/>
                <w:szCs w:val="21"/>
              </w:rPr>
              <w:t>以F开头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2</w:t>
            </w:r>
          </w:p>
        </w:tc>
        <w:tc>
          <w:tcPr>
            <w:tcW w:w="7796" w:type="dxa"/>
            <w:gridSpan w:val="4"/>
          </w:tcPr>
          <w:p>
            <w:pPr>
              <w:rPr>
                <w:rFonts w:ascii="Consolas" w:hAnsi="Consolas"/>
                <w:szCs w:val="21"/>
              </w:rPr>
            </w:pPr>
            <w:r>
              <w:rPr>
                <w:rFonts w:ascii="Consolas" w:hAnsi="Consolas"/>
                <w:szCs w:val="21"/>
              </w:rPr>
              <w:t>Chinese</w:t>
            </w:r>
            <w:r>
              <w:rPr>
                <w:rFonts w:hint="eastAsia" w:ascii="MS Mincho" w:hAnsi="MS Mincho" w:eastAsia="MS Mincho" w:cs="MS Mincho"/>
                <w:szCs w:val="21"/>
              </w:rPr>
              <w:t>␣</w:t>
            </w:r>
            <w:r>
              <w:rPr>
                <w:rFonts w:ascii="Consolas" w:hAnsi="Consolas"/>
                <w:szCs w:val="21"/>
              </w:rPr>
              <w:t>Meridian</w:t>
            </w:r>
            <w:r>
              <w:rPr>
                <w:rFonts w:hint="eastAsia" w:ascii="MS Mincho" w:hAnsi="MS Mincho" w:eastAsia="MS Mincho" w:cs="MS Mincho"/>
                <w:szCs w:val="21"/>
              </w:rPr>
              <w:t>␣</w:t>
            </w:r>
            <w:r>
              <w:rPr>
                <w:rFonts w:ascii="Consolas" w:hAnsi="Consolas"/>
                <w:szCs w:val="21"/>
              </w:rPr>
              <w:t>Project</w:t>
            </w:r>
            <w:r>
              <w:rPr>
                <w:rFonts w:hint="eastAsia" w:ascii="MS Mincho" w:hAnsi="MS Mincho" w:eastAsia="MS Mincho" w:cs="MS Mincho"/>
                <w:szCs w:val="21"/>
              </w:rPr>
              <w:t>␣</w:t>
            </w:r>
            <w:r>
              <w:rPr>
                <w:rFonts w:ascii="Consolas" w:hAnsi="Consolas"/>
                <w:szCs w:val="21"/>
              </w:rPr>
              <w:t>for</w:t>
            </w:r>
            <w:r>
              <w:rPr>
                <w:rFonts w:hint="eastAsia" w:ascii="MS Mincho" w:hAnsi="MS Mincho" w:eastAsia="MS Mincho" w:cs="MS Mincho"/>
                <w:szCs w:val="21"/>
              </w:rPr>
              <w:t>␣</w:t>
            </w:r>
            <w:r>
              <w:rPr>
                <w:rFonts w:ascii="Consolas" w:hAnsi="Consolas"/>
                <w:szCs w:val="21"/>
              </w:rPr>
              <w:t>Space</w:t>
            </w:r>
            <w:r>
              <w:rPr>
                <w:rFonts w:hint="eastAsia" w:ascii="MS Mincho" w:hAnsi="MS Mincho" w:eastAsia="MS Mincho" w:cs="MS Mincho"/>
                <w:szCs w:val="21"/>
              </w:rPr>
              <w:t>␣</w:t>
            </w:r>
            <w:r>
              <w:rPr>
                <w:rFonts w:ascii="Consolas" w:hAnsi="Consolas"/>
                <w:szCs w:val="21"/>
              </w:rPr>
              <w:t>Environment</w:t>
            </w:r>
            <w:r>
              <w:rPr>
                <w:rFonts w:hint="eastAsia" w:ascii="MS Mincho" w:hAnsi="MS Mincho" w:eastAsia="MS Mincho" w:cs="MS Mincho"/>
                <w:szCs w:val="21"/>
              </w:rPr>
              <w:t>␣</w:t>
            </w:r>
            <w:r>
              <w:rPr>
                <w:rFonts w:ascii="Consolas" w:hAnsi="Consolas"/>
                <w:szCs w:val="21"/>
              </w:rPr>
              <w:t>Monitoring</w:t>
            </w:r>
          </w:p>
          <w:p>
            <w:pPr>
              <w:rPr>
                <w:rFonts w:ascii="Consolas" w:hAnsi="Consolas"/>
                <w:szCs w:val="21"/>
              </w:rPr>
            </w:pPr>
            <w:r>
              <w:rPr>
                <w:rFonts w:ascii="Consolas" w:hAnsi="Consolas"/>
                <w:szCs w:val="21"/>
              </w:rPr>
              <w:t>{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ascii="Consolas" w:hAnsi="Consolas"/>
                <w:szCs w:val="21"/>
              </w:rPr>
              <w:t>工程全称</w:t>
            </w:r>
          </w:p>
        </w:tc>
        <w:tc>
          <w:tcPr>
            <w:tcW w:w="1371" w:type="dxa"/>
          </w:tcPr>
          <w:p>
            <w:pPr>
              <w:rPr>
                <w:rFonts w:ascii="Consolas" w:hAnsi="Consolas"/>
                <w:szCs w:val="21"/>
              </w:rPr>
            </w:pPr>
            <w:r>
              <w:rPr>
                <w:rFonts w:ascii="Consolas" w:hAnsi="Consolas"/>
                <w:szCs w:val="21"/>
              </w:rPr>
              <w:t>A57</w:t>
            </w:r>
          </w:p>
        </w:tc>
        <w:tc>
          <w:tcPr>
            <w:tcW w:w="3732" w:type="dxa"/>
          </w:tcPr>
          <w:p>
            <w:pPr>
              <w:rPr>
                <w:rFonts w:ascii="Consolas" w:hAnsi="Consolas"/>
                <w:szCs w:val="21"/>
              </w:rPr>
            </w:pPr>
            <w:r>
              <w:rPr>
                <w:rFonts w:hint="eastAsia" w:ascii="Consolas" w:hAnsi="Consolas"/>
                <w:szCs w:val="21"/>
              </w:rPr>
              <w:t>子午工程的</w:t>
            </w:r>
            <w:r>
              <w:rPr>
                <w:rFonts w:ascii="Consolas" w:hAnsi="Consolas"/>
                <w:szCs w:val="21"/>
              </w:rPr>
              <w:t>英文全称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3</w:t>
            </w:r>
          </w:p>
        </w:tc>
        <w:tc>
          <w:tcPr>
            <w:tcW w:w="7796" w:type="dxa"/>
            <w:gridSpan w:val="4"/>
          </w:tcPr>
          <w:p>
            <w:pPr>
              <w:rPr>
                <w:rFonts w:ascii="Consolas" w:hAnsi="Consolas" w:cstheme="minorHAnsi"/>
                <w:szCs w:val="21"/>
              </w:rPr>
            </w:pPr>
            <w:r>
              <w:rPr>
                <w:rFonts w:ascii="Consolas" w:hAnsi="Consolas" w:cstheme="minorHAnsi"/>
                <w:szCs w:val="21"/>
              </w:rPr>
              <w:t>FileHeadLength:</w:t>
            </w:r>
            <w:r>
              <w:rPr>
                <w:rFonts w:hint="eastAsia" w:ascii="MS Mincho" w:hAnsi="MS Mincho" w:eastAsia="MS Mincho" w:cs="MS Mincho"/>
                <w:szCs w:val="21"/>
              </w:rPr>
              <w:t>␣</w:t>
            </w:r>
            <w:r>
              <w:rPr>
                <w:rFonts w:ascii="Consolas" w:hAnsi="Consolas" w:cstheme="minorHAnsi"/>
                <w:b/>
                <w:bCs/>
                <w:i/>
                <w:iCs/>
                <w:szCs w:val="21"/>
              </w:rPr>
              <w:t>AAAAA</w:t>
            </w:r>
            <w:r>
              <w:rPr>
                <w:rFonts w:hint="eastAsia" w:ascii="MS Mincho" w:hAnsi="MS Mincho" w:eastAsia="MS Mincho" w:cs="MS Mincho"/>
                <w:szCs w:val="21"/>
              </w:rPr>
              <w:t>␣</w:t>
            </w:r>
            <w:r>
              <w:rPr>
                <w:rFonts w:ascii="Consolas" w:hAnsi="Consolas" w:cstheme="minorHAnsi"/>
                <w:szCs w:val="21"/>
              </w:rPr>
              <w:t>bytes/</w:t>
            </w:r>
            <w:r>
              <w:rPr>
                <w:rFonts w:hint="eastAsia" w:ascii="Consolas" w:hAnsi="Consolas" w:cstheme="minorHAnsi"/>
                <w:szCs w:val="21"/>
              </w:rPr>
              <w:t>lines</w:t>
            </w:r>
          </w:p>
          <w:p>
            <w:pPr>
              <w:ind w:firstLine="1995" w:firstLineChars="950"/>
              <w:rPr>
                <w:rFonts w:ascii="Consolas" w:hAnsi="Consolas"/>
                <w:szCs w:val="21"/>
              </w:rPr>
            </w:pPr>
            <w:r>
              <w:rPr>
                <w:rFonts w:ascii="Consolas" w:hAnsi="Consolas"/>
                <w:szCs w:val="21"/>
              </w:rPr>
              <w:t>{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ascii="Consolas" w:hAnsi="Consolas"/>
                <w:szCs w:val="21"/>
              </w:rPr>
              <w:t>文件头字节数</w:t>
            </w:r>
            <w:r>
              <w:rPr>
                <w:rFonts w:hint="eastAsia" w:ascii="Consolas" w:hAnsi="Consolas"/>
                <w:szCs w:val="21"/>
              </w:rPr>
              <w:t>/行数</w:t>
            </w:r>
          </w:p>
        </w:tc>
        <w:tc>
          <w:tcPr>
            <w:tcW w:w="1371" w:type="dxa"/>
          </w:tcPr>
          <w:p>
            <w:pPr>
              <w:rPr>
                <w:rFonts w:ascii="Consolas" w:hAnsi="Consolas"/>
                <w:szCs w:val="21"/>
              </w:rPr>
            </w:pPr>
            <w:r>
              <w:rPr>
                <w:rFonts w:ascii="Consolas" w:hAnsi="Consolas"/>
                <w:szCs w:val="21"/>
              </w:rPr>
              <w:t>I5.5</w:t>
            </w:r>
          </w:p>
        </w:tc>
        <w:tc>
          <w:tcPr>
            <w:tcW w:w="3732" w:type="dxa"/>
          </w:tcPr>
          <w:p>
            <w:pPr>
              <w:rPr>
                <w:rFonts w:ascii="Consolas" w:hAnsi="Consolas"/>
                <w:szCs w:val="21"/>
              </w:rPr>
            </w:pPr>
            <w:r>
              <w:rPr>
                <w:rFonts w:ascii="Consolas" w:hAnsi="Consolas"/>
                <w:szCs w:val="21"/>
              </w:rPr>
              <w:t>从文件标识到文件头结尾的长度</w:t>
            </w:r>
            <w:r>
              <w:rPr>
                <w:rFonts w:hint="eastAsia" w:ascii="Consolas" w:hAnsi="Consolas"/>
                <w:szCs w:val="21"/>
              </w:rPr>
              <w:t>/文件头行数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4</w:t>
            </w:r>
          </w:p>
        </w:tc>
        <w:tc>
          <w:tcPr>
            <w:tcW w:w="7796" w:type="dxa"/>
            <w:gridSpan w:val="4"/>
          </w:tcPr>
          <w:p>
            <w:pPr>
              <w:rPr>
                <w:rFonts w:ascii="Consolas" w:hAnsi="Consolas" w:cstheme="minorHAnsi"/>
                <w:szCs w:val="21"/>
              </w:rPr>
            </w:pPr>
            <w:r>
              <w:rPr>
                <w:rFonts w:ascii="Consolas" w:hAnsi="Consolas" w:cstheme="minorHAnsi"/>
                <w:szCs w:val="21"/>
              </w:rPr>
              <w:t>DataType:</w:t>
            </w:r>
            <w:r>
              <w:rPr>
                <w:rFonts w:hint="eastAsia" w:ascii="MS Mincho" w:hAnsi="MS Mincho" w:eastAsia="MS Mincho" w:cs="MS Mincho"/>
                <w:szCs w:val="21"/>
              </w:rPr>
              <w:t>␣</w:t>
            </w:r>
            <w:r>
              <w:rPr>
                <w:rFonts w:hint="eastAsia" w:ascii="Consolas" w:hAnsi="Consolas" w:cstheme="minorHAnsi"/>
                <w:b/>
                <w:bCs/>
                <w:i/>
                <w:iCs/>
                <w:szCs w:val="21"/>
              </w:rPr>
              <w:t>DataTypeName</w:t>
            </w:r>
          </w:p>
          <w:p>
            <w:pPr>
              <w:ind w:firstLine="1260" w:firstLineChars="600"/>
              <w:rPr>
                <w:rFonts w:ascii="Consolas" w:hAnsi="Consolas"/>
                <w:szCs w:val="21"/>
              </w:rPr>
            </w:pPr>
            <w:r>
              <w:rPr>
                <w:rFonts w:ascii="Consolas" w:hAnsi="Consolas"/>
                <w:szCs w:val="21"/>
              </w:rPr>
              <w:t>{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ascii="Consolas" w:hAnsi="Consolas"/>
                <w:szCs w:val="21"/>
              </w:rPr>
              <w:t>产品子类名称</w:t>
            </w:r>
          </w:p>
        </w:tc>
        <w:tc>
          <w:tcPr>
            <w:tcW w:w="1371" w:type="dxa"/>
          </w:tcPr>
          <w:p>
            <w:pPr>
              <w:rPr>
                <w:rFonts w:ascii="Consolas" w:hAnsi="Consolas"/>
                <w:szCs w:val="21"/>
              </w:rPr>
            </w:pPr>
            <w:r>
              <w:rPr>
                <w:rFonts w:ascii="Consolas" w:hAnsi="Consolas"/>
                <w:szCs w:val="21"/>
              </w:rPr>
              <w:t>A</w:t>
            </w:r>
          </w:p>
        </w:tc>
        <w:tc>
          <w:tcPr>
            <w:tcW w:w="3732" w:type="dxa"/>
          </w:tcPr>
          <w:p>
            <w:pPr>
              <w:rPr>
                <w:rFonts w:ascii="Consolas" w:hAnsi="Consolas"/>
                <w:szCs w:val="21"/>
              </w:rPr>
            </w:pPr>
            <w:r>
              <w:rPr>
                <w:rFonts w:ascii="Consolas" w:hAnsi="Consolas"/>
                <w:szCs w:val="21"/>
              </w:rPr>
              <w:t>任意长度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5</w:t>
            </w:r>
          </w:p>
        </w:tc>
        <w:tc>
          <w:tcPr>
            <w:tcW w:w="7796" w:type="dxa"/>
            <w:gridSpan w:val="4"/>
          </w:tcPr>
          <w:p>
            <w:pPr>
              <w:rPr>
                <w:rFonts w:ascii="Consolas" w:hAnsi="Consolas" w:cstheme="minorHAnsi"/>
                <w:szCs w:val="21"/>
              </w:rPr>
            </w:pPr>
            <w:r>
              <w:rPr>
                <w:rFonts w:ascii="Consolas" w:hAnsi="Consolas" w:cstheme="minorHAnsi"/>
                <w:szCs w:val="21"/>
              </w:rPr>
              <w:t>DataLevel:</w:t>
            </w:r>
            <w:r>
              <w:rPr>
                <w:rFonts w:hint="eastAsia" w:ascii="MS Mincho" w:hAnsi="MS Mincho" w:eastAsia="MS Mincho" w:cs="MS Mincho"/>
                <w:szCs w:val="21"/>
              </w:rPr>
              <w:t>␣</w:t>
            </w:r>
            <w:r>
              <w:rPr>
                <w:rFonts w:ascii="Consolas" w:hAnsi="Consolas" w:cstheme="minorHAnsi"/>
                <w:b/>
                <w:bCs/>
                <w:i/>
                <w:iCs/>
                <w:szCs w:val="21"/>
              </w:rPr>
              <w:t>L</w:t>
            </w:r>
            <w:r>
              <w:rPr>
                <w:rFonts w:hint="eastAsia" w:ascii="Consolas" w:hAnsi="Consolas" w:cstheme="minorHAnsi"/>
                <w:b/>
                <w:bCs/>
                <w:i/>
                <w:iCs/>
                <w:szCs w:val="21"/>
              </w:rPr>
              <w:t>x</w:t>
            </w:r>
          </w:p>
          <w:p>
            <w:pPr>
              <w:rPr>
                <w:rFonts w:ascii="Consolas" w:hAnsi="Consolas"/>
                <w:szCs w:val="21"/>
              </w:rPr>
            </w:pPr>
            <w:r>
              <w:rPr>
                <w:rFonts w:ascii="Consolas" w:hAnsi="Consolas"/>
                <w:szCs w:val="21"/>
              </w:rPr>
              <w:t xml:space="preserve">             {①}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ascii="Consolas" w:hAnsi="Consolas"/>
                <w:szCs w:val="21"/>
              </w:rPr>
              <w:t>产品级别</w:t>
            </w:r>
          </w:p>
        </w:tc>
        <w:tc>
          <w:tcPr>
            <w:tcW w:w="1371" w:type="dxa"/>
          </w:tcPr>
          <w:p>
            <w:pPr>
              <w:rPr>
                <w:rFonts w:ascii="Consolas" w:hAnsi="Consolas"/>
                <w:szCs w:val="21"/>
              </w:rPr>
            </w:pPr>
            <w:r>
              <w:rPr>
                <w:rFonts w:ascii="Consolas" w:hAnsi="Consolas"/>
                <w:szCs w:val="21"/>
              </w:rPr>
              <w:t>A1I1</w:t>
            </w:r>
            <w:r>
              <w:rPr>
                <w:rFonts w:hint="eastAsia" w:ascii="Consolas" w:hAnsi="Consolas"/>
                <w:szCs w:val="21"/>
              </w:rPr>
              <w:t>或</w:t>
            </w:r>
          </w:p>
          <w:p>
            <w:pPr>
              <w:rPr>
                <w:rFonts w:ascii="Consolas" w:hAnsi="Consolas"/>
                <w:szCs w:val="21"/>
              </w:rPr>
            </w:pPr>
            <w:r>
              <w:rPr>
                <w:rFonts w:hint="eastAsia" w:ascii="Consolas" w:hAnsi="Consolas"/>
                <w:szCs w:val="21"/>
              </w:rPr>
              <w:t>A1I1A1</w:t>
            </w:r>
          </w:p>
        </w:tc>
        <w:tc>
          <w:tcPr>
            <w:tcW w:w="3732" w:type="dxa"/>
          </w:tcPr>
          <w:p>
            <w:pPr>
              <w:pStyle w:val="232"/>
              <w:jc w:val="both"/>
              <w:rPr>
                <w:rFonts w:ascii="Consolas" w:hAnsi="Consolas" w:cs="Times New Roman"/>
                <w:color w:val="auto"/>
                <w:sz w:val="21"/>
                <w:szCs w:val="21"/>
              </w:rPr>
            </w:pPr>
            <w:r>
              <w:rPr>
                <w:rFonts w:hint="eastAsia" w:ascii="Consolas" w:hAnsi="Consolas" w:cs="Times New Roman"/>
                <w:color w:val="auto"/>
                <w:sz w:val="21"/>
                <w:szCs w:val="21"/>
              </w:rPr>
              <w:t>以L开头，数字标识级别，后可接字母a、b、c等标识细分级别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6</w:t>
            </w:r>
          </w:p>
        </w:tc>
        <w:tc>
          <w:tcPr>
            <w:tcW w:w="7796" w:type="dxa"/>
            <w:gridSpan w:val="4"/>
          </w:tcPr>
          <w:p>
            <w:pPr>
              <w:rPr>
                <w:rFonts w:ascii="Consolas" w:hAnsi="Consolas" w:cstheme="minorHAnsi"/>
                <w:szCs w:val="21"/>
              </w:rPr>
            </w:pPr>
            <w:r>
              <w:rPr>
                <w:rFonts w:ascii="Consolas" w:hAnsi="Consolas" w:cstheme="minorHAnsi"/>
                <w:szCs w:val="21"/>
              </w:rPr>
              <w:t>TimeStandard:</w:t>
            </w:r>
            <w:r>
              <w:rPr>
                <w:rFonts w:hint="eastAsia" w:ascii="MS Mincho" w:hAnsi="MS Mincho" w:eastAsia="MS Mincho" w:cs="MS Mincho"/>
                <w:szCs w:val="21"/>
              </w:rPr>
              <w:t>␣</w:t>
            </w:r>
            <w:r>
              <w:rPr>
                <w:rFonts w:hint="eastAsia" w:ascii="Consolas" w:hAnsi="Consolas" w:cstheme="minorHAnsi"/>
                <w:b/>
                <w:bCs/>
                <w:i/>
                <w:iCs/>
                <w:szCs w:val="21"/>
              </w:rPr>
              <w:t>AAA</w:t>
            </w:r>
          </w:p>
          <w:p>
            <w:pPr>
              <w:ind w:firstLine="1260" w:firstLineChars="600"/>
              <w:rPr>
                <w:rFonts w:ascii="Consolas" w:hAnsi="Consolas"/>
                <w:szCs w:val="21"/>
              </w:rPr>
            </w:pPr>
            <w:r>
              <w:rPr>
                <w:rFonts w:ascii="Consolas" w:hAnsi="Consolas" w:cstheme="minorHAnsi"/>
                <w:szCs w:val="21"/>
              </w:rPr>
              <w:t xml:space="preserve">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ascii="Consolas" w:hAnsi="Consolas"/>
                <w:szCs w:val="21"/>
              </w:rPr>
              <w:t>时间标准</w:t>
            </w:r>
          </w:p>
        </w:tc>
        <w:tc>
          <w:tcPr>
            <w:tcW w:w="1371" w:type="dxa"/>
          </w:tcPr>
          <w:p>
            <w:pPr>
              <w:rPr>
                <w:rFonts w:ascii="Consolas" w:hAnsi="Consolas"/>
                <w:szCs w:val="21"/>
              </w:rPr>
            </w:pPr>
            <w:r>
              <w:rPr>
                <w:rFonts w:ascii="Consolas" w:hAnsi="Consolas"/>
                <w:szCs w:val="21"/>
              </w:rPr>
              <w:t>A</w:t>
            </w:r>
          </w:p>
        </w:tc>
        <w:tc>
          <w:tcPr>
            <w:tcW w:w="3732" w:type="dxa"/>
          </w:tcPr>
          <w:p>
            <w:pPr>
              <w:rPr>
                <w:rFonts w:ascii="Consolas" w:hAnsi="Consolas"/>
                <w:szCs w:val="21"/>
              </w:rPr>
            </w:pPr>
            <w:r>
              <w:rPr>
                <w:rFonts w:ascii="Consolas" w:hAnsi="Consolas"/>
                <w:szCs w:val="21"/>
              </w:rPr>
              <w:t>UTC：世界协调时</w:t>
            </w:r>
          </w:p>
          <w:p>
            <w:pPr>
              <w:rPr>
                <w:rFonts w:ascii="Consolas" w:hAnsi="Consolas"/>
                <w:szCs w:val="21"/>
              </w:rPr>
            </w:pPr>
            <w:r>
              <w:rPr>
                <w:rFonts w:hint="eastAsia" w:ascii="Consolas" w:hAnsi="Consolas"/>
                <w:szCs w:val="21"/>
              </w:rPr>
              <w:t>UT：世界时</w:t>
            </w:r>
          </w:p>
          <w:p>
            <w:pPr>
              <w:rPr>
                <w:rFonts w:ascii="Consolas" w:hAnsi="Consolas"/>
                <w:szCs w:val="21"/>
              </w:rPr>
            </w:pPr>
            <w:r>
              <w:rPr>
                <w:rFonts w:hint="eastAsia" w:ascii="Consolas" w:hAnsi="Consolas"/>
                <w:szCs w:val="21"/>
              </w:rPr>
              <w:t>LT：地方时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7</w:t>
            </w:r>
          </w:p>
        </w:tc>
        <w:tc>
          <w:tcPr>
            <w:tcW w:w="7796" w:type="dxa"/>
            <w:gridSpan w:val="4"/>
          </w:tcPr>
          <w:p>
            <w:pPr>
              <w:rPr>
                <w:rFonts w:ascii="Consolas" w:hAnsi="Consolas" w:cstheme="minorHAnsi"/>
                <w:szCs w:val="21"/>
              </w:rPr>
            </w:pPr>
            <w:r>
              <w:rPr>
                <w:rFonts w:ascii="Consolas" w:hAnsi="Consolas" w:cstheme="minorHAnsi"/>
                <w:szCs w:val="21"/>
              </w:rPr>
              <w:t>Device:</w:t>
            </w:r>
            <w:r>
              <w:rPr>
                <w:rFonts w:hint="eastAsia" w:ascii="MS Mincho" w:hAnsi="MS Mincho" w:eastAsia="MS Mincho" w:cs="MS Mincho"/>
                <w:szCs w:val="21"/>
              </w:rPr>
              <w:t>␣</w:t>
            </w:r>
            <w:r>
              <w:rPr>
                <w:rFonts w:hint="eastAsia" w:ascii="Consolas" w:hAnsi="Consolas" w:cstheme="minorHAnsi"/>
                <w:b/>
                <w:bCs/>
                <w:i/>
                <w:iCs/>
                <w:szCs w:val="21"/>
              </w:rPr>
              <w:t>DeviceName</w:t>
            </w:r>
            <w:r>
              <w:rPr>
                <w:rFonts w:hint="eastAsia" w:ascii="MS Mincho" w:hAnsi="MS Mincho" w:eastAsia="MS Mincho" w:cs="MS Mincho"/>
                <w:szCs w:val="21"/>
              </w:rPr>
              <w:t>␣</w:t>
            </w:r>
            <w:r>
              <w:rPr>
                <w:rFonts w:ascii="Consolas" w:hAnsi="Consolas" w:cs="MS Mincho"/>
                <w:szCs w:val="21"/>
              </w:rPr>
              <w:t>(</w:t>
            </w:r>
            <w:r>
              <w:rPr>
                <w:rFonts w:ascii="Consolas" w:hAnsi="Consolas" w:cstheme="minorHAnsi"/>
                <w:b/>
                <w:bCs/>
                <w:i/>
                <w:iCs/>
                <w:szCs w:val="21"/>
              </w:rPr>
              <w:t>AAAAA</w:t>
            </w:r>
            <w:r>
              <w:rPr>
                <w:rFonts w:hint="eastAsia" w:ascii="Consolas" w:hAnsi="Consolas" w:cstheme="minorHAnsi"/>
                <w:szCs w:val="21"/>
              </w:rPr>
              <w:t>)</w:t>
            </w:r>
          </w:p>
          <w:p>
            <w:pPr>
              <w:ind w:firstLine="630" w:firstLineChars="300"/>
              <w:rPr>
                <w:rFonts w:ascii="Consolas" w:hAnsi="Consolas" w:cstheme="minorHAnsi"/>
                <w:szCs w:val="21"/>
              </w:rPr>
            </w:pPr>
            <w:r>
              <w:rPr>
                <w:rFonts w:ascii="Consolas" w:hAnsi="Consolas"/>
                <w:szCs w:val="21"/>
              </w:rPr>
              <w:t xml:space="preserve">   {     ①    }   { 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监测</w:t>
            </w:r>
            <w:r>
              <w:rPr>
                <w:rFonts w:ascii="Consolas" w:hAnsi="Consolas"/>
                <w:szCs w:val="21"/>
              </w:rPr>
              <w:t>设备名称</w:t>
            </w:r>
          </w:p>
        </w:tc>
        <w:tc>
          <w:tcPr>
            <w:tcW w:w="1371" w:type="dxa"/>
          </w:tcPr>
          <w:p>
            <w:pPr>
              <w:rPr>
                <w:rFonts w:ascii="Consolas" w:hAnsi="Consolas"/>
                <w:szCs w:val="21"/>
              </w:rPr>
            </w:pPr>
            <w:r>
              <w:rPr>
                <w:rFonts w:ascii="Consolas" w:hAnsi="Consolas"/>
                <w:szCs w:val="21"/>
              </w:rPr>
              <w:t>A</w:t>
            </w:r>
          </w:p>
        </w:tc>
        <w:tc>
          <w:tcPr>
            <w:tcW w:w="3732" w:type="dxa"/>
          </w:tcPr>
          <w:p>
            <w:pPr>
              <w:rPr>
                <w:rFonts w:ascii="Consolas" w:hAnsi="Consola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2 \* GB3 </w:instrText>
            </w:r>
            <w:r>
              <w:rPr>
                <w:rFonts w:ascii="Consolas" w:hAnsi="Consolas"/>
                <w:szCs w:val="21"/>
              </w:rPr>
              <w:fldChar w:fldCharType="separate"/>
            </w:r>
            <w:r>
              <w:rPr>
                <w:rFonts w:ascii="Consolas" w:hAnsi="Consolas"/>
                <w:szCs w:val="21"/>
              </w:rPr>
              <w:t>②</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观测</w:t>
            </w:r>
            <w:r>
              <w:rPr>
                <w:rFonts w:ascii="Consolas" w:hAnsi="Consolas"/>
                <w:szCs w:val="21"/>
              </w:rPr>
              <w:t>站点编码</w:t>
            </w:r>
          </w:p>
        </w:tc>
        <w:tc>
          <w:tcPr>
            <w:tcW w:w="1371" w:type="dxa"/>
          </w:tcPr>
          <w:p>
            <w:pPr>
              <w:rPr>
                <w:rFonts w:ascii="Consolas" w:hAnsi="Consolas"/>
                <w:szCs w:val="21"/>
              </w:rPr>
            </w:pPr>
            <w:r>
              <w:rPr>
                <w:rFonts w:ascii="Consolas" w:hAnsi="Consolas"/>
                <w:szCs w:val="21"/>
              </w:rPr>
              <w:t>A5</w:t>
            </w:r>
          </w:p>
        </w:tc>
        <w:tc>
          <w:tcPr>
            <w:tcW w:w="3732" w:type="dxa"/>
          </w:tcPr>
          <w:p>
            <w:pPr>
              <w:rPr>
                <w:rFonts w:ascii="Consolas" w:hAnsi="Consolas"/>
                <w:szCs w:val="21"/>
              </w:rPr>
            </w:pPr>
            <w:r>
              <w:rPr>
                <w:rFonts w:ascii="Consolas" w:hAnsi="Consolas"/>
                <w:szCs w:val="21"/>
              </w:rPr>
              <w:t>见附录</w:t>
            </w:r>
            <w:r>
              <w:rPr>
                <w:rFonts w:hint="eastAsia" w:ascii="Consolas" w:hAnsi="Consolas"/>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8</w:t>
            </w:r>
          </w:p>
        </w:tc>
        <w:tc>
          <w:tcPr>
            <w:tcW w:w="7796" w:type="dxa"/>
            <w:gridSpan w:val="4"/>
          </w:tcPr>
          <w:p>
            <w:pPr>
              <w:rPr>
                <w:rFonts w:ascii="Consolas" w:hAnsi="Consolas" w:cstheme="minorHAnsi"/>
                <w:szCs w:val="21"/>
              </w:rPr>
            </w:pPr>
            <w:r>
              <w:rPr>
                <w:rFonts w:ascii="Consolas" w:hAnsi="Consolas" w:cstheme="minorHAnsi"/>
                <w:szCs w:val="21"/>
              </w:rPr>
              <w:t>Longitude:</w:t>
            </w:r>
            <w:r>
              <w:rPr>
                <w:rFonts w:hint="eastAsia" w:ascii="MS Mincho" w:hAnsi="MS Mincho" w:eastAsia="MS Mincho" w:cs="MS Mincho"/>
                <w:szCs w:val="21"/>
              </w:rPr>
              <w:t>␣</w:t>
            </w:r>
            <w:r>
              <w:rPr>
                <w:rFonts w:hint="eastAsia" w:ascii="Consolas" w:hAnsi="Consolas" w:cstheme="minorHAnsi"/>
                <w:b/>
                <w:bCs/>
                <w:i/>
                <w:iCs/>
                <w:szCs w:val="21"/>
              </w:rPr>
              <w:t>A</w:t>
            </w:r>
            <w:r>
              <w:rPr>
                <w:rFonts w:ascii="Consolas" w:hAnsi="Consolas" w:cstheme="minorHAnsi"/>
                <w:b/>
                <w:bCs/>
                <w:i/>
                <w:iCs/>
                <w:szCs w:val="21"/>
              </w:rPr>
              <w:t>AAA.AAA</w:t>
            </w:r>
            <w:r>
              <w:rPr>
                <w:rFonts w:ascii="Consolas" w:hAnsi="Consolas" w:cstheme="minorHAnsi"/>
                <w:szCs w:val="21"/>
              </w:rPr>
              <w:t>,</w:t>
            </w:r>
            <w:r>
              <w:rPr>
                <w:rFonts w:hint="eastAsia" w:ascii="MS Mincho" w:hAnsi="MS Mincho" w:eastAsia="MS Mincho" w:cs="MS Mincho"/>
                <w:szCs w:val="21"/>
              </w:rPr>
              <w:t>␣</w:t>
            </w:r>
            <w:r>
              <w:rPr>
                <w:rFonts w:ascii="Consolas" w:hAnsi="Consolas" w:cstheme="minorHAnsi"/>
                <w:szCs w:val="21"/>
              </w:rPr>
              <w:t>Latitude:</w:t>
            </w:r>
            <w:r>
              <w:rPr>
                <w:rFonts w:hint="eastAsia" w:ascii="MS Mincho" w:hAnsi="MS Mincho" w:eastAsia="MS Mincho" w:cs="MS Mincho"/>
                <w:szCs w:val="21"/>
              </w:rPr>
              <w:t>␣</w:t>
            </w:r>
            <w:r>
              <w:rPr>
                <w:rFonts w:hint="eastAsia" w:ascii="Consolas" w:hAnsi="Consolas" w:cstheme="minorHAnsi"/>
                <w:b/>
                <w:bCs/>
                <w:i/>
                <w:iCs/>
                <w:szCs w:val="21"/>
              </w:rPr>
              <w:t>B</w:t>
            </w:r>
            <w:r>
              <w:rPr>
                <w:rFonts w:ascii="Consolas" w:hAnsi="Consolas" w:cstheme="minorHAnsi"/>
                <w:b/>
                <w:bCs/>
                <w:i/>
                <w:iCs/>
                <w:szCs w:val="21"/>
              </w:rPr>
              <w:t>BB.BBB</w:t>
            </w:r>
            <w:r>
              <w:rPr>
                <w:rFonts w:ascii="Consolas" w:hAnsi="Consolas" w:cstheme="minorHAnsi"/>
                <w:szCs w:val="21"/>
              </w:rPr>
              <w:t>,</w:t>
            </w:r>
            <w:r>
              <w:rPr>
                <w:rFonts w:hint="eastAsia" w:ascii="MS Mincho" w:hAnsi="MS Mincho" w:eastAsia="MS Mincho" w:cs="MS Mincho"/>
                <w:szCs w:val="21"/>
              </w:rPr>
              <w:t>␣</w:t>
            </w:r>
            <w:r>
              <w:rPr>
                <w:rFonts w:ascii="Consolas" w:hAnsi="Consolas" w:cstheme="minorHAnsi"/>
                <w:szCs w:val="21"/>
              </w:rPr>
              <w:t>Altitude:</w:t>
            </w:r>
            <w:r>
              <w:rPr>
                <w:rFonts w:hint="eastAsia" w:ascii="MS Mincho" w:hAnsi="MS Mincho" w:eastAsia="MS Mincho" w:cs="MS Mincho"/>
                <w:szCs w:val="21"/>
              </w:rPr>
              <w:t>␣</w:t>
            </w:r>
            <w:r>
              <w:rPr>
                <w:rFonts w:ascii="Consolas" w:hAnsi="Consolas" w:cstheme="minorHAnsi"/>
                <w:b/>
                <w:bCs/>
                <w:i/>
                <w:iCs/>
                <w:szCs w:val="21"/>
              </w:rPr>
              <w:t>CCCC</w:t>
            </w:r>
            <w:r>
              <w:rPr>
                <w:rFonts w:ascii="Consolas" w:hAnsi="Consolas" w:cstheme="minorHAnsi"/>
                <w:szCs w:val="21"/>
              </w:rPr>
              <w:t>m</w:t>
            </w:r>
          </w:p>
          <w:p>
            <w:pPr>
              <w:ind w:firstLine="1260" w:firstLineChars="600"/>
              <w:rPr>
                <w:rFonts w:ascii="Consolas" w:hAnsi="Consolas"/>
                <w:szCs w:val="21"/>
              </w:rPr>
            </w:pPr>
            <w:r>
              <w:rPr>
                <w:rFonts w:ascii="Consolas" w:hAnsi="Consolas"/>
                <w:szCs w:val="21"/>
              </w:rPr>
              <w:t>{   ①    }               {   ②   }               { 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ascii="Consolas" w:hAnsi="Consolas"/>
                <w:szCs w:val="21"/>
              </w:rPr>
              <w:t>经度</w:t>
            </w:r>
          </w:p>
        </w:tc>
        <w:tc>
          <w:tcPr>
            <w:tcW w:w="1371" w:type="dxa"/>
          </w:tcPr>
          <w:p>
            <w:pPr>
              <w:rPr>
                <w:rFonts w:ascii="Consolas" w:hAnsi="Consolas"/>
                <w:szCs w:val="21"/>
              </w:rPr>
            </w:pPr>
            <w:r>
              <w:rPr>
                <w:rFonts w:hint="eastAsia" w:ascii="Consolas" w:hAnsi="Consolas"/>
                <w:szCs w:val="21"/>
              </w:rPr>
              <w:t>A</w:t>
            </w:r>
            <w:r>
              <w:rPr>
                <w:rFonts w:ascii="Consolas" w:hAnsi="Consolas"/>
                <w:szCs w:val="21"/>
              </w:rPr>
              <w:t>1F7.3</w:t>
            </w:r>
          </w:p>
        </w:tc>
        <w:tc>
          <w:tcPr>
            <w:tcW w:w="3732" w:type="dxa"/>
          </w:tcPr>
          <w:p>
            <w:pPr>
              <w:rPr>
                <w:rFonts w:ascii="Consolas" w:hAnsi="Consolas"/>
                <w:szCs w:val="21"/>
              </w:rPr>
            </w:pPr>
            <w:r>
              <w:rPr>
                <w:rFonts w:hint="eastAsia" w:ascii="Consolas" w:hAnsi="Consolas"/>
                <w:szCs w:val="21"/>
              </w:rPr>
              <w:t>A</w:t>
            </w:r>
            <w:r>
              <w:rPr>
                <w:rFonts w:ascii="Consolas" w:hAnsi="Consolas"/>
                <w:szCs w:val="21"/>
              </w:rPr>
              <w:t>1:W表示西经，E表示东经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2 \* GB3 </w:instrText>
            </w:r>
            <w:r>
              <w:rPr>
                <w:rFonts w:ascii="Consolas" w:hAnsi="Consolas"/>
                <w:szCs w:val="21"/>
              </w:rPr>
              <w:fldChar w:fldCharType="separate"/>
            </w:r>
            <w:r>
              <w:rPr>
                <w:rFonts w:ascii="Consolas" w:hAnsi="Consolas"/>
                <w:szCs w:val="21"/>
              </w:rPr>
              <w:t>②</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纬度</w:t>
            </w:r>
          </w:p>
        </w:tc>
        <w:tc>
          <w:tcPr>
            <w:tcW w:w="1371" w:type="dxa"/>
          </w:tcPr>
          <w:p>
            <w:pPr>
              <w:rPr>
                <w:rFonts w:ascii="Consolas" w:hAnsi="Consolas"/>
                <w:szCs w:val="21"/>
              </w:rPr>
            </w:pPr>
            <w:r>
              <w:rPr>
                <w:rFonts w:hint="eastAsia" w:ascii="Consolas" w:hAnsi="Consolas"/>
                <w:szCs w:val="21"/>
              </w:rPr>
              <w:t>A</w:t>
            </w:r>
            <w:r>
              <w:rPr>
                <w:rFonts w:ascii="Consolas" w:hAnsi="Consolas"/>
                <w:szCs w:val="21"/>
              </w:rPr>
              <w:t>1F</w:t>
            </w:r>
            <w:r>
              <w:rPr>
                <w:rFonts w:hint="eastAsia" w:ascii="Consolas" w:hAnsi="Consolas"/>
                <w:szCs w:val="21"/>
              </w:rPr>
              <w:t>6</w:t>
            </w:r>
            <w:r>
              <w:rPr>
                <w:rFonts w:ascii="Consolas" w:hAnsi="Consolas"/>
                <w:szCs w:val="21"/>
              </w:rPr>
              <w:t>.3</w:t>
            </w:r>
          </w:p>
        </w:tc>
        <w:tc>
          <w:tcPr>
            <w:tcW w:w="3732" w:type="dxa"/>
          </w:tcPr>
          <w:p>
            <w:pPr>
              <w:pStyle w:val="232"/>
              <w:jc w:val="both"/>
              <w:rPr>
                <w:rFonts w:ascii="Consolas" w:hAnsi="Consolas" w:eastAsiaTheme="minorEastAsia" w:cstheme="minorBidi"/>
                <w:color w:val="auto"/>
                <w:kern w:val="2"/>
                <w:sz w:val="21"/>
                <w:szCs w:val="21"/>
              </w:rPr>
            </w:pPr>
            <w:r>
              <w:rPr>
                <w:rFonts w:hint="eastAsia" w:ascii="Consolas" w:hAnsi="Consolas" w:eastAsiaTheme="minorEastAsia" w:cstheme="minorBidi"/>
                <w:color w:val="auto"/>
                <w:kern w:val="2"/>
                <w:sz w:val="21"/>
                <w:szCs w:val="21"/>
              </w:rPr>
              <w:t>A</w:t>
            </w:r>
            <w:r>
              <w:rPr>
                <w:rFonts w:ascii="Consolas" w:hAnsi="Consolas" w:eastAsiaTheme="minorEastAsia" w:cstheme="minorBidi"/>
                <w:color w:val="auto"/>
                <w:kern w:val="2"/>
                <w:sz w:val="21"/>
                <w:szCs w:val="21"/>
              </w:rPr>
              <w:t>1:</w:t>
            </w:r>
            <w:r>
              <w:rPr>
                <w:rFonts w:hint="eastAsia" w:ascii="Consolas" w:hAnsi="Consolas" w:eastAsiaTheme="minorEastAsia" w:cstheme="minorBidi"/>
                <w:color w:val="auto"/>
                <w:kern w:val="2"/>
                <w:sz w:val="21"/>
                <w:szCs w:val="21"/>
              </w:rPr>
              <w:t>N</w:t>
            </w:r>
            <w:r>
              <w:rPr>
                <w:rFonts w:ascii="Consolas" w:hAnsi="Consolas" w:eastAsiaTheme="minorEastAsia" w:cstheme="minorBidi"/>
                <w:color w:val="auto"/>
                <w:kern w:val="2"/>
                <w:sz w:val="21"/>
                <w:szCs w:val="21"/>
              </w:rPr>
              <w:t>表示</w:t>
            </w:r>
            <w:r>
              <w:rPr>
                <w:rFonts w:hint="eastAsia" w:ascii="Consolas" w:hAnsi="Consolas" w:eastAsiaTheme="minorEastAsia" w:cstheme="minorBidi"/>
                <w:color w:val="auto"/>
                <w:kern w:val="2"/>
                <w:sz w:val="21"/>
                <w:szCs w:val="21"/>
              </w:rPr>
              <w:t>北纬</w:t>
            </w:r>
            <w:r>
              <w:rPr>
                <w:rFonts w:ascii="Consolas" w:hAnsi="Consolas" w:eastAsiaTheme="minorEastAsia" w:cstheme="minorBidi"/>
                <w:color w:val="auto"/>
                <w:kern w:val="2"/>
                <w:sz w:val="21"/>
                <w:szCs w:val="21"/>
              </w:rPr>
              <w:t>，</w:t>
            </w:r>
            <w:r>
              <w:rPr>
                <w:rFonts w:hint="eastAsia" w:ascii="Consolas" w:hAnsi="Consolas" w:eastAsiaTheme="minorEastAsia" w:cstheme="minorBidi"/>
                <w:color w:val="auto"/>
                <w:kern w:val="2"/>
                <w:sz w:val="21"/>
                <w:szCs w:val="21"/>
              </w:rPr>
              <w:t>S</w:t>
            </w:r>
            <w:r>
              <w:rPr>
                <w:rFonts w:ascii="Consolas" w:hAnsi="Consolas" w:eastAsiaTheme="minorEastAsia" w:cstheme="minorBidi"/>
                <w:color w:val="auto"/>
                <w:kern w:val="2"/>
                <w:sz w:val="21"/>
                <w:szCs w:val="21"/>
              </w:rPr>
              <w:t>表示</w:t>
            </w:r>
            <w:r>
              <w:rPr>
                <w:rFonts w:hint="eastAsia" w:ascii="Consolas" w:hAnsi="Consolas" w:eastAsiaTheme="minorEastAsia" w:cstheme="minorBidi"/>
                <w:color w:val="auto"/>
                <w:kern w:val="2"/>
                <w:sz w:val="21"/>
                <w:szCs w:val="21"/>
              </w:rPr>
              <w:t>南纬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3 \* GB3 </w:instrText>
            </w:r>
            <w:r>
              <w:rPr>
                <w:rFonts w:ascii="Consolas" w:hAnsi="Consolas"/>
                <w:szCs w:val="21"/>
              </w:rPr>
              <w:fldChar w:fldCharType="separate"/>
            </w:r>
            <w:r>
              <w:rPr>
                <w:rFonts w:ascii="Consolas" w:hAnsi="Consolas"/>
                <w:szCs w:val="21"/>
              </w:rPr>
              <w:t>③</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海拔高度</w:t>
            </w:r>
          </w:p>
        </w:tc>
        <w:tc>
          <w:tcPr>
            <w:tcW w:w="1371" w:type="dxa"/>
          </w:tcPr>
          <w:p>
            <w:pPr>
              <w:rPr>
                <w:rFonts w:ascii="Consolas" w:hAnsi="Consolas"/>
                <w:szCs w:val="21"/>
              </w:rPr>
            </w:pPr>
            <w:r>
              <w:rPr>
                <w:rFonts w:hint="eastAsia" w:ascii="Consolas" w:hAnsi="Consolas"/>
                <w:szCs w:val="21"/>
              </w:rPr>
              <w:t>I4</w:t>
            </w:r>
          </w:p>
        </w:tc>
        <w:tc>
          <w:tcPr>
            <w:tcW w:w="3732" w:type="dxa"/>
          </w:tcPr>
          <w:p>
            <w:pPr>
              <w:rPr>
                <w:rFonts w:ascii="Consolas" w:hAnsi="Consola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dxa"/>
            <w:vMerge w:val="restart"/>
          </w:tcPr>
          <w:p>
            <w:pPr>
              <w:rPr>
                <w:rFonts w:ascii="Consolas" w:hAnsi="Consolas"/>
                <w:szCs w:val="21"/>
              </w:rPr>
            </w:pPr>
            <w:r>
              <w:rPr>
                <w:rFonts w:ascii="Consolas" w:hAnsi="Consolas"/>
                <w:szCs w:val="21"/>
              </w:rPr>
              <w:t>9</w:t>
            </w:r>
          </w:p>
        </w:tc>
        <w:tc>
          <w:tcPr>
            <w:tcW w:w="7796" w:type="dxa"/>
            <w:gridSpan w:val="4"/>
          </w:tcPr>
          <w:p>
            <w:pPr>
              <w:rPr>
                <w:rFonts w:ascii="Consolas" w:hAnsi="Consolas" w:cstheme="minorHAnsi"/>
                <w:szCs w:val="21"/>
              </w:rPr>
            </w:pPr>
            <w:r>
              <w:rPr>
                <w:rFonts w:ascii="Consolas" w:hAnsi="Consolas" w:cstheme="minorHAnsi"/>
                <w:szCs w:val="21"/>
              </w:rPr>
              <w:t>FileCreateTime:</w:t>
            </w:r>
            <w:r>
              <w:rPr>
                <w:rFonts w:hint="eastAsia" w:ascii="MS Mincho" w:hAnsi="MS Mincho" w:eastAsia="MS Mincho" w:cs="MS Mincho"/>
                <w:szCs w:val="21"/>
              </w:rPr>
              <w:t>␣</w:t>
            </w:r>
            <w:r>
              <w:rPr>
                <w:rFonts w:ascii="Consolas" w:hAnsi="Consolas" w:cstheme="minorHAnsi"/>
                <w:b/>
                <w:bCs/>
                <w:i/>
                <w:iCs/>
                <w:szCs w:val="21"/>
              </w:rPr>
              <w:t>YYYY-MM-DDThh:mm:ss.nnnZ</w:t>
            </w:r>
          </w:p>
          <w:p>
            <w:pPr>
              <w:ind w:firstLine="1890" w:firstLineChars="900"/>
              <w:rPr>
                <w:rFonts w:ascii="Consolas" w:hAnsi="Consolas"/>
                <w:szCs w:val="21"/>
              </w:rPr>
            </w:pPr>
            <w:r>
              <w:rPr>
                <w:rFonts w:ascii="Consolas" w:hAnsi="Consolas"/>
                <w:szCs w:val="21"/>
              </w:rPr>
              <w:t xml:space="preserve"> {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ascii="Consolas" w:hAnsi="Consolas"/>
                <w:szCs w:val="21"/>
              </w:rPr>
              <w:t>文件创建时间</w:t>
            </w:r>
          </w:p>
        </w:tc>
        <w:tc>
          <w:tcPr>
            <w:tcW w:w="5103" w:type="dxa"/>
            <w:gridSpan w:val="2"/>
          </w:tcPr>
          <w:p>
            <w:pPr>
              <w:rPr>
                <w:rFonts w:ascii="Consolas" w:hAnsi="Consolas"/>
                <w:szCs w:val="21"/>
              </w:rPr>
            </w:pPr>
            <w:r>
              <w:rPr>
                <w:rFonts w:ascii="Consolas" w:hAnsi="Consolas"/>
                <w:szCs w:val="21"/>
              </w:rPr>
              <w:t>I4</w:t>
            </w:r>
            <w:r>
              <w:rPr>
                <w:rFonts w:hint="eastAsia" w:ascii="Consolas" w:hAnsi="Consolas"/>
                <w:szCs w:val="21"/>
              </w:rPr>
              <w:t>.</w:t>
            </w:r>
            <w:r>
              <w:rPr>
                <w:rFonts w:ascii="Consolas" w:hAnsi="Consolas"/>
                <w:szCs w:val="21"/>
              </w:rPr>
              <w:t>4-I2.2-I2.2TI2.2:I2.2:I2.2.I3.3Z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10</w:t>
            </w:r>
          </w:p>
        </w:tc>
        <w:tc>
          <w:tcPr>
            <w:tcW w:w="7796" w:type="dxa"/>
            <w:gridSpan w:val="4"/>
          </w:tcPr>
          <w:p>
            <w:pPr>
              <w:rPr>
                <w:rFonts w:ascii="Consolas" w:hAnsi="Consolas" w:cstheme="minorHAnsi"/>
                <w:szCs w:val="21"/>
              </w:rPr>
            </w:pPr>
            <w:r>
              <w:rPr>
                <w:rFonts w:ascii="Consolas" w:hAnsi="Consolas" w:cstheme="minorHAnsi"/>
                <w:szCs w:val="21"/>
              </w:rPr>
              <w:t>VersionNumber:</w:t>
            </w:r>
            <w:r>
              <w:rPr>
                <w:rFonts w:hint="eastAsia" w:ascii="MS Mincho" w:hAnsi="MS Mincho" w:eastAsia="MS Mincho" w:cs="MS Mincho"/>
                <w:szCs w:val="21"/>
              </w:rPr>
              <w:t>␣</w:t>
            </w:r>
            <w:r>
              <w:rPr>
                <w:rFonts w:ascii="Consolas" w:hAnsi="Consolas" w:cstheme="minorHAnsi"/>
                <w:szCs w:val="21"/>
              </w:rPr>
              <w:t>V</w:t>
            </w:r>
            <w:r>
              <w:rPr>
                <w:rFonts w:hint="eastAsia" w:ascii="Consolas" w:hAnsi="Consolas" w:cstheme="minorHAnsi"/>
                <w:b/>
                <w:bCs/>
                <w:i/>
                <w:iCs/>
                <w:szCs w:val="21"/>
              </w:rPr>
              <w:t>nn</w:t>
            </w:r>
            <w:r>
              <w:rPr>
                <w:rFonts w:ascii="Consolas" w:hAnsi="Consolas" w:cstheme="minorHAnsi"/>
                <w:b/>
                <w:bCs/>
                <w:i/>
                <w:iCs/>
                <w:szCs w:val="21"/>
              </w:rPr>
              <w:t>.</w:t>
            </w:r>
            <w:r>
              <w:rPr>
                <w:rFonts w:hint="eastAsia" w:ascii="Consolas" w:hAnsi="Consolas" w:cstheme="minorHAnsi"/>
                <w:b/>
                <w:bCs/>
                <w:i/>
                <w:iCs/>
                <w:szCs w:val="21"/>
              </w:rPr>
              <w:t>nn</w:t>
            </w:r>
          </w:p>
          <w:p>
            <w:pPr>
              <w:ind w:firstLine="1680" w:firstLineChars="800"/>
              <w:rPr>
                <w:rFonts w:ascii="Consolas" w:hAnsi="Consolas"/>
                <w:szCs w:val="21"/>
              </w:rPr>
            </w:pPr>
            <w:r>
              <w:rPr>
                <w:rFonts w:ascii="Consolas" w:hAnsi="Consolas"/>
                <w:szCs w:val="21"/>
              </w:rPr>
              <w:t xml:space="preserve">  {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ascii="Consolas" w:hAnsi="Consolas"/>
                <w:szCs w:val="21"/>
              </w:rPr>
              <w:t>文件版本号</w:t>
            </w:r>
          </w:p>
        </w:tc>
        <w:tc>
          <w:tcPr>
            <w:tcW w:w="1371" w:type="dxa"/>
          </w:tcPr>
          <w:p>
            <w:pPr>
              <w:rPr>
                <w:rFonts w:ascii="Consolas" w:hAnsi="Consolas"/>
                <w:szCs w:val="21"/>
              </w:rPr>
            </w:pPr>
            <w:r>
              <w:rPr>
                <w:rFonts w:ascii="Consolas" w:hAnsi="Consolas"/>
                <w:szCs w:val="21"/>
              </w:rPr>
              <w:t>I2.2.I2.2</w:t>
            </w:r>
          </w:p>
        </w:tc>
        <w:tc>
          <w:tcPr>
            <w:tcW w:w="3732" w:type="dxa"/>
          </w:tcPr>
          <w:p>
            <w:pPr>
              <w:rPr>
                <w:rFonts w:ascii="Consolas" w:hAnsi="Consolas"/>
                <w:szCs w:val="21"/>
              </w:rPr>
            </w:pPr>
            <w:r>
              <w:rPr>
                <w:rFonts w:hint="eastAsia" w:ascii="Consolas" w:hAnsi="Consolas"/>
                <w:szCs w:val="21"/>
              </w:rPr>
              <w:t>含</w:t>
            </w:r>
            <w:r>
              <w:rPr>
                <w:rFonts w:ascii="Consolas" w:hAnsi="Consolas"/>
                <w:szCs w:val="21"/>
              </w:rPr>
              <w:t>主版本号</w:t>
            </w:r>
            <w:r>
              <w:rPr>
                <w:rFonts w:hint="eastAsia" w:ascii="Consolas" w:hAnsi="Consolas"/>
                <w:szCs w:val="21"/>
              </w:rPr>
              <w:t>和</w:t>
            </w:r>
            <w:r>
              <w:rPr>
                <w:rFonts w:ascii="Consolas" w:hAnsi="Consolas"/>
                <w:szCs w:val="21"/>
              </w:rPr>
              <w:t>副版本号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11</w:t>
            </w:r>
          </w:p>
        </w:tc>
        <w:tc>
          <w:tcPr>
            <w:tcW w:w="7796" w:type="dxa"/>
            <w:gridSpan w:val="4"/>
          </w:tcPr>
          <w:p>
            <w:pPr>
              <w:rPr>
                <w:rFonts w:ascii="Consolas" w:hAnsi="Consolas" w:cstheme="minorHAnsi"/>
                <w:szCs w:val="21"/>
              </w:rPr>
            </w:pPr>
            <w:r>
              <w:rPr>
                <w:rFonts w:ascii="Consolas" w:hAnsi="Consolas" w:cstheme="minorHAnsi"/>
                <w:szCs w:val="21"/>
              </w:rPr>
              <w:t>QualityFlag:</w:t>
            </w:r>
            <w:r>
              <w:rPr>
                <w:rFonts w:hint="eastAsia" w:ascii="MS Mincho" w:hAnsi="MS Mincho" w:eastAsia="MS Mincho" w:cs="MS Mincho"/>
                <w:szCs w:val="21"/>
              </w:rPr>
              <w:t>␣</w:t>
            </w:r>
            <w:r>
              <w:rPr>
                <w:rFonts w:hint="eastAsia" w:ascii="Consolas" w:hAnsi="Consolas" w:cstheme="minorHAnsi"/>
                <w:b/>
                <w:bCs/>
                <w:i/>
                <w:iCs/>
                <w:szCs w:val="21"/>
              </w:rPr>
              <w:t>Ann</w:t>
            </w:r>
          </w:p>
          <w:p>
            <w:pPr>
              <w:ind w:firstLine="1470" w:firstLineChars="700"/>
              <w:rPr>
                <w:rFonts w:ascii="Consolas" w:hAnsi="Consolas"/>
                <w:szCs w:val="21"/>
              </w:rPr>
            </w:pPr>
            <w:r>
              <w:rPr>
                <w:rFonts w:ascii="Consolas" w:hAnsi="Consolas"/>
                <w:szCs w:val="21"/>
              </w:rPr>
              <w:t>{①}</w:t>
            </w:r>
            <w:r>
              <w:rPr>
                <w:rFonts w:hint="eastAsia" w:ascii="Consolas" w:hAnsi="Consolas"/>
                <w:szCs w:val="21"/>
              </w:rPr>
              <w:t>{</w:t>
            </w:r>
            <w:r>
              <w:rPr>
                <w:rFonts w:ascii="Consolas" w:hAnsi="Consolas"/>
                <w:szCs w:val="21"/>
              </w:rPr>
              <w:fldChar w:fldCharType="begin"/>
            </w:r>
            <w:r>
              <w:rPr>
                <w:rFonts w:ascii="Consolas" w:hAnsi="Consolas"/>
                <w:szCs w:val="21"/>
              </w:rPr>
              <w:instrText xml:space="preserve"> = 2 \* GB3 </w:instrText>
            </w:r>
            <w:r>
              <w:rPr>
                <w:rFonts w:ascii="Consolas" w:hAnsi="Consolas"/>
                <w:szCs w:val="21"/>
              </w:rPr>
              <w:fldChar w:fldCharType="separate"/>
            </w:r>
            <w:r>
              <w:rPr>
                <w:rFonts w:ascii="Consolas" w:hAnsi="Consolas"/>
                <w:szCs w:val="21"/>
              </w:rPr>
              <w:t>②</w:t>
            </w:r>
            <w:r>
              <w:rPr>
                <w:rFonts w:ascii="Consolas" w:hAnsi="Consolas"/>
                <w:szCs w:val="21"/>
              </w:rPr>
              <w:fldChar w:fldCharType="end"/>
            </w:r>
            <w:r>
              <w:rPr>
                <w:rFonts w:hint="eastAsia" w:ascii="Consolas" w:hAnsi="Consola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一级</w:t>
            </w:r>
            <w:r>
              <w:rPr>
                <w:rFonts w:ascii="Consolas" w:hAnsi="Consolas"/>
                <w:szCs w:val="21"/>
              </w:rPr>
              <w:t>质量标记</w:t>
            </w:r>
          </w:p>
        </w:tc>
        <w:tc>
          <w:tcPr>
            <w:tcW w:w="1371" w:type="dxa"/>
          </w:tcPr>
          <w:p>
            <w:pPr>
              <w:rPr>
                <w:rFonts w:ascii="Consolas" w:hAnsi="Consolas"/>
                <w:szCs w:val="21"/>
              </w:rPr>
            </w:pPr>
            <w:r>
              <w:rPr>
                <w:rFonts w:ascii="Consolas" w:hAnsi="Consolas"/>
                <w:szCs w:val="21"/>
              </w:rPr>
              <w:t>A</w:t>
            </w:r>
            <w:r>
              <w:rPr>
                <w:rFonts w:hint="eastAsia" w:ascii="Consolas" w:hAnsi="Consolas"/>
                <w:szCs w:val="21"/>
              </w:rPr>
              <w:t>1</w:t>
            </w:r>
          </w:p>
        </w:tc>
        <w:tc>
          <w:tcPr>
            <w:tcW w:w="3732" w:type="dxa"/>
          </w:tcPr>
          <w:p>
            <w:pPr>
              <w:rPr>
                <w:rFonts w:ascii="Consolas" w:hAnsi="Consolas"/>
                <w:szCs w:val="21"/>
              </w:rPr>
            </w:pPr>
            <w:r>
              <w:rPr>
                <w:rFonts w:hint="eastAsia" w:ascii="Consolas" w:hAnsi="Consolas"/>
                <w:szCs w:val="21"/>
              </w:rPr>
              <w:t>（待定义）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2 \* GB3 </w:instrText>
            </w:r>
            <w:r>
              <w:rPr>
                <w:rFonts w:ascii="Consolas" w:hAnsi="Consolas"/>
                <w:szCs w:val="21"/>
              </w:rPr>
              <w:fldChar w:fldCharType="separate"/>
            </w:r>
            <w:r>
              <w:rPr>
                <w:rFonts w:ascii="Consolas" w:hAnsi="Consolas"/>
                <w:szCs w:val="21"/>
              </w:rPr>
              <w:t>②</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二级质量标记</w:t>
            </w:r>
          </w:p>
        </w:tc>
        <w:tc>
          <w:tcPr>
            <w:tcW w:w="1371" w:type="dxa"/>
          </w:tcPr>
          <w:p>
            <w:pPr>
              <w:rPr>
                <w:rFonts w:ascii="Consolas" w:hAnsi="Consolas"/>
                <w:szCs w:val="21"/>
              </w:rPr>
            </w:pPr>
            <w:r>
              <w:rPr>
                <w:rFonts w:hint="eastAsia" w:ascii="Consolas" w:hAnsi="Consolas"/>
                <w:szCs w:val="21"/>
              </w:rPr>
              <w:t>I2</w:t>
            </w:r>
            <w:r>
              <w:rPr>
                <w:rFonts w:ascii="Consolas" w:hAnsi="Consolas"/>
                <w:szCs w:val="21"/>
              </w:rPr>
              <w:t>.2</w:t>
            </w:r>
          </w:p>
        </w:tc>
        <w:tc>
          <w:tcPr>
            <w:tcW w:w="3732" w:type="dxa"/>
          </w:tcPr>
          <w:p>
            <w:pPr>
              <w:rPr>
                <w:rFonts w:ascii="Consolas" w:hAnsi="Consolas"/>
                <w:szCs w:val="21"/>
              </w:rPr>
            </w:pPr>
            <w:r>
              <w:rPr>
                <w:rFonts w:hint="eastAsia" w:ascii="Consolas" w:hAnsi="Consolas"/>
                <w:szCs w:val="21"/>
              </w:rPr>
              <w:t>（待定义）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12</w:t>
            </w:r>
          </w:p>
        </w:tc>
        <w:tc>
          <w:tcPr>
            <w:tcW w:w="7796" w:type="dxa"/>
            <w:gridSpan w:val="4"/>
          </w:tcPr>
          <w:p>
            <w:pPr>
              <w:rPr>
                <w:rFonts w:ascii="Consolas" w:hAnsi="Consolas" w:cs="MS Mincho"/>
                <w:szCs w:val="21"/>
              </w:rPr>
            </w:pPr>
            <w:r>
              <w:rPr>
                <w:rFonts w:ascii="Consolas" w:hAnsi="Consolas" w:cstheme="minorHAnsi"/>
                <w:szCs w:val="21"/>
              </w:rPr>
              <w:t>Producer:</w:t>
            </w:r>
            <w:r>
              <w:rPr>
                <w:rFonts w:hint="eastAsia" w:ascii="MS Mincho" w:hAnsi="MS Mincho" w:eastAsia="MS Mincho" w:cs="MS Mincho"/>
                <w:szCs w:val="21"/>
              </w:rPr>
              <w:t>␣</w:t>
            </w:r>
            <w:r>
              <w:rPr>
                <w:rFonts w:ascii="Consolas" w:hAnsi="Consolas" w:cs="MS Mincho"/>
                <w:b/>
                <w:bCs/>
                <w:i/>
                <w:iCs/>
                <w:szCs w:val="21"/>
              </w:rPr>
              <w:t>ProducerName</w:t>
            </w:r>
          </w:p>
          <w:p>
            <w:pPr>
              <w:ind w:firstLine="1260" w:firstLineChars="600"/>
              <w:rPr>
                <w:rFonts w:ascii="Consolas" w:hAnsi="Consolas"/>
                <w:szCs w:val="21"/>
              </w:rPr>
            </w:pPr>
            <w:r>
              <w:rPr>
                <w:rFonts w:ascii="Consolas" w:hAnsi="Consolas"/>
                <w:szCs w:val="21"/>
              </w:rPr>
              <w:t>{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数据</w:t>
            </w:r>
            <w:r>
              <w:rPr>
                <w:rFonts w:ascii="Consolas" w:hAnsi="Consolas"/>
                <w:szCs w:val="21"/>
              </w:rPr>
              <w:t>生产</w:t>
            </w:r>
            <w:r>
              <w:rPr>
                <w:rFonts w:hint="eastAsia" w:ascii="Consolas" w:hAnsi="Consolas"/>
                <w:szCs w:val="21"/>
              </w:rPr>
              <w:t>者</w:t>
            </w:r>
          </w:p>
        </w:tc>
        <w:tc>
          <w:tcPr>
            <w:tcW w:w="1371" w:type="dxa"/>
          </w:tcPr>
          <w:p>
            <w:pPr>
              <w:rPr>
                <w:rFonts w:ascii="Consolas" w:hAnsi="Consolas"/>
                <w:szCs w:val="21"/>
              </w:rPr>
            </w:pPr>
            <w:r>
              <w:rPr>
                <w:rFonts w:ascii="Consolas" w:hAnsi="Consolas"/>
                <w:szCs w:val="21"/>
              </w:rPr>
              <w:t>A</w:t>
            </w:r>
          </w:p>
        </w:tc>
        <w:tc>
          <w:tcPr>
            <w:tcW w:w="3732" w:type="dxa"/>
          </w:tcPr>
          <w:p>
            <w:pPr>
              <w:rPr>
                <w:rFonts w:ascii="Consolas" w:hAnsi="Consolas"/>
                <w:szCs w:val="21"/>
              </w:rPr>
            </w:pPr>
            <w:r>
              <w:rPr>
                <w:rFonts w:ascii="Consolas" w:hAnsi="Consolas"/>
                <w:szCs w:val="21"/>
              </w:rPr>
              <w:t>单位或单元名称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13</w:t>
            </w:r>
          </w:p>
        </w:tc>
        <w:tc>
          <w:tcPr>
            <w:tcW w:w="7796" w:type="dxa"/>
            <w:gridSpan w:val="4"/>
          </w:tcPr>
          <w:p>
            <w:pPr>
              <w:rPr>
                <w:rFonts w:ascii="Consolas" w:hAnsi="Consolas" w:cstheme="minorHAnsi"/>
                <w:szCs w:val="21"/>
              </w:rPr>
            </w:pPr>
            <w:r>
              <w:rPr>
                <w:rFonts w:ascii="Consolas" w:hAnsi="Consolas" w:cstheme="minorHAnsi"/>
                <w:szCs w:val="21"/>
              </w:rPr>
              <w:t>Contact:</w:t>
            </w:r>
            <w:r>
              <w:rPr>
                <w:rFonts w:hint="eastAsia" w:ascii="MS Mincho" w:hAnsi="MS Mincho" w:eastAsia="MS Mincho" w:cs="MS Mincho"/>
                <w:szCs w:val="21"/>
              </w:rPr>
              <w:t>␣</w:t>
            </w:r>
            <w:r>
              <w:rPr>
                <w:rFonts w:hint="eastAsia" w:ascii="Consolas" w:hAnsi="Consolas" w:cstheme="minorHAnsi"/>
                <w:b/>
                <w:bCs/>
                <w:i/>
                <w:iCs/>
                <w:szCs w:val="21"/>
              </w:rPr>
              <w:t>Name</w:t>
            </w:r>
            <w:r>
              <w:rPr>
                <w:rFonts w:hint="eastAsia" w:ascii="MS Mincho" w:hAnsi="MS Mincho" w:eastAsia="MS Mincho" w:cs="MS Mincho"/>
                <w:szCs w:val="21"/>
              </w:rPr>
              <w:t>␣</w:t>
            </w:r>
            <w:r>
              <w:rPr>
                <w:rFonts w:ascii="Consolas" w:hAnsi="Consolas" w:cs="MS Mincho"/>
                <w:szCs w:val="21"/>
              </w:rPr>
              <w:t>(</w:t>
            </w:r>
            <w:r>
              <w:rPr>
                <w:rFonts w:hint="eastAsia" w:ascii="Consolas" w:hAnsi="Consolas" w:cstheme="minorHAnsi"/>
                <w:b/>
                <w:bCs/>
                <w:i/>
                <w:iCs/>
                <w:szCs w:val="21"/>
              </w:rPr>
              <w:t>email</w:t>
            </w:r>
            <w:r>
              <w:rPr>
                <w:rFonts w:ascii="Consolas" w:hAnsi="Consolas" w:cstheme="minorHAnsi"/>
                <w:b/>
                <w:bCs/>
                <w:i/>
                <w:iCs/>
                <w:szCs w:val="21"/>
              </w:rPr>
              <w:t xml:space="preserve"> address</w:t>
            </w:r>
            <w:r>
              <w:rPr>
                <w:rFonts w:hint="eastAsia" w:ascii="Consolas" w:hAnsi="Consolas" w:cstheme="minorHAnsi"/>
                <w:szCs w:val="21"/>
              </w:rPr>
              <w:t>)</w:t>
            </w:r>
          </w:p>
          <w:p>
            <w:pPr>
              <w:ind w:firstLine="1050" w:firstLineChars="500"/>
              <w:rPr>
                <w:rFonts w:ascii="Consolas" w:hAnsi="Consolas" w:cstheme="minorHAnsi"/>
                <w:szCs w:val="21"/>
              </w:rPr>
            </w:pPr>
            <w:r>
              <w:rPr>
                <w:rFonts w:ascii="Consolas" w:hAnsi="Consolas" w:cstheme="minorHAnsi"/>
                <w:szCs w:val="21"/>
              </w:rPr>
              <w:t>{ ① }  {     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联系人姓名</w:t>
            </w:r>
          </w:p>
        </w:tc>
        <w:tc>
          <w:tcPr>
            <w:tcW w:w="1371" w:type="dxa"/>
          </w:tcPr>
          <w:p>
            <w:pPr>
              <w:rPr>
                <w:rFonts w:ascii="Consolas" w:hAnsi="Consolas"/>
                <w:szCs w:val="21"/>
              </w:rPr>
            </w:pPr>
            <w:r>
              <w:rPr>
                <w:rFonts w:ascii="Consolas" w:hAnsi="Consolas"/>
                <w:szCs w:val="21"/>
              </w:rPr>
              <w:t>A</w:t>
            </w:r>
          </w:p>
        </w:tc>
        <w:tc>
          <w:tcPr>
            <w:tcW w:w="3732" w:type="dxa"/>
          </w:tcPr>
          <w:p>
            <w:pPr>
              <w:rPr>
                <w:rFonts w:ascii="Consolas" w:hAnsi="Consolas"/>
                <w:szCs w:val="21"/>
              </w:rPr>
            </w:pPr>
            <w:r>
              <w:rPr>
                <w:rFonts w:ascii="Consolas" w:hAnsi="Consolas"/>
                <w:szCs w:val="21"/>
              </w:rPr>
              <w:t>名在前、姓在后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2 \* GB3 </w:instrText>
            </w:r>
            <w:r>
              <w:rPr>
                <w:rFonts w:ascii="Consolas" w:hAnsi="Consolas"/>
                <w:szCs w:val="21"/>
              </w:rPr>
              <w:fldChar w:fldCharType="separate"/>
            </w:r>
            <w:r>
              <w:rPr>
                <w:rFonts w:ascii="Consolas" w:hAnsi="Consolas"/>
                <w:szCs w:val="21"/>
              </w:rPr>
              <w:t>②</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电子</w:t>
            </w:r>
            <w:r>
              <w:rPr>
                <w:rFonts w:ascii="Consolas" w:hAnsi="Consolas"/>
                <w:szCs w:val="21"/>
              </w:rPr>
              <w:t>邮箱地址</w:t>
            </w:r>
          </w:p>
        </w:tc>
        <w:tc>
          <w:tcPr>
            <w:tcW w:w="1371" w:type="dxa"/>
          </w:tcPr>
          <w:p>
            <w:pPr>
              <w:rPr>
                <w:rFonts w:ascii="Consolas" w:hAnsi="Consolas"/>
                <w:szCs w:val="21"/>
              </w:rPr>
            </w:pPr>
            <w:r>
              <w:rPr>
                <w:rFonts w:ascii="Consolas" w:hAnsi="Consolas"/>
                <w:szCs w:val="21"/>
              </w:rPr>
              <w:t>A</w:t>
            </w:r>
          </w:p>
        </w:tc>
        <w:tc>
          <w:tcPr>
            <w:tcW w:w="3732" w:type="dxa"/>
          </w:tcPr>
          <w:p>
            <w:pPr>
              <w:pStyle w:val="232"/>
              <w:jc w:val="both"/>
              <w:rPr>
                <w:rFonts w:ascii="Consolas" w:hAnsi="Consola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14</w:t>
            </w:r>
          </w:p>
        </w:tc>
        <w:tc>
          <w:tcPr>
            <w:tcW w:w="7796" w:type="dxa"/>
            <w:gridSpan w:val="4"/>
          </w:tcPr>
          <w:p>
            <w:pPr>
              <w:rPr>
                <w:rFonts w:ascii="Consolas" w:hAnsi="Consolas" w:cstheme="minorHAnsi"/>
                <w:szCs w:val="21"/>
              </w:rPr>
            </w:pPr>
            <w:r>
              <w:rPr>
                <w:rFonts w:ascii="Consolas" w:hAnsi="Consolas" w:cstheme="minorHAnsi"/>
                <w:szCs w:val="21"/>
              </w:rPr>
              <w:t>DataStartTime:</w:t>
            </w:r>
            <w:r>
              <w:rPr>
                <w:rFonts w:hint="eastAsia" w:ascii="MS Mincho" w:hAnsi="MS Mincho" w:eastAsia="MS Mincho" w:cs="MS Mincho"/>
                <w:szCs w:val="21"/>
              </w:rPr>
              <w:t>␣</w:t>
            </w:r>
            <w:r>
              <w:rPr>
                <w:rFonts w:ascii="Consolas" w:hAnsi="Consolas" w:cstheme="minorHAnsi"/>
                <w:b/>
                <w:bCs/>
                <w:i/>
                <w:iCs/>
                <w:szCs w:val="21"/>
              </w:rPr>
              <w:t>YYYY-MM-DDThh:mm:ss.nnnZ</w:t>
            </w:r>
          </w:p>
          <w:p>
            <w:pPr>
              <w:ind w:firstLine="1680" w:firstLineChars="800"/>
              <w:rPr>
                <w:rFonts w:ascii="Consolas" w:hAnsi="Consolas"/>
                <w:szCs w:val="21"/>
              </w:rPr>
            </w:pPr>
            <w:r>
              <w:rPr>
                <w:rFonts w:ascii="Consolas" w:hAnsi="Consolas"/>
                <w:szCs w:val="21"/>
              </w:rPr>
              <w:t xml:space="preserve"> {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第一条</w:t>
            </w:r>
            <w:r>
              <w:rPr>
                <w:rFonts w:ascii="Consolas" w:hAnsi="Consolas"/>
                <w:szCs w:val="21"/>
              </w:rPr>
              <w:t>数据</w:t>
            </w:r>
            <w:r>
              <w:rPr>
                <w:rFonts w:hint="eastAsia" w:ascii="Consolas" w:hAnsi="Consolas"/>
                <w:szCs w:val="21"/>
              </w:rPr>
              <w:t>的</w:t>
            </w:r>
            <w:r>
              <w:rPr>
                <w:rFonts w:ascii="Consolas" w:hAnsi="Consolas"/>
                <w:szCs w:val="21"/>
              </w:rPr>
              <w:t>起始时间</w:t>
            </w:r>
          </w:p>
        </w:tc>
        <w:tc>
          <w:tcPr>
            <w:tcW w:w="5103" w:type="dxa"/>
            <w:gridSpan w:val="2"/>
          </w:tcPr>
          <w:p>
            <w:pPr>
              <w:rPr>
                <w:rFonts w:ascii="Consolas" w:hAnsi="Consolas"/>
                <w:szCs w:val="21"/>
              </w:rPr>
            </w:pPr>
            <w:r>
              <w:rPr>
                <w:rFonts w:ascii="Consolas" w:hAnsi="Consolas"/>
                <w:szCs w:val="21"/>
              </w:rPr>
              <w:t>I4</w:t>
            </w:r>
            <w:r>
              <w:rPr>
                <w:rFonts w:hint="eastAsia" w:ascii="Consolas" w:hAnsi="Consolas"/>
                <w:szCs w:val="21"/>
              </w:rPr>
              <w:t>.</w:t>
            </w:r>
            <w:r>
              <w:rPr>
                <w:rFonts w:ascii="Consolas" w:hAnsi="Consolas"/>
                <w:szCs w:val="21"/>
              </w:rPr>
              <w:t>4-I2.2-I2.2TI2.2:I2.2:I2.2.I3.3Z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restart"/>
          </w:tcPr>
          <w:p>
            <w:pPr>
              <w:rPr>
                <w:rFonts w:ascii="Consolas" w:hAnsi="Consolas"/>
                <w:szCs w:val="21"/>
              </w:rPr>
            </w:pPr>
            <w:r>
              <w:rPr>
                <w:rFonts w:ascii="Consolas" w:hAnsi="Consolas"/>
                <w:szCs w:val="21"/>
              </w:rPr>
              <w:t>15</w:t>
            </w:r>
          </w:p>
        </w:tc>
        <w:tc>
          <w:tcPr>
            <w:tcW w:w="7796" w:type="dxa"/>
            <w:gridSpan w:val="4"/>
          </w:tcPr>
          <w:p>
            <w:pPr>
              <w:rPr>
                <w:rFonts w:ascii="Consolas" w:hAnsi="Consolas" w:cstheme="minorHAnsi"/>
                <w:szCs w:val="21"/>
              </w:rPr>
            </w:pPr>
            <w:r>
              <w:rPr>
                <w:rFonts w:ascii="Consolas" w:hAnsi="Consolas" w:cstheme="minorHAnsi"/>
                <w:szCs w:val="21"/>
              </w:rPr>
              <w:t>DataEndTime:</w:t>
            </w:r>
            <w:r>
              <w:rPr>
                <w:rFonts w:hint="eastAsia" w:ascii="MS Mincho" w:hAnsi="MS Mincho" w:eastAsia="MS Mincho" w:cs="MS Mincho"/>
                <w:szCs w:val="21"/>
              </w:rPr>
              <w:t>␣</w:t>
            </w:r>
            <w:r>
              <w:rPr>
                <w:rFonts w:ascii="Consolas" w:hAnsi="Consolas" w:cstheme="minorHAnsi"/>
                <w:b/>
                <w:bCs/>
                <w:i/>
                <w:iCs/>
                <w:szCs w:val="21"/>
              </w:rPr>
              <w:t>YYYY-MM-DDThh:mm:ss.nnnZ</w:t>
            </w:r>
          </w:p>
          <w:p>
            <w:pPr>
              <w:ind w:firstLine="1470" w:firstLineChars="700"/>
              <w:rPr>
                <w:rFonts w:ascii="Consolas" w:hAnsi="Consolas"/>
                <w:szCs w:val="21"/>
              </w:rPr>
            </w:pPr>
            <w:r>
              <w:rPr>
                <w:rFonts w:ascii="Consolas" w:hAnsi="Consolas"/>
                <w:szCs w:val="21"/>
              </w:rPr>
              <w:t xml:space="preserve"> {           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t>字段</w:t>
            </w:r>
          </w:p>
        </w:tc>
        <w:tc>
          <w:tcPr>
            <w:tcW w:w="1962" w:type="dxa"/>
          </w:tcPr>
          <w:p>
            <w:pPr>
              <w:rPr>
                <w:rFonts w:ascii="Consolas" w:hAnsi="Consolas"/>
                <w:szCs w:val="21"/>
              </w:rPr>
            </w:pPr>
            <w:r>
              <w:rPr>
                <w:rFonts w:ascii="Consolas" w:hAnsi="Consolas"/>
                <w:szCs w:val="21"/>
              </w:rPr>
              <w:t>含义</w:t>
            </w:r>
          </w:p>
        </w:tc>
        <w:tc>
          <w:tcPr>
            <w:tcW w:w="1371" w:type="dxa"/>
          </w:tcPr>
          <w:p>
            <w:pPr>
              <w:rPr>
                <w:rFonts w:ascii="Consolas" w:hAnsi="Consolas"/>
                <w:szCs w:val="21"/>
              </w:rPr>
            </w:pPr>
            <w:r>
              <w:rPr>
                <w:rFonts w:ascii="Consolas" w:hAnsi="Consolas"/>
                <w:szCs w:val="21"/>
              </w:rPr>
              <w:t>格式</w:t>
            </w:r>
          </w:p>
        </w:tc>
        <w:tc>
          <w:tcPr>
            <w:tcW w:w="3732" w:type="dxa"/>
          </w:tcPr>
          <w:p>
            <w:pPr>
              <w:rPr>
                <w:rFonts w:ascii="Consolas" w:hAnsi="Consolas"/>
                <w:szCs w:val="21"/>
              </w:rPr>
            </w:pPr>
            <w:r>
              <w:rPr>
                <w:rFonts w:ascii="Consolas" w:hAnsi="Consolas"/>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vMerge w:val="continue"/>
          </w:tcPr>
          <w:p>
            <w:pPr>
              <w:rPr>
                <w:rFonts w:ascii="Consolas" w:hAnsi="Consolas"/>
                <w:szCs w:val="21"/>
              </w:rPr>
            </w:pPr>
          </w:p>
        </w:tc>
        <w:tc>
          <w:tcPr>
            <w:tcW w:w="731" w:type="dxa"/>
          </w:tcPr>
          <w:p>
            <w:pPr>
              <w:rPr>
                <w:rFonts w:ascii="Consolas" w:hAnsi="Consolas"/>
                <w:szCs w:val="21"/>
              </w:rPr>
            </w:pPr>
            <w:r>
              <w:rPr>
                <w:rFonts w:ascii="Consolas" w:hAnsi="Consolas"/>
                <w:szCs w:val="21"/>
              </w:rPr>
              <w:fldChar w:fldCharType="begin"/>
            </w:r>
            <w:r>
              <w:rPr>
                <w:rFonts w:ascii="Consolas" w:hAnsi="Consolas"/>
                <w:szCs w:val="21"/>
              </w:rPr>
              <w:instrText xml:space="preserve"> = 1 \* GB3 </w:instrText>
            </w:r>
            <w:r>
              <w:rPr>
                <w:rFonts w:ascii="Consolas" w:hAnsi="Consolas"/>
                <w:szCs w:val="21"/>
              </w:rPr>
              <w:fldChar w:fldCharType="separate"/>
            </w:r>
            <w:r>
              <w:rPr>
                <w:rFonts w:ascii="Consolas" w:hAnsi="Consolas"/>
                <w:szCs w:val="21"/>
              </w:rPr>
              <w:t>①</w:t>
            </w:r>
            <w:r>
              <w:rPr>
                <w:rFonts w:ascii="Consolas" w:hAnsi="Consolas"/>
                <w:szCs w:val="21"/>
              </w:rPr>
              <w:fldChar w:fldCharType="end"/>
            </w:r>
          </w:p>
        </w:tc>
        <w:tc>
          <w:tcPr>
            <w:tcW w:w="1962" w:type="dxa"/>
          </w:tcPr>
          <w:p>
            <w:pPr>
              <w:rPr>
                <w:rFonts w:ascii="Consolas" w:hAnsi="Consolas"/>
                <w:szCs w:val="21"/>
              </w:rPr>
            </w:pPr>
            <w:r>
              <w:rPr>
                <w:rFonts w:hint="eastAsia" w:ascii="Consolas" w:hAnsi="Consolas"/>
                <w:szCs w:val="21"/>
              </w:rPr>
              <w:t>最后一条</w:t>
            </w:r>
            <w:r>
              <w:rPr>
                <w:rFonts w:ascii="Consolas" w:hAnsi="Consolas"/>
                <w:szCs w:val="21"/>
              </w:rPr>
              <w:t>数据</w:t>
            </w:r>
            <w:r>
              <w:rPr>
                <w:rFonts w:hint="eastAsia" w:ascii="Consolas" w:hAnsi="Consolas"/>
                <w:szCs w:val="21"/>
              </w:rPr>
              <w:t>的</w:t>
            </w:r>
            <w:r>
              <w:rPr>
                <w:rFonts w:ascii="Consolas" w:hAnsi="Consolas"/>
                <w:szCs w:val="21"/>
              </w:rPr>
              <w:t>结束时间</w:t>
            </w:r>
          </w:p>
        </w:tc>
        <w:tc>
          <w:tcPr>
            <w:tcW w:w="5103" w:type="dxa"/>
            <w:gridSpan w:val="2"/>
          </w:tcPr>
          <w:p>
            <w:pPr>
              <w:rPr>
                <w:rFonts w:ascii="Consolas" w:hAnsi="Consolas"/>
                <w:szCs w:val="21"/>
              </w:rPr>
            </w:pPr>
            <w:r>
              <w:rPr>
                <w:rFonts w:ascii="Consolas" w:hAnsi="Consolas"/>
                <w:szCs w:val="21"/>
              </w:rPr>
              <w:t>I4</w:t>
            </w:r>
            <w:r>
              <w:rPr>
                <w:rFonts w:hint="eastAsia" w:ascii="Consolas" w:hAnsi="Consolas"/>
                <w:szCs w:val="21"/>
              </w:rPr>
              <w:t>.</w:t>
            </w:r>
            <w:r>
              <w:rPr>
                <w:rFonts w:ascii="Consolas" w:hAnsi="Consolas"/>
                <w:szCs w:val="21"/>
              </w:rPr>
              <w:t>4-I2.2-I2.2TI2.2:I2.2:I2.2.I3.3Z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Pr>
          <w:p>
            <w:pPr>
              <w:rPr>
                <w:rFonts w:ascii="Consolas" w:hAnsi="Consolas"/>
                <w:szCs w:val="21"/>
              </w:rPr>
            </w:pPr>
            <w:r>
              <w:rPr>
                <w:rFonts w:ascii="Consolas" w:hAnsi="Consolas"/>
                <w:szCs w:val="21"/>
              </w:rPr>
              <w:t>16</w:t>
            </w:r>
          </w:p>
        </w:tc>
        <w:tc>
          <w:tcPr>
            <w:tcW w:w="7796" w:type="dxa"/>
            <w:gridSpan w:val="4"/>
          </w:tcPr>
          <w:p>
            <w:pPr>
              <w:rPr>
                <w:rFonts w:ascii="Consolas" w:hAnsi="Consolas" w:cstheme="minorHAnsi"/>
                <w:szCs w:val="21"/>
              </w:rPr>
            </w:pPr>
            <w:r>
              <w:rPr>
                <w:rFonts w:ascii="Consolas" w:hAnsi="Consolas" w:cstheme="minorHAnsi"/>
                <w:szCs w:val="21"/>
              </w:rPr>
              <w:t>RecordNumber:</w:t>
            </w:r>
            <w:r>
              <w:rPr>
                <w:rFonts w:hint="eastAsia" w:ascii="MS Mincho" w:hAnsi="MS Mincho" w:eastAsia="MS Mincho" w:cs="MS Mincho"/>
                <w:szCs w:val="21"/>
              </w:rPr>
              <w:t>␣</w:t>
            </w:r>
            <w:r>
              <w:rPr>
                <w:rFonts w:hint="eastAsia" w:ascii="Consolas" w:hAnsi="Consolas" w:cstheme="minorHAnsi"/>
                <w:b/>
                <w:bCs/>
                <w:i/>
                <w:iCs/>
                <w:szCs w:val="21"/>
              </w:rPr>
              <w:t>NNNNNNNNNN</w:t>
            </w:r>
          </w:p>
          <w:p>
            <w:pPr>
              <w:ind w:firstLine="1680" w:firstLineChars="800"/>
              <w:rPr>
                <w:rFonts w:ascii="Consolas" w:hAnsi="Consolas"/>
                <w:szCs w:val="21"/>
              </w:rPr>
            </w:pPr>
            <w:r>
              <w:rPr>
                <w:rFonts w:ascii="Consolas" w:hAnsi="Consolas"/>
                <w:szCs w:val="21"/>
              </w:rPr>
              <w:t>{     ①    }</w:t>
            </w:r>
          </w:p>
        </w:tc>
      </w:tr>
    </w:tbl>
    <w:p>
      <w:pPr>
        <w:pStyle w:val="60"/>
        <w:ind w:firstLine="420"/>
      </w:pPr>
    </w:p>
    <w:p>
      <w:pPr>
        <w:pStyle w:val="60"/>
        <w:ind w:firstLine="420"/>
      </w:pPr>
    </w:p>
    <w:p>
      <w:pPr>
        <w:pStyle w:val="60"/>
        <w:ind w:firstLine="420"/>
      </w:pPr>
    </w:p>
    <w:sectPr>
      <w:headerReference r:id="rId11" w:type="default"/>
      <w:footerReference r:id="rId13" w:type="default"/>
      <w:headerReference r:id="rId12"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9BC4BF"/>
    <w:multiLevelType w:val="multilevel"/>
    <w:tmpl w:val="CC9BC4BF"/>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5654C9D"/>
    <w:multiLevelType w:val="multilevel"/>
    <w:tmpl w:val="15654C9D"/>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9">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3F73A6EF"/>
    <w:multiLevelType w:val="multilevel"/>
    <w:tmpl w:val="3F73A6EF"/>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5">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5BB302C"/>
    <w:multiLevelType w:val="multilevel"/>
    <w:tmpl w:val="55BB302C"/>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31"/>
  </w:num>
  <w:num w:numId="3">
    <w:abstractNumId w:val="6"/>
  </w:num>
  <w:num w:numId="4">
    <w:abstractNumId w:val="27"/>
  </w:num>
  <w:num w:numId="5">
    <w:abstractNumId w:val="22"/>
  </w:num>
  <w:num w:numId="6">
    <w:abstractNumId w:val="16"/>
  </w:num>
  <w:num w:numId="7">
    <w:abstractNumId w:val="10"/>
  </w:num>
  <w:num w:numId="8">
    <w:abstractNumId w:val="4"/>
  </w:num>
  <w:num w:numId="9">
    <w:abstractNumId w:val="11"/>
  </w:num>
  <w:num w:numId="10">
    <w:abstractNumId w:val="19"/>
  </w:num>
  <w:num w:numId="11">
    <w:abstractNumId w:val="29"/>
  </w:num>
  <w:num w:numId="12">
    <w:abstractNumId w:val="13"/>
  </w:num>
  <w:num w:numId="13">
    <w:abstractNumId w:val="15"/>
  </w:num>
  <w:num w:numId="14">
    <w:abstractNumId w:val="9"/>
  </w:num>
  <w:num w:numId="15">
    <w:abstractNumId w:val="23"/>
  </w:num>
  <w:num w:numId="16">
    <w:abstractNumId w:val="25"/>
  </w:num>
  <w:num w:numId="17">
    <w:abstractNumId w:val="20"/>
  </w:num>
  <w:num w:numId="18">
    <w:abstractNumId w:val="33"/>
  </w:num>
  <w:num w:numId="19">
    <w:abstractNumId w:val="18"/>
  </w:num>
  <w:num w:numId="20">
    <w:abstractNumId w:val="2"/>
  </w:num>
  <w:num w:numId="21">
    <w:abstractNumId w:val="12"/>
  </w:num>
  <w:num w:numId="22">
    <w:abstractNumId w:val="34"/>
  </w:num>
  <w:num w:numId="23">
    <w:abstractNumId w:val="24"/>
  </w:num>
  <w:num w:numId="24">
    <w:abstractNumId w:val="7"/>
  </w:num>
  <w:num w:numId="25">
    <w:abstractNumId w:val="30"/>
  </w:num>
  <w:num w:numId="26">
    <w:abstractNumId w:val="32"/>
  </w:num>
  <w:num w:numId="27">
    <w:abstractNumId w:val="3"/>
  </w:num>
  <w:num w:numId="28">
    <w:abstractNumId w:val="5"/>
  </w:num>
  <w:num w:numId="29">
    <w:abstractNumId w:val="17"/>
  </w:num>
  <w:num w:numId="30">
    <w:abstractNumId w:val="28"/>
  </w:num>
  <w:num w:numId="31">
    <w:abstractNumId w:val="26"/>
  </w:num>
  <w:num w:numId="32">
    <w:abstractNumId w:val="14"/>
  </w:num>
  <w:num w:numId="33">
    <w:abstractNumId w:val="0"/>
  </w:num>
  <w:num w:numId="34">
    <w:abstractNumId w:val="8"/>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cryptProviderType="rsaAES" w:cryptAlgorithmClass="hash" w:cryptAlgorithmType="typeAny" w:cryptAlgorithmSid="14" w:cryptSpinCount="100000" w:hash="zThCViFpDQtywVBuFwYuTQ5EEwyepQGLs9x6kQFLRyj4ropXN6KuKfmlI7jKPjlWV1m+PT0F9p8x6NxzK4hhgg==" w:salt="Ax2nMoH63btUqHVYjUi4g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0YzRkMDAwYjY3ZTgwZGFlM2VjODQ4NjZlMDQxZjYifQ=="/>
    <w:docVar w:name="KSO_WPS_MARK_KEY" w:val="a3998c31-ceb3-4838-969e-c4ebfd187826"/>
  </w:docVars>
  <w:rsids>
    <w:rsidRoot w:val="005A168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440E"/>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FB4"/>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168A"/>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FC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E75BAC"/>
    <w:rsid w:val="2A573ED7"/>
    <w:rsid w:val="2AF176EF"/>
    <w:rsid w:val="2DE82025"/>
    <w:rsid w:val="30F72BC2"/>
    <w:rsid w:val="38E62038"/>
    <w:rsid w:val="3F780D53"/>
    <w:rsid w:val="4DEA6C4A"/>
    <w:rsid w:val="4ED137BE"/>
    <w:rsid w:val="54BF02D7"/>
    <w:rsid w:val="5A2255F3"/>
    <w:rsid w:val="661F4356"/>
    <w:rsid w:val="6CBC0780"/>
    <w:rsid w:val="70545E83"/>
    <w:rsid w:val="771B5622"/>
    <w:rsid w:val="7EE71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unhideWhenUsed/>
    <w:qFormat/>
    <w:uiPriority w:val="35"/>
    <w:pPr>
      <w:spacing w:line="360" w:lineRule="auto"/>
      <w:jc w:val="center"/>
    </w:pPr>
    <w:rPr>
      <w:rFonts w:ascii="Cambria" w:hAnsi="Cambria" w:cs="Times New Roman"/>
      <w:sz w:val="24"/>
      <w:szCs w:val="20"/>
    </w:rPr>
  </w:style>
  <w:style w:type="paragraph" w:styleId="14">
    <w:name w:val="annotation text"/>
    <w:basedOn w:val="1"/>
    <w:unhideWhenUsed/>
    <w:qFormat/>
    <w:uiPriority w:val="99"/>
    <w:pPr>
      <w:jc w:val="left"/>
    </w:pPr>
  </w:style>
  <w:style w:type="paragraph" w:styleId="15">
    <w:name w:val="Body Text"/>
    <w:basedOn w:val="1"/>
    <w:link w:val="90"/>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Date"/>
    <w:basedOn w:val="1"/>
    <w:next w:val="1"/>
    <w:semiHidden/>
    <w:unhideWhenUsed/>
    <w:qFormat/>
    <w:uiPriority w:val="99"/>
    <w:pPr>
      <w:ind w:left="100" w:leftChars="2500"/>
    </w:pPr>
  </w:style>
  <w:style w:type="paragraph" w:styleId="19">
    <w:name w:val="Balloon Text"/>
    <w:basedOn w:val="1"/>
    <w:link w:val="49"/>
    <w:semiHidden/>
    <w:unhideWhenUsed/>
    <w:qFormat/>
    <w:uiPriority w:val="99"/>
    <w:rPr>
      <w:sz w:val="18"/>
      <w:szCs w:val="18"/>
    </w:rPr>
  </w:style>
  <w:style w:type="paragraph" w:styleId="20">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47"/>
    <w:qFormat/>
    <w:uiPriority w:val="99"/>
    <w:pPr>
      <w:tabs>
        <w:tab w:val="center" w:pos="4153"/>
        <w:tab w:val="right" w:pos="8306"/>
      </w:tabs>
      <w:adjustRightInd/>
      <w:snapToGrid w:val="0"/>
      <w:jc w:val="center"/>
    </w:pPr>
    <w:rPr>
      <w:sz w:val="18"/>
      <w:szCs w:val="18"/>
    </w:rPr>
  </w:style>
  <w:style w:type="paragraph" w:styleId="22">
    <w:name w:val="toc 1"/>
    <w:basedOn w:val="1"/>
    <w:next w:val="1"/>
    <w:unhideWhenUsed/>
    <w:qFormat/>
    <w:uiPriority w:val="39"/>
    <w:rPr>
      <w:rFonts w:ascii="宋体"/>
    </w:rPr>
  </w:style>
  <w:style w:type="paragraph" w:styleId="23">
    <w:name w:val="toc 4"/>
    <w:basedOn w:val="1"/>
    <w:next w:val="1"/>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unhideWhenUsed/>
    <w:qFormat/>
    <w:uiPriority w:val="39"/>
    <w:pPr>
      <w:spacing w:line="300" w:lineRule="exact"/>
      <w:ind w:left="1049"/>
    </w:pPr>
    <w:rPr>
      <w:rFonts w:ascii="宋体"/>
    </w:rPr>
  </w:style>
  <w:style w:type="paragraph" w:styleId="26">
    <w:name w:val="table of figures"/>
    <w:basedOn w:val="1"/>
    <w:next w:val="1"/>
    <w:semiHidden/>
    <w:qFormat/>
    <w:uiPriority w:val="0"/>
    <w:pPr>
      <w:adjustRightInd/>
      <w:spacing w:line="240" w:lineRule="auto"/>
      <w:jc w:val="left"/>
    </w:pPr>
    <w:rPr>
      <w:szCs w:val="24"/>
    </w:rPr>
  </w:style>
  <w:style w:type="paragraph" w:styleId="27">
    <w:name w:val="toc 2"/>
    <w:basedOn w:val="1"/>
    <w:next w:val="1"/>
    <w:unhideWhenUsed/>
    <w:qFormat/>
    <w:uiPriority w:val="39"/>
    <w:pPr>
      <w:tabs>
        <w:tab w:val="right" w:leader="dot" w:pos="9344"/>
      </w:tabs>
      <w:spacing w:line="300" w:lineRule="exact"/>
      <w:ind w:left="210"/>
    </w:pPr>
    <w:rPr>
      <w:rFonts w:ascii="宋体"/>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21"/>
    <w:qFormat/>
    <w:uiPriority w:val="99"/>
    <w:rPr>
      <w:kern w:val="2"/>
      <w:sz w:val="18"/>
      <w:szCs w:val="18"/>
    </w:rPr>
  </w:style>
  <w:style w:type="character" w:customStyle="1" w:styleId="48">
    <w:name w:val="页脚 字符"/>
    <w:link w:val="20"/>
    <w:qFormat/>
    <w:uiPriority w:val="99"/>
    <w:rPr>
      <w:rFonts w:ascii="宋体"/>
      <w:kern w:val="2"/>
      <w:sz w:val="18"/>
      <w:szCs w:val="18"/>
    </w:rPr>
  </w:style>
  <w:style w:type="character" w:customStyle="1" w:styleId="49">
    <w:name w:val="批注框文本 字符"/>
    <w:link w:val="19"/>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8"/>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5"/>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Subtle Reference"/>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4"/>
    <w:semiHidden/>
    <w:qFormat/>
    <w:uiPriority w:val="0"/>
    <w:rPr>
      <w:rFonts w:ascii="宋体"/>
      <w:kern w:val="2"/>
      <w:sz w:val="18"/>
      <w:szCs w:val="18"/>
    </w:rPr>
  </w:style>
  <w:style w:type="paragraph" w:customStyle="1" w:styleId="104">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paragraph" w:customStyle="1" w:styleId="234">
    <w:name w:val="列出段落1"/>
    <w:basedOn w:val="1"/>
    <w:qFormat/>
    <w:uiPriority w:val="0"/>
    <w:pPr>
      <w:adjustRightInd/>
      <w:spacing w:line="300" w:lineRule="auto"/>
      <w:ind w:firstLine="420" w:firstLineChars="200"/>
    </w:pPr>
    <w:rPr>
      <w:szCs w:val="22"/>
    </w:rPr>
  </w:style>
  <w:style w:type="paragraph" w:customStyle="1" w:styleId="235">
    <w:name w:val="四级标题"/>
    <w:basedOn w:val="18"/>
    <w:qFormat/>
    <w:uiPriority w:val="0"/>
    <w:pPr>
      <w:ind w:left="0" w:leftChars="0"/>
    </w:pPr>
    <w:rPr>
      <w:rFonts w:eastAsia="黑体"/>
      <w:sz w:val="24"/>
      <w:szCs w:val="20"/>
    </w:rPr>
  </w:style>
  <w:style w:type="paragraph" w:customStyle="1" w:styleId="236">
    <w:name w:val="表头样式"/>
    <w:unhideWhenUsed/>
    <w:qFormat/>
    <w:uiPriority w:val="0"/>
    <w:pPr>
      <w:widowControl w:val="0"/>
      <w:adjustRightInd w:val="0"/>
      <w:snapToGrid w:val="0"/>
      <w:jc w:val="center"/>
    </w:pPr>
    <w:rPr>
      <w:rFonts w:ascii="Times New Roman" w:hAnsi="Times New Roman" w:eastAsia="宋体" w:cs="Times New Roman"/>
      <w:b/>
      <w:bCs/>
      <w:snapToGrid w:val="0"/>
      <w:sz w:val="21"/>
      <w:szCs w:val="44"/>
      <w:lang w:val="en-US" w:eastAsia="zh-CN" w:bidi="ar-SA"/>
    </w:rPr>
  </w:style>
  <w:style w:type="paragraph" w:customStyle="1" w:styleId="237">
    <w:name w:val="表格样式"/>
    <w:unhideWhenUsed/>
    <w:qFormat/>
    <w:uiPriority w:val="0"/>
    <w:pPr>
      <w:widowControl w:val="0"/>
      <w:adjustRightInd w:val="0"/>
      <w:snapToGrid w:val="0"/>
    </w:pPr>
    <w:rPr>
      <w:rFonts w:ascii="Times New Roman" w:hAnsi="Times New Roman" w:eastAsia="宋体" w:cs="Times New Roman"/>
      <w:bCs/>
      <w:snapToGrid w:val="0"/>
      <w:sz w:val="21"/>
      <w:szCs w:val="44"/>
      <w:lang w:val="en-US" w:eastAsia="zh-CN" w:bidi="ar-SA"/>
    </w:rPr>
  </w:style>
  <w:style w:type="paragraph" w:styleId="23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5F0FE2B611C460EBF479181DB693E84"/>
        <w:style w:val=""/>
        <w:category>
          <w:name w:val="常规"/>
          <w:gallery w:val="placeholder"/>
        </w:category>
        <w:types>
          <w:type w:val="bbPlcHdr"/>
        </w:types>
        <w:behaviors>
          <w:behavior w:val="content"/>
        </w:behaviors>
        <w:description w:val=""/>
        <w:guid w:val="{17B8AE5D-A1D5-46D8-9EF3-F29B644013AA}"/>
      </w:docPartPr>
      <w:docPartBody>
        <w:p>
          <w:pPr>
            <w:pStyle w:val="5"/>
          </w:pPr>
          <w:r>
            <w:rPr>
              <w:rStyle w:val="4"/>
              <w:rFonts w:hint="eastAsia"/>
            </w:rPr>
            <w:t>单击或点击此处输入文字。</w:t>
          </w:r>
        </w:p>
      </w:docPartBody>
    </w:docPart>
    <w:docPart>
      <w:docPartPr>
        <w:name w:val="F113C4C2F2B54861ACEA3E59E0073769"/>
        <w:style w:val=""/>
        <w:category>
          <w:name w:val="常规"/>
          <w:gallery w:val="placeholder"/>
        </w:category>
        <w:types>
          <w:type w:val="bbPlcHdr"/>
        </w:types>
        <w:behaviors>
          <w:behavior w:val="content"/>
        </w:behaviors>
        <w:description w:val=""/>
        <w:guid w:val="{182C7851-A526-463D-95CE-2A5E215EC91B}"/>
      </w:docPartPr>
      <w:docPartBody>
        <w:p>
          <w:pPr>
            <w:pStyle w:val="6"/>
          </w:pPr>
          <w:r>
            <w:rPr>
              <w:rStyle w:val="4"/>
              <w:rFonts w:hint="eastAsia"/>
            </w:rPr>
            <w:t>选择一项。</w:t>
          </w:r>
        </w:p>
      </w:docPartBody>
    </w:docPart>
    <w:docPart>
      <w:docPartPr>
        <w:name w:val="B52173B05A6E4A058BAAF5C21E7935FE"/>
        <w:style w:val=""/>
        <w:category>
          <w:name w:val="常规"/>
          <w:gallery w:val="placeholder"/>
        </w:category>
        <w:types>
          <w:type w:val="bbPlcHdr"/>
        </w:types>
        <w:behaviors>
          <w:behavior w:val="content"/>
        </w:behaviors>
        <w:description w:val=""/>
        <w:guid w:val="{6FF9DA78-C347-467E-A74B-A820DA523D1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D40"/>
    <w:rsid w:val="004A5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5F0FE2B611C460EBF479181DB693E8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113C4C2F2B54861ACEA3E59E00737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2173B05A6E4A058BAAF5C21E7935FE"/>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93B9F1-7280-4918-87A7-382AFB532EAF}">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23</Pages>
  <Words>5902</Words>
  <Characters>11870</Characters>
  <Lines>55</Lines>
  <Paragraphs>49</Paragraphs>
  <TotalTime>4</TotalTime>
  <ScaleCrop>false</ScaleCrop>
  <LinksUpToDate>false</LinksUpToDate>
  <CharactersWithSpaces>13238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2022-05-14T14:03:00Z</dcterms:created>
  <dc:creator>DELL</dc:creator>
  <dc:description>&lt;config cover="true" show_menu="true" version="1.0.0" doctype="SDKXY"&gt;_x000d_
&lt;/config&gt;</dc:description>
  <cp:lastModifiedBy>Libin</cp:lastModifiedBy>
  <cp:lastPrinted>2021-02-02T08:22:00Z</cp:lastPrinted>
  <dcterms:modified xsi:type="dcterms:W3CDTF">2023-04-28T08:02:00Z</dcterms:modified>
  <dc:title>团体标准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6374F4D5B2284BB1BD6246820067FBB2_13</vt:lpwstr>
  </property>
</Properties>
</file>