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04206AE6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1C250D">
        <w:rPr>
          <w:rFonts w:ascii="宋体" w:hAnsi="宋体" w:hint="eastAsia"/>
          <w:b/>
          <w:sz w:val="32"/>
          <w:szCs w:val="32"/>
        </w:rPr>
        <w:t>电视抓斗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A46DF" w14:textId="77777777" w:rsidR="00755943" w:rsidRDefault="00755943" w:rsidP="00490501">
      <w:r>
        <w:separator/>
      </w:r>
    </w:p>
  </w:endnote>
  <w:endnote w:type="continuationSeparator" w:id="0">
    <w:p w14:paraId="1476682A" w14:textId="77777777" w:rsidR="00755943" w:rsidRDefault="00755943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70EAD" w14:textId="77777777" w:rsidR="00755943" w:rsidRDefault="00755943" w:rsidP="00490501">
      <w:r>
        <w:separator/>
      </w:r>
    </w:p>
  </w:footnote>
  <w:footnote w:type="continuationSeparator" w:id="0">
    <w:p w14:paraId="3FE51D7F" w14:textId="77777777" w:rsidR="00755943" w:rsidRDefault="00755943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250D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5943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9</cp:revision>
  <dcterms:created xsi:type="dcterms:W3CDTF">2022-09-21T04:26:00Z</dcterms:created>
  <dcterms:modified xsi:type="dcterms:W3CDTF">2023-09-18T06:39:00Z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