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A533F" w14:paraId="508B114B" w14:textId="77777777">
        <w:tc>
          <w:tcPr>
            <w:tcW w:w="509" w:type="dxa"/>
          </w:tcPr>
          <w:p w14:paraId="6A6D525A" w14:textId="77777777" w:rsidR="00BA533F" w:rsidRDefault="00B81D89">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FD2540" w14:textId="77777777" w:rsidR="00BA533F" w:rsidRDefault="006108E8">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81D8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574CB">
              <w:rPr>
                <w:rFonts w:ascii="黑体" w:eastAsia="黑体" w:hAnsi="黑体"/>
                <w:sz w:val="21"/>
                <w:szCs w:val="21"/>
              </w:rPr>
              <w:t>点击此处添加ICS号</w:t>
            </w:r>
            <w:r>
              <w:rPr>
                <w:rFonts w:ascii="黑体" w:eastAsia="黑体" w:hAnsi="黑体"/>
                <w:sz w:val="21"/>
                <w:szCs w:val="21"/>
              </w:rPr>
              <w:fldChar w:fldCharType="end"/>
            </w:r>
            <w:bookmarkEnd w:id="0"/>
          </w:p>
        </w:tc>
      </w:tr>
      <w:tr w:rsidR="00BA533F" w14:paraId="24561F06" w14:textId="77777777">
        <w:tc>
          <w:tcPr>
            <w:tcW w:w="509" w:type="dxa"/>
          </w:tcPr>
          <w:p w14:paraId="02234CA2" w14:textId="77777777" w:rsidR="00BA533F" w:rsidRDefault="00B81D8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A533F" w14:paraId="628E67AF" w14:textId="77777777">
              <w:trPr>
                <w:trHeight w:hRule="exact" w:val="1021"/>
              </w:trPr>
              <w:tc>
                <w:tcPr>
                  <w:tcW w:w="9242" w:type="dxa"/>
                  <w:vAlign w:val="center"/>
                </w:tcPr>
                <w:p w14:paraId="1F3F82EC" w14:textId="77777777" w:rsidR="00BA533F" w:rsidRDefault="00B81D89" w:rsidP="00CF4283">
                  <w:pPr>
                    <w:pStyle w:val="afffff1"/>
                    <w:framePr w:w="0" w:hRule="auto" w:wrap="auto" w:hAnchor="text" w:xAlign="left" w:yAlign="inline" w:anchorLock="0"/>
                    <w:ind w:left="420" w:right="624"/>
                    <w:rPr>
                      <w:rFonts w:ascii="宋体" w:hAnsi="宋体"/>
                      <w:sz w:val="28"/>
                      <w:szCs w:val="28"/>
                    </w:rPr>
                  </w:pPr>
                  <w:r>
                    <w:rPr>
                      <w:sz w:val="21"/>
                      <w:szCs w:val="21"/>
                    </w:rPr>
                    <w:t xml:space="preserve"> </w:t>
                  </w:r>
                </w:p>
              </w:tc>
            </w:tr>
          </w:tbl>
          <w:p w14:paraId="0C2C8E27" w14:textId="77777777" w:rsidR="00BA533F" w:rsidRDefault="006108E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81D8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Pr>
                <w:rFonts w:ascii="黑体" w:eastAsia="黑体" w:hAnsi="黑体"/>
                <w:sz w:val="21"/>
                <w:szCs w:val="21"/>
              </w:rPr>
              <w:fldChar w:fldCharType="end"/>
            </w:r>
            <w:bookmarkEnd w:id="1"/>
          </w:p>
        </w:tc>
      </w:tr>
    </w:tbl>
    <w:p w14:paraId="16F0ED24" w14:textId="77777777" w:rsidR="00BA533F" w:rsidRDefault="00B81D89">
      <w:pPr>
        <w:pStyle w:val="affffffffff4"/>
        <w:framePr w:wrap="auto"/>
      </w:pPr>
      <w:r>
        <w:t>T/</w:t>
      </w:r>
      <w:r w:rsidR="006108E8">
        <w:fldChar w:fldCharType="begin">
          <w:ffData>
            <w:name w:val="文字1"/>
            <w:enabled/>
            <w:calcOnExit w:val="0"/>
            <w:textInput>
              <w:default w:val="XXX"/>
            </w:textInput>
          </w:ffData>
        </w:fldChar>
      </w:r>
      <w:bookmarkStart w:id="2" w:name="文字1"/>
      <w:r>
        <w:instrText xml:space="preserve"> FORMTEXT </w:instrText>
      </w:r>
      <w:r w:rsidR="006108E8">
        <w:fldChar w:fldCharType="separate"/>
      </w:r>
      <w:r w:rsidR="005A3E41">
        <w:t>XXX</w:t>
      </w:r>
      <w:r w:rsidR="006108E8">
        <w:fldChar w:fldCharType="end"/>
      </w:r>
      <w:bookmarkEnd w:id="2"/>
      <w:r>
        <w:t xml:space="preserve"> </w:t>
      </w:r>
      <w:r w:rsidR="006108E8">
        <w:fldChar w:fldCharType="begin">
          <w:ffData>
            <w:name w:val="NSTD_CODE_F"/>
            <w:enabled/>
            <w:calcOnExit w:val="0"/>
            <w:textInput>
              <w:default w:val="XXXX"/>
            </w:textInput>
          </w:ffData>
        </w:fldChar>
      </w:r>
      <w:bookmarkStart w:id="3" w:name="NSTD_CODE_F"/>
      <w:r>
        <w:instrText xml:space="preserve"> FORMTEXT </w:instrText>
      </w:r>
      <w:r w:rsidR="006108E8">
        <w:fldChar w:fldCharType="separate"/>
      </w:r>
      <w:r>
        <w:t>XXXX</w:t>
      </w:r>
      <w:r w:rsidR="006108E8">
        <w:fldChar w:fldCharType="end"/>
      </w:r>
      <w:bookmarkEnd w:id="3"/>
      <w:r>
        <w:rPr>
          <w:rFonts w:hAnsi="黑体"/>
        </w:rPr>
        <w:t>—</w:t>
      </w:r>
      <w:r w:rsidR="006108E8">
        <w:fldChar w:fldCharType="begin">
          <w:ffData>
            <w:name w:val="NSTD_CODE_B"/>
            <w:enabled/>
            <w:calcOnExit w:val="0"/>
            <w:textInput>
              <w:default w:val="XXXX"/>
            </w:textInput>
          </w:ffData>
        </w:fldChar>
      </w:r>
      <w:bookmarkStart w:id="4" w:name="NSTD_CODE_B"/>
      <w:r>
        <w:instrText xml:space="preserve"> FORMTEXT </w:instrText>
      </w:r>
      <w:r w:rsidR="006108E8">
        <w:fldChar w:fldCharType="separate"/>
      </w:r>
      <w:r>
        <w:t>XXXX</w:t>
      </w:r>
      <w:r w:rsidR="006108E8">
        <w:fldChar w:fldCharType="end"/>
      </w:r>
      <w:bookmarkEnd w:id="4"/>
    </w:p>
    <w:p w14:paraId="33C64E41" w14:textId="77777777" w:rsidR="00BA533F" w:rsidRDefault="006108E8">
      <w:pPr>
        <w:pStyle w:val="affffffffff5"/>
        <w:framePr w:wrap="auto"/>
        <w:rPr>
          <w:rFonts w:hAnsi="黑体"/>
        </w:rPr>
      </w:pPr>
      <w:r>
        <w:rPr>
          <w:rFonts w:hAnsi="黑体"/>
        </w:rPr>
        <w:fldChar w:fldCharType="begin">
          <w:ffData>
            <w:name w:val="OSTD_CODE"/>
            <w:enabled/>
            <w:calcOnExit w:val="0"/>
            <w:textInput/>
          </w:ffData>
        </w:fldChar>
      </w:r>
      <w:bookmarkStart w:id="5" w:name="OSTD_CODE"/>
      <w:r w:rsidR="00B81D89">
        <w:rPr>
          <w:rFonts w:hAnsi="黑体"/>
        </w:rPr>
        <w:instrText xml:space="preserve"> FORMTEXT </w:instrText>
      </w:r>
      <w:r>
        <w:rPr>
          <w:rFonts w:hAnsi="黑体"/>
        </w:rPr>
      </w:r>
      <w:r>
        <w:rPr>
          <w:rFonts w:hAnsi="黑体"/>
        </w:rPr>
        <w:fldChar w:fldCharType="separate"/>
      </w:r>
      <w:r w:rsidR="00B81D89">
        <w:rPr>
          <w:rFonts w:hAnsi="黑体"/>
        </w:rPr>
        <w:t>     </w:t>
      </w:r>
      <w:r>
        <w:rPr>
          <w:rFonts w:hAnsi="黑体"/>
        </w:rPr>
        <w:fldChar w:fldCharType="end"/>
      </w:r>
      <w:bookmarkEnd w:id="5"/>
    </w:p>
    <w:p w14:paraId="59B4D4BA" w14:textId="77777777" w:rsidR="00BA533F" w:rsidRDefault="009574C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14:anchorId="5A6A524B" wp14:editId="3BE3E488">
                <wp:simplePos x="0" y="0"/>
                <wp:positionH relativeFrom="page">
                  <wp:posOffset>900430</wp:posOffset>
                </wp:positionH>
                <wp:positionV relativeFrom="page">
                  <wp:posOffset>2700654</wp:posOffset>
                </wp:positionV>
                <wp:extent cx="6120130" cy="0"/>
                <wp:effectExtent l="0" t="0" r="3302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A4FD26"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mc:Fallback>
        </mc:AlternateContent>
      </w:r>
    </w:p>
    <w:p w14:paraId="0951B77E" w14:textId="77777777" w:rsidR="00BA533F" w:rsidRDefault="00BA533F">
      <w:pPr>
        <w:pStyle w:val="afffff2"/>
        <w:framePr w:w="9639" w:h="6976" w:hRule="exact" w:hSpace="0" w:vSpace="0" w:wrap="around" w:hAnchor="page" w:y="6408"/>
        <w:jc w:val="center"/>
        <w:rPr>
          <w:rFonts w:ascii="黑体" w:eastAsia="黑体" w:hAnsi="黑体"/>
          <w:b w:val="0"/>
          <w:bCs w:val="0"/>
          <w:w w:val="100"/>
        </w:rPr>
      </w:pPr>
    </w:p>
    <w:p w14:paraId="1EF92109" w14:textId="5C12670A" w:rsidR="00BA533F" w:rsidRDefault="006108E8">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B81D89">
        <w:instrText xml:space="preserve"> FORMTEXT </w:instrText>
      </w:r>
      <w:r>
        <w:fldChar w:fldCharType="separate"/>
      </w:r>
      <w:r w:rsidR="009574CB">
        <w:t>极区</w:t>
      </w:r>
      <w:r w:rsidR="001743AC">
        <w:rPr>
          <w:rFonts w:hint="eastAsia"/>
        </w:rPr>
        <w:t>电离层对流</w:t>
      </w:r>
      <w:r w:rsidR="009574CB">
        <w:t>观测技术规程</w:t>
      </w:r>
      <w:r>
        <w:fldChar w:fldCharType="end"/>
      </w:r>
      <w:bookmarkEnd w:id="6"/>
    </w:p>
    <w:p w14:paraId="56751BF4" w14:textId="77777777" w:rsidR="00BA533F" w:rsidRDefault="00BA533F">
      <w:pPr>
        <w:framePr w:w="9639" w:h="6974" w:hRule="exact" w:wrap="around" w:vAnchor="page" w:hAnchor="page" w:x="1419" w:y="6408" w:anchorLock="1"/>
        <w:ind w:left="-1418"/>
      </w:pPr>
    </w:p>
    <w:p w14:paraId="65BE36A1" w14:textId="1EAA3F30" w:rsidR="00BA533F" w:rsidRDefault="006108E8">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sidR="00B81D89">
        <w:rPr>
          <w:rFonts w:eastAsia="黑体"/>
          <w:szCs w:val="28"/>
        </w:rPr>
        <w:instrText xml:space="preserve"> FORMTEXT </w:instrText>
      </w:r>
      <w:r>
        <w:rPr>
          <w:rFonts w:eastAsia="黑体"/>
          <w:szCs w:val="28"/>
        </w:rPr>
      </w:r>
      <w:r>
        <w:rPr>
          <w:rFonts w:eastAsia="黑体"/>
          <w:szCs w:val="28"/>
        </w:rPr>
        <w:fldChar w:fldCharType="separate"/>
      </w:r>
      <w:r w:rsidR="005E0773">
        <w:rPr>
          <w:rFonts w:eastAsia="黑体" w:hint="eastAsia"/>
          <w:szCs w:val="28"/>
        </w:rPr>
        <w:t xml:space="preserve">Observational </w:t>
      </w:r>
      <w:r w:rsidR="005E0773">
        <w:rPr>
          <w:rFonts w:eastAsia="黑体"/>
          <w:szCs w:val="28"/>
        </w:rPr>
        <w:t>t</w:t>
      </w:r>
      <w:r w:rsidR="00B81D89">
        <w:rPr>
          <w:rFonts w:eastAsia="黑体" w:hint="eastAsia"/>
          <w:szCs w:val="28"/>
        </w:rPr>
        <w:t>ech</w:t>
      </w:r>
      <w:r w:rsidR="00B81D89">
        <w:rPr>
          <w:rFonts w:eastAsia="黑体"/>
          <w:szCs w:val="28"/>
        </w:rPr>
        <w:t>nical specification for</w:t>
      </w:r>
      <w:r w:rsidR="001743AC">
        <w:rPr>
          <w:rFonts w:eastAsia="黑体"/>
          <w:szCs w:val="28"/>
        </w:rPr>
        <w:t xml:space="preserve"> ionospheric convection</w:t>
      </w:r>
      <w:r w:rsidR="00B81D89">
        <w:rPr>
          <w:rFonts w:eastAsia="黑体"/>
          <w:szCs w:val="28"/>
        </w:rPr>
        <w:t xml:space="preserve"> in polar region</w:t>
      </w:r>
      <w:r>
        <w:rPr>
          <w:rFonts w:eastAsia="黑体"/>
          <w:szCs w:val="28"/>
        </w:rPr>
        <w:fldChar w:fldCharType="end"/>
      </w:r>
      <w:bookmarkEnd w:id="7"/>
    </w:p>
    <w:p w14:paraId="4D42BA45" w14:textId="77777777" w:rsidR="00BA533F" w:rsidRDefault="00BA533F">
      <w:pPr>
        <w:framePr w:w="9639" w:h="6974" w:hRule="exact" w:wrap="around" w:vAnchor="page" w:hAnchor="page" w:x="1419" w:y="6408" w:anchorLock="1"/>
        <w:spacing w:line="760" w:lineRule="exact"/>
        <w:ind w:left="-1418"/>
      </w:pPr>
    </w:p>
    <w:p w14:paraId="13F0C59B" w14:textId="77777777" w:rsidR="00BA533F" w:rsidRDefault="00BA533F">
      <w:pPr>
        <w:pStyle w:val="afffffffa"/>
        <w:framePr w:w="9639" w:h="6974" w:hRule="exact" w:wrap="around" w:vAnchor="page" w:hAnchor="page" w:x="1419" w:y="6408" w:anchorLock="1"/>
        <w:textAlignment w:val="bottom"/>
        <w:rPr>
          <w:rFonts w:eastAsia="黑体"/>
          <w:szCs w:val="28"/>
        </w:rPr>
      </w:pPr>
    </w:p>
    <w:p w14:paraId="16D98B4D" w14:textId="77777777" w:rsidR="00BA533F" w:rsidRDefault="006108E8">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00B81D89">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8"/>
    </w:p>
    <w:p w14:paraId="32C1C118" w14:textId="77777777" w:rsidR="00BA533F" w:rsidRDefault="006108E8">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sidR="00B81D89">
        <w:rPr>
          <w:sz w:val="21"/>
          <w:szCs w:val="28"/>
        </w:rPr>
        <w:instrText xml:space="preserve"> FORMTEXT </w:instrText>
      </w:r>
      <w:r>
        <w:rPr>
          <w:sz w:val="21"/>
          <w:szCs w:val="28"/>
        </w:rPr>
      </w:r>
      <w:r>
        <w:rPr>
          <w:sz w:val="21"/>
          <w:szCs w:val="28"/>
        </w:rPr>
        <w:fldChar w:fldCharType="separate"/>
      </w:r>
      <w:r w:rsidR="00B81D89">
        <w:rPr>
          <w:sz w:val="21"/>
          <w:szCs w:val="28"/>
        </w:rPr>
        <w:t>     </w:t>
      </w:r>
      <w:r>
        <w:rPr>
          <w:sz w:val="21"/>
          <w:szCs w:val="28"/>
        </w:rPr>
        <w:fldChar w:fldCharType="end"/>
      </w:r>
      <w:bookmarkEnd w:id="9"/>
    </w:p>
    <w:p w14:paraId="4E19916E" w14:textId="77777777" w:rsidR="00BA533F" w:rsidRDefault="006108E8" w:rsidP="00DD0FEF">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B81D89">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0"/>
    </w:p>
    <w:p w14:paraId="45ED0F63" w14:textId="77777777" w:rsidR="00BA533F" w:rsidRDefault="006108E8">
      <w:pPr>
        <w:pStyle w:val="affffffffff2"/>
        <w:framePr w:wrap="around" w:y="14176"/>
      </w:pPr>
      <w:r>
        <w:rPr>
          <w:rFonts w:ascii="黑体"/>
        </w:rPr>
        <w:fldChar w:fldCharType="begin">
          <w:ffData>
            <w:name w:val="PLSH_DATE_Y"/>
            <w:enabled/>
            <w:calcOnExit w:val="0"/>
            <w:textInput>
              <w:default w:val="XXXX"/>
              <w:maxLength w:val="4"/>
            </w:textInput>
          </w:ffData>
        </w:fldChar>
      </w:r>
      <w:bookmarkStart w:id="11" w:name="PLSH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1"/>
      <w:r w:rsidR="00B81D89">
        <w:t xml:space="preserve"> </w:t>
      </w:r>
      <w:r w:rsidR="00B81D89">
        <w:rPr>
          <w:rFonts w:ascii="黑体"/>
        </w:rPr>
        <w:t>-</w:t>
      </w:r>
      <w:r w:rsidR="00B81D89">
        <w:t xml:space="preserve"> </w:t>
      </w:r>
      <w:r>
        <w:rPr>
          <w:rFonts w:ascii="黑体"/>
        </w:rPr>
        <w:fldChar w:fldCharType="begin">
          <w:ffData>
            <w:name w:val="PLSH_DATE_M"/>
            <w:enabled/>
            <w:calcOnExit w:val="0"/>
            <w:textInput>
              <w:default w:val="XX"/>
              <w:maxLength w:val="2"/>
            </w:textInput>
          </w:ffData>
        </w:fldChar>
      </w:r>
      <w:bookmarkStart w:id="12" w:name="PLSH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2"/>
      <w:r w:rsidR="00B81D89">
        <w:t xml:space="preserve"> </w:t>
      </w:r>
      <w:r w:rsidR="00B81D89">
        <w:rPr>
          <w:rFonts w:ascii="黑体"/>
        </w:rPr>
        <w:t>-</w:t>
      </w:r>
      <w:r w:rsidR="00B81D89">
        <w:t xml:space="preserve"> </w:t>
      </w:r>
      <w:r>
        <w:rPr>
          <w:rFonts w:ascii="黑体"/>
        </w:rPr>
        <w:fldChar w:fldCharType="begin">
          <w:ffData>
            <w:name w:val="PLSH_DATE_D"/>
            <w:enabled/>
            <w:calcOnExit w:val="0"/>
            <w:textInput>
              <w:default w:val="XX"/>
              <w:maxLength w:val="2"/>
            </w:textInput>
          </w:ffData>
        </w:fldChar>
      </w:r>
      <w:bookmarkStart w:id="13" w:name="PLSH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3"/>
      <w:r w:rsidR="00B81D89">
        <w:rPr>
          <w:rFonts w:hint="eastAsia"/>
        </w:rPr>
        <w:t>发布</w:t>
      </w:r>
    </w:p>
    <w:p w14:paraId="32742E6B" w14:textId="77777777" w:rsidR="00BA533F" w:rsidRDefault="006108E8">
      <w:pPr>
        <w:pStyle w:val="affffffffff3"/>
        <w:framePr w:wrap="around" w:y="14176"/>
      </w:pPr>
      <w:r>
        <w:rPr>
          <w:rFonts w:ascii="黑体"/>
        </w:rPr>
        <w:fldChar w:fldCharType="begin">
          <w:ffData>
            <w:name w:val="CROT_DATE_Y"/>
            <w:enabled/>
            <w:calcOnExit w:val="0"/>
            <w:textInput>
              <w:default w:val="XXXX"/>
              <w:maxLength w:val="4"/>
            </w:textInput>
          </w:ffData>
        </w:fldChar>
      </w:r>
      <w:bookmarkStart w:id="14" w:name="CROT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4"/>
      <w:r w:rsidR="00B81D89">
        <w:t xml:space="preserve"> </w:t>
      </w:r>
      <w:r w:rsidR="00B81D89">
        <w:rPr>
          <w:rFonts w:ascii="黑体"/>
        </w:rPr>
        <w:t>-</w:t>
      </w:r>
      <w:r w:rsidR="00B81D89">
        <w:t xml:space="preserve"> </w:t>
      </w:r>
      <w:r>
        <w:rPr>
          <w:rFonts w:ascii="黑体"/>
        </w:rPr>
        <w:fldChar w:fldCharType="begin">
          <w:ffData>
            <w:name w:val="CROT_DATE_M"/>
            <w:enabled/>
            <w:calcOnExit w:val="0"/>
            <w:textInput>
              <w:default w:val="XX"/>
              <w:maxLength w:val="2"/>
            </w:textInput>
          </w:ffData>
        </w:fldChar>
      </w:r>
      <w:bookmarkStart w:id="15" w:name="CROT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5"/>
      <w:r w:rsidR="00B81D89">
        <w:t xml:space="preserve"> </w:t>
      </w:r>
      <w:r w:rsidR="00B81D89">
        <w:rPr>
          <w:rFonts w:ascii="黑体"/>
        </w:rPr>
        <w:t>-</w:t>
      </w:r>
      <w:r w:rsidR="00B81D89">
        <w:t xml:space="preserve"> </w:t>
      </w:r>
      <w:r>
        <w:rPr>
          <w:rFonts w:ascii="黑体"/>
        </w:rPr>
        <w:fldChar w:fldCharType="begin">
          <w:ffData>
            <w:name w:val="CROT_DATE_D"/>
            <w:enabled/>
            <w:calcOnExit w:val="0"/>
            <w:textInput>
              <w:default w:val="XX"/>
              <w:maxLength w:val="2"/>
            </w:textInput>
          </w:ffData>
        </w:fldChar>
      </w:r>
      <w:bookmarkStart w:id="16" w:name="CROT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6"/>
      <w:r w:rsidR="00B81D89">
        <w:rPr>
          <w:rFonts w:hint="eastAsia"/>
        </w:rPr>
        <w:t>实施</w:t>
      </w:r>
    </w:p>
    <w:p w14:paraId="2E259677" w14:textId="77777777" w:rsidR="00BA533F" w:rsidRDefault="006108E8">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B81D89">
        <w:rPr>
          <w:rFonts w:hAnsi="黑体"/>
          <w:w w:val="100"/>
          <w:sz w:val="28"/>
        </w:rPr>
        <w:instrText xml:space="preserve"> FORMTEXT </w:instrText>
      </w:r>
      <w:r>
        <w:rPr>
          <w:rFonts w:hAnsi="黑体"/>
          <w:w w:val="100"/>
          <w:sz w:val="28"/>
        </w:rPr>
      </w:r>
      <w:r>
        <w:rPr>
          <w:rFonts w:hAnsi="黑体"/>
          <w:w w:val="100"/>
          <w:sz w:val="28"/>
        </w:rPr>
        <w:fldChar w:fldCharType="separate"/>
      </w:r>
      <w:r w:rsidR="005A3E41">
        <w:rPr>
          <w:rFonts w:hAnsi="黑体"/>
          <w:w w:val="100"/>
          <w:sz w:val="28"/>
        </w:rPr>
        <w:t>中</w:t>
      </w:r>
      <w:r w:rsidR="005A3E41">
        <w:rPr>
          <w:rFonts w:hAnsi="黑体" w:hint="eastAsia"/>
          <w:w w:val="100"/>
          <w:sz w:val="28"/>
        </w:rPr>
        <w:t>国太平洋学会</w:t>
      </w:r>
      <w:r>
        <w:rPr>
          <w:rFonts w:hAnsi="黑体"/>
          <w:w w:val="100"/>
          <w:sz w:val="28"/>
        </w:rPr>
        <w:fldChar w:fldCharType="end"/>
      </w:r>
      <w:bookmarkEnd w:id="17"/>
      <w:r w:rsidR="00B81D89">
        <w:rPr>
          <w:rFonts w:ascii="Times New Roman"/>
          <w:w w:val="100"/>
          <w:sz w:val="28"/>
        </w:rPr>
        <w:t>  </w:t>
      </w:r>
      <w:r w:rsidR="00B81D89">
        <w:rPr>
          <w:rStyle w:val="afffffffffffb"/>
          <w:rFonts w:hAnsi="黑体" w:hint="eastAsia"/>
          <w:position w:val="0"/>
        </w:rPr>
        <w:t>发</w:t>
      </w:r>
      <w:r w:rsidR="00B81D89">
        <w:rPr>
          <w:rStyle w:val="afffffffffffb"/>
          <w:rFonts w:hAnsi="黑体" w:hint="eastAsia"/>
          <w:spacing w:val="0"/>
          <w:position w:val="0"/>
        </w:rPr>
        <w:t>布</w:t>
      </w:r>
    </w:p>
    <w:p w14:paraId="730A13AA" w14:textId="77777777" w:rsidR="005A3E41" w:rsidRPr="005A3E41" w:rsidRDefault="005A3E41" w:rsidP="005A3E41">
      <w:pPr>
        <w:widowControl/>
        <w:adjustRightInd/>
        <w:spacing w:line="0" w:lineRule="atLeast"/>
        <w:jc w:val="distribute"/>
        <w:rPr>
          <w:rFonts w:ascii="黑体" w:eastAsia="黑体" w:hAnsi="宋体"/>
          <w:kern w:val="0"/>
          <w:sz w:val="52"/>
          <w:szCs w:val="20"/>
        </w:rPr>
      </w:pPr>
      <w:r>
        <w:rPr>
          <w:rFonts w:ascii="黑体" w:eastAsia="黑体" w:hAnsi="宋体" w:hint="eastAsia"/>
          <w:kern w:val="0"/>
          <w:sz w:val="52"/>
          <w:szCs w:val="20"/>
        </w:rPr>
        <w:t>团体标准</w:t>
      </w:r>
    </w:p>
    <w:p w14:paraId="64A1690D" w14:textId="77777777" w:rsidR="00BA533F" w:rsidRDefault="009574CB">
      <w:pPr>
        <w:rPr>
          <w:rFonts w:ascii="宋体" w:hAnsi="宋体"/>
          <w:sz w:val="28"/>
          <w:szCs w:val="28"/>
        </w:rPr>
        <w:sectPr w:rsidR="00BA533F">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14:anchorId="30C314B7" wp14:editId="46FE8C1E">
                <wp:simplePos x="0" y="0"/>
                <wp:positionH relativeFrom="page">
                  <wp:posOffset>899795</wp:posOffset>
                </wp:positionH>
                <wp:positionV relativeFrom="page">
                  <wp:posOffset>9253219</wp:posOffset>
                </wp:positionV>
                <wp:extent cx="6120130" cy="0"/>
                <wp:effectExtent l="0" t="0" r="3302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1637E7"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mc:Fallback>
        </mc:AlternateContent>
      </w:r>
    </w:p>
    <w:p w14:paraId="1F480126" w14:textId="77777777" w:rsidR="009B0F6A" w:rsidRDefault="009B0F6A" w:rsidP="009B0F6A">
      <w:pPr>
        <w:pStyle w:val="a6"/>
        <w:spacing w:before="900" w:after="360"/>
      </w:pPr>
      <w:bookmarkStart w:id="18" w:name="BookMark2"/>
      <w:r w:rsidRPr="009B0F6A">
        <w:rPr>
          <w:spacing w:val="320"/>
        </w:rPr>
        <w:lastRenderedPageBreak/>
        <w:t>前</w:t>
      </w:r>
      <w:r>
        <w:t>言</w:t>
      </w:r>
    </w:p>
    <w:p w14:paraId="2860D816" w14:textId="77777777" w:rsidR="009B0F6A" w:rsidRDefault="009B0F6A" w:rsidP="009B0F6A">
      <w:pPr>
        <w:pStyle w:val="afffff7"/>
        <w:ind w:firstLine="420"/>
      </w:pPr>
      <w:r>
        <w:rPr>
          <w:rFonts w:hint="eastAsia"/>
        </w:rPr>
        <w:t>本文件按照GB/T 1.1—2020《标准化工作导则  第1部分：标准化文件的结构和起草规则》的规定起草。</w:t>
      </w:r>
    </w:p>
    <w:p w14:paraId="264E9032" w14:textId="77777777" w:rsidR="009B0F6A" w:rsidRDefault="009574CB" w:rsidP="009B0F6A">
      <w:pPr>
        <w:pStyle w:val="afffff7"/>
        <w:ind w:firstLine="420"/>
      </w:pPr>
      <w:r>
        <w:rPr>
          <w:rFonts w:hint="eastAsia"/>
        </w:rPr>
        <w:t>请注意本文件的某些内容可能涉及专利。本文件的发布机构不承担识别专利的责任。</w:t>
      </w:r>
    </w:p>
    <w:p w14:paraId="2EFE9D97" w14:textId="1686AC42" w:rsidR="009B0F6A" w:rsidRDefault="009B0F6A" w:rsidP="009B0F6A">
      <w:pPr>
        <w:pStyle w:val="afffff7"/>
        <w:ind w:firstLine="420"/>
      </w:pPr>
      <w:r>
        <w:rPr>
          <w:rFonts w:hint="eastAsia"/>
        </w:rPr>
        <w:t>本文件由</w:t>
      </w:r>
      <w:r w:rsidR="00CF4283">
        <w:rPr>
          <w:rFonts w:hint="eastAsia"/>
        </w:rPr>
        <w:t>中国</w:t>
      </w:r>
      <w:r>
        <w:rPr>
          <w:rFonts w:hint="eastAsia"/>
        </w:rPr>
        <w:t>极地研究中心</w:t>
      </w:r>
      <w:r w:rsidR="00CF4283">
        <w:rPr>
          <w:rFonts w:hint="eastAsia"/>
        </w:rPr>
        <w:t>（中国极地研究所）</w:t>
      </w:r>
      <w:r>
        <w:rPr>
          <w:rFonts w:hint="eastAsia"/>
        </w:rPr>
        <w:t>提出。</w:t>
      </w:r>
    </w:p>
    <w:p w14:paraId="78F07202" w14:textId="77777777" w:rsidR="009B0F6A" w:rsidRDefault="009B0F6A" w:rsidP="009B0F6A">
      <w:pPr>
        <w:pStyle w:val="afffff7"/>
        <w:ind w:firstLine="420"/>
      </w:pPr>
      <w:r>
        <w:rPr>
          <w:rFonts w:hint="eastAsia"/>
        </w:rPr>
        <w:t>本文件由中国太平洋学会归口。</w:t>
      </w:r>
    </w:p>
    <w:p w14:paraId="3B52B3DC" w14:textId="4CA74D1B" w:rsidR="009B0F6A" w:rsidRDefault="009B0F6A" w:rsidP="009B0F6A">
      <w:pPr>
        <w:pStyle w:val="afffff7"/>
        <w:ind w:firstLine="420"/>
        <w:rPr>
          <w:rFonts w:hint="eastAsia"/>
        </w:rPr>
      </w:pPr>
      <w:r>
        <w:rPr>
          <w:rFonts w:hint="eastAsia"/>
        </w:rPr>
        <w:t>本文件起草单位：</w:t>
      </w:r>
      <w:r w:rsidR="00CF4283">
        <w:rPr>
          <w:rFonts w:hint="eastAsia"/>
        </w:rPr>
        <w:t>中国极地研究中心（中国极地研究所）、国家海洋标准计量中心。</w:t>
      </w:r>
    </w:p>
    <w:p w14:paraId="6ECABF95" w14:textId="55A72910" w:rsidR="009B0F6A" w:rsidRDefault="009B0F6A" w:rsidP="009B0F6A">
      <w:pPr>
        <w:pStyle w:val="afffff7"/>
        <w:ind w:firstLine="420"/>
      </w:pPr>
      <w:r>
        <w:rPr>
          <w:rFonts w:hint="eastAsia"/>
        </w:rPr>
        <w:t>本文件主要起草人：</w:t>
      </w:r>
      <w:r w:rsidR="00CF4283">
        <w:rPr>
          <w:rFonts w:hint="eastAsia"/>
        </w:rPr>
        <w:t>刘建军、胡红桥、陈相材、徐春红、姚鑫悦、高源、陈文芳、李杰</w:t>
      </w:r>
    </w:p>
    <w:p w14:paraId="7324ADF6" w14:textId="77777777" w:rsidR="009B0F6A" w:rsidRDefault="009B0F6A" w:rsidP="009B0F6A">
      <w:pPr>
        <w:pStyle w:val="afffff7"/>
        <w:ind w:firstLine="420"/>
      </w:pPr>
    </w:p>
    <w:p w14:paraId="6132B9DD" w14:textId="77777777" w:rsidR="009B0F6A" w:rsidRPr="009B0F6A" w:rsidRDefault="009B0F6A" w:rsidP="009B0F6A">
      <w:pPr>
        <w:pStyle w:val="afffff7"/>
        <w:ind w:firstLine="420"/>
        <w:sectPr w:rsidR="009B0F6A" w:rsidRPr="009B0F6A" w:rsidSect="009B0F6A">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72114B18" w14:textId="77777777" w:rsidR="00BA533F" w:rsidRDefault="00BA533F">
      <w:pPr>
        <w:spacing w:line="20" w:lineRule="exact"/>
        <w:jc w:val="center"/>
        <w:rPr>
          <w:rFonts w:ascii="黑体" w:eastAsia="黑体" w:hAnsi="黑体"/>
          <w:sz w:val="32"/>
          <w:szCs w:val="32"/>
        </w:rPr>
      </w:pPr>
      <w:bookmarkStart w:id="19" w:name="BookMark4"/>
      <w:bookmarkEnd w:id="18"/>
    </w:p>
    <w:p w14:paraId="1C7AC292" w14:textId="77777777" w:rsidR="00BA533F" w:rsidRDefault="00BA533F">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95F0FE2B611C460EBF479181DB693E84"/>
        </w:placeholder>
      </w:sdtPr>
      <w:sdtContent>
        <w:p w14:paraId="2C870F6A" w14:textId="5A157638" w:rsidR="00BA533F" w:rsidRDefault="00B81D89" w:rsidP="009574CB">
          <w:pPr>
            <w:pStyle w:val="afffffffffa"/>
            <w:spacing w:beforeLines="1" w:before="2" w:afterLines="220" w:after="528"/>
          </w:pPr>
          <w:r>
            <w:rPr>
              <w:rFonts w:hint="eastAsia"/>
            </w:rPr>
            <w:t>极区</w:t>
          </w:r>
          <w:r w:rsidR="001743AC">
            <w:rPr>
              <w:rFonts w:hint="eastAsia"/>
            </w:rPr>
            <w:t>电离层对流</w:t>
          </w:r>
          <w:r>
            <w:rPr>
              <w:rFonts w:hint="eastAsia"/>
            </w:rPr>
            <w:t>观测技术规程</w:t>
          </w:r>
        </w:p>
      </w:sdtContent>
    </w:sdt>
    <w:p w14:paraId="54672E12" w14:textId="77777777" w:rsidR="00BA533F" w:rsidRDefault="00B81D89">
      <w:pPr>
        <w:pStyle w:val="affc"/>
        <w:spacing w:before="240" w:after="240"/>
      </w:pPr>
      <w:bookmarkStart w:id="21" w:name="_Toc26718930"/>
      <w:bookmarkStart w:id="22" w:name="_Toc24884211"/>
      <w:bookmarkStart w:id="23" w:name="_Toc17233333"/>
      <w:bookmarkStart w:id="24" w:name="_Toc24884218"/>
      <w:bookmarkStart w:id="25" w:name="_Toc26986530"/>
      <w:bookmarkStart w:id="26" w:name="_Toc26648465"/>
      <w:bookmarkStart w:id="27" w:name="_Toc97192964"/>
      <w:bookmarkStart w:id="28" w:name="_Toc17233325"/>
      <w:bookmarkStart w:id="29" w:name="_Toc26986771"/>
      <w:bookmarkEnd w:id="20"/>
      <w:r>
        <w:rPr>
          <w:rFonts w:hint="eastAsia"/>
        </w:rPr>
        <w:t>范围</w:t>
      </w:r>
      <w:bookmarkEnd w:id="21"/>
      <w:bookmarkEnd w:id="22"/>
      <w:bookmarkEnd w:id="23"/>
      <w:bookmarkEnd w:id="24"/>
      <w:bookmarkEnd w:id="25"/>
      <w:bookmarkEnd w:id="26"/>
      <w:bookmarkEnd w:id="27"/>
      <w:bookmarkEnd w:id="28"/>
      <w:bookmarkEnd w:id="29"/>
    </w:p>
    <w:p w14:paraId="2E5986C2" w14:textId="1B80DE22" w:rsidR="001743AC" w:rsidRPr="00707C2D" w:rsidRDefault="001743AC" w:rsidP="00707C2D">
      <w:pPr>
        <w:pStyle w:val="affb"/>
        <w:spacing w:before="0" w:after="0" w:line="400" w:lineRule="exact"/>
        <w:ind w:firstLineChars="200" w:firstLine="420"/>
        <w:jc w:val="left"/>
        <w:rPr>
          <w:rFonts w:ascii="宋体" w:eastAsia="宋体" w:hAnsi="宋体"/>
          <w:sz w:val="21"/>
          <w:szCs w:val="21"/>
        </w:rPr>
      </w:pPr>
      <w:bookmarkStart w:id="30" w:name="_Toc26648466"/>
      <w:bookmarkStart w:id="31" w:name="_Toc24884219"/>
      <w:bookmarkStart w:id="32" w:name="_Toc17233326"/>
      <w:bookmarkStart w:id="33" w:name="_Toc24884212"/>
      <w:bookmarkStart w:id="34" w:name="_Toc17233334"/>
      <w:r w:rsidRPr="00707C2D">
        <w:rPr>
          <w:rFonts w:ascii="宋体" w:eastAsia="宋体" w:hAnsi="宋体" w:hint="eastAsia"/>
          <w:sz w:val="21"/>
          <w:szCs w:val="21"/>
        </w:rPr>
        <w:t>本文件规定了在我国极地科考站开展</w:t>
      </w:r>
      <w:bookmarkStart w:id="35" w:name="OLE_LINK17"/>
      <w:bookmarkStart w:id="36" w:name="OLE_LINK18"/>
      <w:r w:rsidRPr="00707C2D">
        <w:rPr>
          <w:rFonts w:ascii="宋体" w:eastAsia="宋体" w:hAnsi="宋体" w:hint="eastAsia"/>
          <w:sz w:val="21"/>
          <w:szCs w:val="21"/>
        </w:rPr>
        <w:t>极区电离层对流</w:t>
      </w:r>
      <w:bookmarkEnd w:id="35"/>
      <w:bookmarkEnd w:id="36"/>
      <w:r w:rsidRPr="00707C2D">
        <w:rPr>
          <w:rFonts w:ascii="宋体" w:eastAsia="宋体" w:hAnsi="宋体" w:hint="eastAsia"/>
          <w:sz w:val="21"/>
          <w:szCs w:val="21"/>
        </w:rPr>
        <w:t>观测的</w:t>
      </w:r>
      <w:r w:rsidR="00A2518A">
        <w:rPr>
          <w:rFonts w:ascii="宋体" w:eastAsia="宋体" w:hAnsi="宋体" w:hint="eastAsia"/>
          <w:sz w:val="21"/>
          <w:szCs w:val="21"/>
        </w:rPr>
        <w:t>原理和方法、环境</w:t>
      </w:r>
      <w:r w:rsidRPr="00707C2D">
        <w:rPr>
          <w:rFonts w:ascii="宋体" w:eastAsia="宋体" w:hAnsi="宋体" w:hint="eastAsia"/>
          <w:sz w:val="21"/>
          <w:szCs w:val="21"/>
        </w:rPr>
        <w:t>要求</w:t>
      </w:r>
      <w:r w:rsidR="00A2518A">
        <w:rPr>
          <w:rFonts w:ascii="宋体" w:eastAsia="宋体" w:hAnsi="宋体" w:hint="eastAsia"/>
          <w:sz w:val="21"/>
          <w:szCs w:val="21"/>
        </w:rPr>
        <w:t>、仪器设备、观测步骤、</w:t>
      </w:r>
      <w:r w:rsidRPr="00707C2D">
        <w:rPr>
          <w:rFonts w:ascii="宋体" w:eastAsia="宋体" w:hAnsi="宋体" w:hint="eastAsia"/>
          <w:sz w:val="21"/>
          <w:szCs w:val="21"/>
        </w:rPr>
        <w:t>数据</w:t>
      </w:r>
      <w:r w:rsidR="00A2518A">
        <w:rPr>
          <w:rFonts w:ascii="宋体" w:eastAsia="宋体" w:hAnsi="宋体" w:hint="eastAsia"/>
          <w:sz w:val="21"/>
          <w:szCs w:val="21"/>
        </w:rPr>
        <w:t>介绍</w:t>
      </w:r>
      <w:r w:rsidR="00707C2D">
        <w:rPr>
          <w:rFonts w:ascii="宋体" w:eastAsia="宋体" w:hAnsi="宋体" w:hint="eastAsia"/>
          <w:sz w:val="21"/>
          <w:szCs w:val="21"/>
        </w:rPr>
        <w:t>。</w:t>
      </w:r>
    </w:p>
    <w:p w14:paraId="0687669E" w14:textId="7E3EF557" w:rsidR="00BA533F" w:rsidRDefault="00CF4283" w:rsidP="00707C2D">
      <w:pPr>
        <w:pStyle w:val="affb"/>
        <w:spacing w:before="0" w:after="0" w:line="400" w:lineRule="exact"/>
        <w:ind w:firstLineChars="200" w:firstLine="420"/>
        <w:jc w:val="left"/>
        <w:rPr>
          <w:rFonts w:ascii="宋体" w:eastAsia="宋体" w:hAnsi="宋体"/>
          <w:sz w:val="21"/>
          <w:szCs w:val="21"/>
        </w:rPr>
      </w:pPr>
      <w:r>
        <w:rPr>
          <w:rFonts w:ascii="宋体" w:eastAsia="宋体" w:hAnsi="宋体" w:hint="eastAsia"/>
          <w:sz w:val="21"/>
          <w:szCs w:val="21"/>
        </w:rPr>
        <w:t>本文件适用于我国在极区利用高频相干散射雷达开展电离层对流观测。</w:t>
      </w:r>
    </w:p>
    <w:p w14:paraId="7DD50EDE" w14:textId="77777777" w:rsidR="00CF4283" w:rsidRPr="00CF4283" w:rsidRDefault="00CF4283" w:rsidP="00CF4283">
      <w:pPr>
        <w:rPr>
          <w:rFonts w:hint="eastAsia"/>
        </w:rPr>
      </w:pPr>
    </w:p>
    <w:bookmarkEnd w:id="30"/>
    <w:bookmarkEnd w:id="31"/>
    <w:bookmarkEnd w:id="32"/>
    <w:bookmarkEnd w:id="33"/>
    <w:bookmarkEnd w:id="34"/>
    <w:p w14:paraId="405BB4FD" w14:textId="6C4C053F" w:rsidR="00BA533F" w:rsidRDefault="00CF4283">
      <w:pPr>
        <w:pStyle w:val="affc"/>
        <w:spacing w:before="240" w:after="240"/>
      </w:pPr>
      <w:r>
        <w:rPr>
          <w:rFonts w:hint="eastAsia"/>
          <w:szCs w:val="21"/>
        </w:rPr>
        <w:t>规范性引用文件</w:t>
      </w:r>
    </w:p>
    <w:bookmarkStart w:id="37" w:name="_Toc26986532" w:displacedByCustomXml="next"/>
    <w:bookmarkEnd w:id="37" w:displacedByCustomXml="next"/>
    <w:sdt>
      <w:sdtPr>
        <w:id w:val="-1909835108"/>
        <w:placeholder>
          <w:docPart w:val="B52173B05A6E4A058BAAF5C21E7935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93B3550" w14:textId="7E25253A" w:rsidR="00BA533F" w:rsidRDefault="00CF4283">
          <w:pPr>
            <w:pStyle w:val="afffff7"/>
            <w:ind w:firstLine="420"/>
          </w:pPr>
          <w:r>
            <w:rPr>
              <w:rFonts w:hint="eastAsia"/>
            </w:rPr>
            <w:t>本文件没有规范性引用文件</w:t>
          </w:r>
          <w:r w:rsidR="00B81D89">
            <w:rPr>
              <w:rFonts w:hint="eastAsia"/>
            </w:rPr>
            <w:t>。</w:t>
          </w:r>
        </w:p>
      </w:sdtContent>
    </w:sdt>
    <w:p w14:paraId="5783126C" w14:textId="77777777" w:rsidR="00837E36" w:rsidRPr="00E030F9" w:rsidRDefault="00837E36" w:rsidP="00837E36">
      <w:pPr>
        <w:pStyle w:val="affc"/>
        <w:spacing w:before="240" w:after="240"/>
      </w:pPr>
      <w:bookmarkStart w:id="38" w:name="_Toc68615372"/>
      <w:bookmarkStart w:id="39" w:name="_Toc56758458"/>
      <w:bookmarkStart w:id="40" w:name="_Toc102639831"/>
      <w:bookmarkStart w:id="41" w:name="_Toc102639734"/>
      <w:bookmarkEnd w:id="38"/>
      <w:bookmarkEnd w:id="39"/>
      <w:bookmarkEnd w:id="40"/>
      <w:bookmarkEnd w:id="41"/>
      <w:r>
        <w:rPr>
          <w:rFonts w:hint="eastAsia"/>
          <w:szCs w:val="21"/>
        </w:rPr>
        <w:t>术语和定义</w:t>
      </w:r>
    </w:p>
    <w:sdt>
      <w:sdtPr>
        <w:id w:val="27536540"/>
        <w:placeholder>
          <w:docPart w:val="4D11D24C0B23164494FD9883EF7114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A6695A8" w14:textId="77777777" w:rsidR="00837E36" w:rsidRDefault="00837E36" w:rsidP="00837E36">
          <w:pPr>
            <w:pStyle w:val="afffff7"/>
            <w:ind w:firstLine="420"/>
          </w:pPr>
          <w:r>
            <w:t>下列术语和定义适用于本文件。</w:t>
          </w:r>
        </w:p>
      </w:sdtContent>
    </w:sdt>
    <w:p w14:paraId="2C883D14" w14:textId="77777777" w:rsidR="00837E36" w:rsidRDefault="00837E36" w:rsidP="00837E36">
      <w:pPr>
        <w:pStyle w:val="afffff7"/>
        <w:ind w:firstLine="420"/>
      </w:pPr>
    </w:p>
    <w:p w14:paraId="019BE317" w14:textId="458698F3" w:rsidR="00837E36" w:rsidRDefault="00CF4283" w:rsidP="00837E36">
      <w:pPr>
        <w:pStyle w:val="12"/>
        <w:rPr>
          <w:rStyle w:val="affffc"/>
          <w:rFonts w:ascii="Times New Roman" w:eastAsia="黑体"/>
          <w:i w:val="0"/>
        </w:rPr>
      </w:pPr>
      <w:r>
        <w:rPr>
          <w:rStyle w:val="affffc"/>
          <w:rFonts w:ascii="Times New Roman" w:eastAsia="黑体"/>
        </w:rPr>
        <w:t>2</w:t>
      </w:r>
      <w:r w:rsidR="00837E36">
        <w:rPr>
          <w:rStyle w:val="affffc"/>
          <w:rFonts w:ascii="Times New Roman" w:eastAsia="黑体" w:hint="eastAsia"/>
        </w:rPr>
        <w:t>.1</w:t>
      </w:r>
      <w:r w:rsidR="00837E36">
        <w:rPr>
          <w:rStyle w:val="affffc"/>
          <w:rFonts w:ascii="Times New Roman" w:eastAsia="黑体"/>
        </w:rPr>
        <w:t xml:space="preserve"> </w:t>
      </w:r>
    </w:p>
    <w:p w14:paraId="54638D05" w14:textId="77777777" w:rsidR="00837E36" w:rsidRDefault="00837E36" w:rsidP="00837E36">
      <w:pPr>
        <w:pStyle w:val="12"/>
        <w:rPr>
          <w:rStyle w:val="affffc"/>
          <w:rFonts w:ascii="Times New Roman" w:eastAsia="黑体"/>
          <w:i w:val="0"/>
        </w:rPr>
      </w:pPr>
      <w:r w:rsidRPr="00E34EF3">
        <w:rPr>
          <w:rStyle w:val="affffc"/>
          <w:rFonts w:ascii="Times New Roman" w:eastAsia="黑体"/>
        </w:rPr>
        <w:t>极</w:t>
      </w:r>
      <w:r>
        <w:rPr>
          <w:rStyle w:val="affffc"/>
          <w:rFonts w:ascii="Times New Roman" w:eastAsia="黑体" w:hint="eastAsia"/>
        </w:rPr>
        <w:t>区</w:t>
      </w:r>
      <w:r w:rsidRPr="00E34EF3">
        <w:rPr>
          <w:rStyle w:val="affffc"/>
          <w:rFonts w:ascii="Times New Roman" w:eastAsia="黑体"/>
        </w:rPr>
        <w:t xml:space="preserve">  polar region</w:t>
      </w:r>
    </w:p>
    <w:p w14:paraId="0A25E458" w14:textId="3BBAC786" w:rsidR="00837E36" w:rsidRDefault="00CF4283" w:rsidP="00837E36">
      <w:pPr>
        <w:pStyle w:val="12"/>
        <w:rPr>
          <w:rFonts w:ascii="Times New Roman" w:eastAsia="黑体" w:hAnsi="Times New Roman"/>
          <w:iCs/>
        </w:rPr>
      </w:pPr>
      <w:r>
        <w:rPr>
          <w:rFonts w:ascii="Times New Roman" w:hAnsi="Times New Roman" w:hint="eastAsia"/>
          <w:szCs w:val="21"/>
        </w:rPr>
        <w:t>地球上</w:t>
      </w:r>
      <w:r w:rsidR="00837E36" w:rsidRPr="00E34EF3">
        <w:rPr>
          <w:rFonts w:ascii="Times New Roman" w:hAnsi="Times New Roman"/>
          <w:szCs w:val="21"/>
        </w:rPr>
        <w:t>邻近地理极</w:t>
      </w:r>
      <w:r w:rsidR="00837E36">
        <w:rPr>
          <w:rFonts w:ascii="Times New Roman" w:hAnsi="Times New Roman" w:hint="eastAsia"/>
          <w:szCs w:val="21"/>
        </w:rPr>
        <w:t>点</w:t>
      </w:r>
      <w:r w:rsidR="00837E36" w:rsidRPr="00E34EF3">
        <w:rPr>
          <w:rFonts w:ascii="Times New Roman" w:hAnsi="Times New Roman"/>
          <w:szCs w:val="21"/>
        </w:rPr>
        <w:t>的区域。</w:t>
      </w:r>
    </w:p>
    <w:p w14:paraId="6AB5B5A5" w14:textId="6349EFB5" w:rsidR="00837E36" w:rsidRDefault="00CF4283" w:rsidP="00837E36">
      <w:pPr>
        <w:pStyle w:val="12"/>
        <w:rPr>
          <w:rFonts w:ascii="Times New Roman" w:hAnsi="Times New Roman"/>
          <w:szCs w:val="21"/>
        </w:rPr>
      </w:pPr>
      <w:r>
        <w:rPr>
          <w:rFonts w:ascii="Times New Roman" w:hAnsi="Times New Roman"/>
          <w:szCs w:val="21"/>
        </w:rPr>
        <w:t>2</w:t>
      </w:r>
      <w:r w:rsidR="00837E36">
        <w:rPr>
          <w:rFonts w:ascii="Times New Roman" w:hAnsi="Times New Roman" w:hint="eastAsia"/>
          <w:szCs w:val="21"/>
        </w:rPr>
        <w:t>.2</w:t>
      </w:r>
      <w:r w:rsidR="00837E36">
        <w:rPr>
          <w:rFonts w:ascii="Times New Roman" w:hAnsi="Times New Roman"/>
          <w:szCs w:val="21"/>
        </w:rPr>
        <w:t xml:space="preserve"> </w:t>
      </w:r>
    </w:p>
    <w:p w14:paraId="58066530" w14:textId="7818C4FB" w:rsidR="00837E36" w:rsidRDefault="00837E36" w:rsidP="00837E36">
      <w:pPr>
        <w:pStyle w:val="12"/>
        <w:rPr>
          <w:rStyle w:val="affffc"/>
          <w:rFonts w:ascii="Times New Roman" w:eastAsia="黑体"/>
          <w:i w:val="0"/>
        </w:rPr>
      </w:pPr>
      <w:r>
        <w:rPr>
          <w:rStyle w:val="affffc"/>
          <w:rFonts w:ascii="Times New Roman" w:eastAsia="黑体" w:hint="eastAsia"/>
        </w:rPr>
        <w:t>极区电离层对流</w:t>
      </w:r>
      <w:r w:rsidRPr="00E34EF3">
        <w:rPr>
          <w:rStyle w:val="affffc"/>
          <w:rFonts w:ascii="Times New Roman" w:eastAsia="黑体"/>
        </w:rPr>
        <w:t xml:space="preserve"> </w:t>
      </w:r>
      <w:r>
        <w:rPr>
          <w:rStyle w:val="affffc"/>
          <w:rFonts w:ascii="Times New Roman" w:eastAsia="黑体"/>
        </w:rPr>
        <w:t>polar ionospheric convection</w:t>
      </w:r>
    </w:p>
    <w:p w14:paraId="0864D202" w14:textId="3D67E147" w:rsidR="00837E36" w:rsidRDefault="00837E36" w:rsidP="00837E36">
      <w:pPr>
        <w:pStyle w:val="afffff7"/>
        <w:spacing w:line="360" w:lineRule="auto"/>
        <w:ind w:firstLine="420"/>
      </w:pPr>
      <w:r>
        <w:rPr>
          <w:rFonts w:hint="eastAsia"/>
        </w:rPr>
        <w:t>极区电离层等离子体对流是指电离层高度的等离子体在地球大尺度晨昏电场驱动下的，从日侧极隙区流入、穿越极盖区从夜侧进入晨昏两侧回流的等离子体对流。</w:t>
      </w:r>
    </w:p>
    <w:p w14:paraId="0B2826A0" w14:textId="38530A6A" w:rsidR="00CF4283" w:rsidRDefault="00CF4283" w:rsidP="00CF4283">
      <w:pPr>
        <w:pStyle w:val="affc"/>
        <w:spacing w:before="240" w:after="240"/>
        <w:rPr>
          <w:szCs w:val="21"/>
        </w:rPr>
      </w:pPr>
      <w:bookmarkStart w:id="42" w:name="_Toc504579037"/>
      <w:bookmarkEnd w:id="42"/>
      <w:r>
        <w:rPr>
          <w:rFonts w:hint="eastAsia"/>
          <w:szCs w:val="21"/>
        </w:rPr>
        <w:t>观测内容</w:t>
      </w:r>
    </w:p>
    <w:p w14:paraId="19ACB43F" w14:textId="57643405" w:rsidR="00CF4283" w:rsidRPr="00CF4283" w:rsidRDefault="00CF4283" w:rsidP="00CF4283">
      <w:pPr>
        <w:pStyle w:val="afffff7"/>
        <w:ind w:firstLine="420"/>
        <w:rPr>
          <w:rFonts w:hint="eastAsia"/>
        </w:rPr>
      </w:pPr>
      <w:r>
        <w:rPr>
          <w:rFonts w:hint="eastAsia"/>
        </w:rPr>
        <w:t>极区电离层等离子体</w:t>
      </w:r>
      <w:r w:rsidR="008346A3">
        <w:rPr>
          <w:rFonts w:hint="eastAsia"/>
        </w:rPr>
        <w:t>运动视线</w:t>
      </w:r>
      <w:r>
        <w:rPr>
          <w:rFonts w:hint="eastAsia"/>
        </w:rPr>
        <w:t>速度</w:t>
      </w:r>
      <w:r w:rsidR="008346A3">
        <w:rPr>
          <w:rFonts w:hint="eastAsia"/>
        </w:rPr>
        <w:t>，回波强度，频谱展宽。</w:t>
      </w:r>
    </w:p>
    <w:p w14:paraId="01BE9463" w14:textId="77777777" w:rsidR="005A3E41" w:rsidRPr="00550112" w:rsidRDefault="005A3E41">
      <w:pPr>
        <w:pStyle w:val="affc"/>
        <w:spacing w:before="240" w:after="240"/>
        <w:rPr>
          <w:szCs w:val="21"/>
        </w:rPr>
      </w:pPr>
      <w:r w:rsidRPr="00550112">
        <w:rPr>
          <w:rFonts w:hint="eastAsia"/>
          <w:szCs w:val="21"/>
        </w:rPr>
        <w:t>原理与方法</w:t>
      </w:r>
    </w:p>
    <w:p w14:paraId="53B03006" w14:textId="146B839F" w:rsidR="0080557B" w:rsidRPr="00550112" w:rsidRDefault="00D368B8" w:rsidP="00E47BF1">
      <w:pPr>
        <w:spacing w:line="360" w:lineRule="auto"/>
        <w:ind w:firstLine="480"/>
      </w:pPr>
      <w:r>
        <w:rPr>
          <w:rFonts w:hint="eastAsia"/>
        </w:rPr>
        <w:t>极区电离层对流</w:t>
      </w:r>
      <w:r w:rsidR="00013F2F">
        <w:rPr>
          <w:rFonts w:hint="eastAsia"/>
        </w:rPr>
        <w:t>利用高频相干散射雷达观测的视线</w:t>
      </w:r>
      <w:r w:rsidR="00EE7D0E">
        <w:rPr>
          <w:rFonts w:hint="eastAsia"/>
        </w:rPr>
        <w:t>方向</w:t>
      </w:r>
      <w:r w:rsidR="00013F2F">
        <w:rPr>
          <w:rFonts w:hint="eastAsia"/>
        </w:rPr>
        <w:t>速度</w:t>
      </w:r>
      <w:r w:rsidR="00EE7D0E">
        <w:rPr>
          <w:rFonts w:hint="eastAsia"/>
        </w:rPr>
        <w:t>，结合物理模型</w:t>
      </w:r>
      <w:r w:rsidR="00013F2F">
        <w:rPr>
          <w:rFonts w:hint="eastAsia"/>
        </w:rPr>
        <w:t>反演得到，而</w:t>
      </w:r>
      <w:r w:rsidR="00E47BF1">
        <w:rPr>
          <w:rFonts w:hint="eastAsia"/>
        </w:rPr>
        <w:t>高</w:t>
      </w:r>
      <w:r w:rsidR="00E47BF1">
        <w:t>频相干散射雷达主要探测</w:t>
      </w:r>
      <w:r w:rsidR="00EE7D0E">
        <w:rPr>
          <w:rFonts w:hint="eastAsia"/>
        </w:rPr>
        <w:t>的是</w:t>
      </w:r>
      <w:r w:rsidR="00E47BF1">
        <w:t>电离层中沿地磁场排列的不规则体</w:t>
      </w:r>
      <w:r w:rsidR="00013F2F">
        <w:rPr>
          <w:rFonts w:hint="eastAsia"/>
        </w:rPr>
        <w:t>。</w:t>
      </w:r>
      <w:r w:rsidR="00E47BF1">
        <w:rPr>
          <w:rFonts w:hint="eastAsia"/>
        </w:rPr>
        <w:t>在后向散射的情况下，当</w:t>
      </w:r>
      <w:r w:rsidR="00EE7D0E">
        <w:rPr>
          <w:rFonts w:hint="eastAsia"/>
        </w:rPr>
        <w:t>电离层</w:t>
      </w:r>
      <w:r w:rsidR="00E47BF1">
        <w:rPr>
          <w:rFonts w:hint="eastAsia"/>
        </w:rPr>
        <w:t>电子密度不均匀体的特征尺度等于二分之一雷达波长时，雷达接收到的散射信号最强。由于</w:t>
      </w:r>
      <w:r w:rsidR="00013F2F">
        <w:rPr>
          <w:rFonts w:hint="eastAsia"/>
        </w:rPr>
        <w:t>极区电离层</w:t>
      </w:r>
      <w:r w:rsidR="00E47BF1">
        <w:rPr>
          <w:rFonts w:hint="eastAsia"/>
        </w:rPr>
        <w:t>等离子体的不稳定性</w:t>
      </w:r>
      <w:r w:rsidR="00013F2F">
        <w:rPr>
          <w:rFonts w:hint="eastAsia"/>
        </w:rPr>
        <w:t>、</w:t>
      </w:r>
      <w:r w:rsidR="00E47BF1">
        <w:rPr>
          <w:rFonts w:hint="eastAsia"/>
        </w:rPr>
        <w:t>高能粒子沉降等因素</w:t>
      </w:r>
      <w:r w:rsidR="00013F2F">
        <w:rPr>
          <w:rFonts w:hint="eastAsia"/>
        </w:rPr>
        <w:t>影响</w:t>
      </w:r>
      <w:r w:rsidR="00E47BF1">
        <w:rPr>
          <w:rFonts w:hint="eastAsia"/>
        </w:rPr>
        <w:t>，电离层中存在着不同尺度的电子密度不均匀体，高频相干散射雷达是探测这些不均匀体的有效工具。</w:t>
      </w:r>
      <w:r w:rsidR="00013F2F">
        <w:rPr>
          <w:rFonts w:hint="eastAsia"/>
        </w:rPr>
        <w:t>通过雷达回波的多普勒频移，计算得到电离层等离子体对流的速度值。</w:t>
      </w:r>
    </w:p>
    <w:p w14:paraId="65B94CA4" w14:textId="18327811" w:rsidR="00DF3D82" w:rsidRDefault="00CF4283" w:rsidP="00DF3D82">
      <w:pPr>
        <w:pStyle w:val="affc"/>
        <w:spacing w:before="240" w:after="240"/>
        <w:rPr>
          <w:szCs w:val="21"/>
        </w:rPr>
      </w:pPr>
      <w:r>
        <w:rPr>
          <w:rFonts w:hint="eastAsia"/>
          <w:szCs w:val="21"/>
        </w:rPr>
        <w:t>基础设施要求</w:t>
      </w:r>
      <w:bookmarkStart w:id="43" w:name="_Toc56260148"/>
      <w:bookmarkStart w:id="44" w:name="_Toc102639836"/>
      <w:bookmarkStart w:id="45" w:name="_Toc56260152"/>
      <w:bookmarkEnd w:id="43"/>
    </w:p>
    <w:p w14:paraId="11E4C668" w14:textId="6B6756DD" w:rsidR="0080557B" w:rsidRPr="00DF3D82" w:rsidRDefault="008346A3" w:rsidP="00DF3D82">
      <w:pPr>
        <w:pStyle w:val="affd"/>
        <w:numPr>
          <w:ilvl w:val="0"/>
          <w:numId w:val="0"/>
        </w:numPr>
        <w:spacing w:before="120" w:after="120"/>
        <w:rPr>
          <w:rFonts w:hAnsi="黑体"/>
        </w:rPr>
      </w:pPr>
      <w:r>
        <w:rPr>
          <w:rFonts w:hAnsi="黑体"/>
        </w:rPr>
        <w:t>5</w:t>
      </w:r>
      <w:r w:rsidR="00DF3D82" w:rsidRPr="00DF3D82">
        <w:rPr>
          <w:rFonts w:hAnsi="黑体"/>
        </w:rPr>
        <w:t>.1</w:t>
      </w:r>
      <w:r w:rsidR="00DF3D82">
        <w:rPr>
          <w:rFonts w:hAnsi="黑体"/>
        </w:rPr>
        <w:t xml:space="preserve">  </w:t>
      </w:r>
      <w:r w:rsidR="0080557B" w:rsidRPr="00DF3D82">
        <w:rPr>
          <w:rFonts w:hAnsi="黑体" w:hint="eastAsia"/>
        </w:rPr>
        <w:t>场地建设要求</w:t>
      </w:r>
    </w:p>
    <w:p w14:paraId="109C39F5" w14:textId="72D7F8EA" w:rsidR="0080557B" w:rsidRDefault="00EE7D0E" w:rsidP="00DF3D82">
      <w:pPr>
        <w:pStyle w:val="affb"/>
        <w:spacing w:before="0" w:after="0" w:line="400" w:lineRule="exact"/>
        <w:ind w:firstLineChars="200" w:firstLine="420"/>
        <w:jc w:val="both"/>
        <w:outlineLvl w:val="9"/>
        <w:rPr>
          <w:rFonts w:ascii="宋体" w:eastAsia="宋体" w:hAnsi="宋体"/>
          <w:sz w:val="21"/>
          <w:szCs w:val="21"/>
        </w:rPr>
      </w:pPr>
      <w:r w:rsidRPr="00EE7D0E">
        <w:rPr>
          <w:rFonts w:ascii="宋体" w:eastAsia="宋体" w:hAnsi="宋体" w:hint="eastAsia"/>
          <w:sz w:val="21"/>
          <w:szCs w:val="21"/>
        </w:rPr>
        <w:lastRenderedPageBreak/>
        <w:t>极区</w:t>
      </w:r>
      <w:r w:rsidR="00013F2F" w:rsidRPr="00EE7D0E">
        <w:rPr>
          <w:rFonts w:ascii="宋体" w:eastAsia="宋体" w:hAnsi="宋体" w:hint="eastAsia"/>
          <w:sz w:val="21"/>
          <w:szCs w:val="21"/>
        </w:rPr>
        <w:t>高频相干散射雷达</w:t>
      </w:r>
      <w:r w:rsidRPr="00EE7D0E">
        <w:rPr>
          <w:rFonts w:ascii="宋体" w:eastAsia="宋体" w:hAnsi="宋体" w:hint="eastAsia"/>
          <w:sz w:val="21"/>
          <w:szCs w:val="21"/>
        </w:rPr>
        <w:t>的</w:t>
      </w:r>
      <w:r w:rsidR="00013F2F" w:rsidRPr="00EE7D0E">
        <w:rPr>
          <w:rFonts w:ascii="宋体" w:eastAsia="宋体" w:hAnsi="宋体" w:hint="eastAsia"/>
          <w:sz w:val="21"/>
          <w:szCs w:val="21"/>
        </w:rPr>
        <w:t>天线由主、副两个</w:t>
      </w:r>
      <w:r w:rsidRPr="00EE7D0E">
        <w:rPr>
          <w:rFonts w:ascii="宋体" w:eastAsia="宋体" w:hAnsi="宋体" w:hint="eastAsia"/>
          <w:sz w:val="21"/>
          <w:szCs w:val="21"/>
        </w:rPr>
        <w:t>间隔1</w:t>
      </w:r>
      <w:r w:rsidRPr="00EE7D0E">
        <w:rPr>
          <w:rFonts w:ascii="宋体" w:eastAsia="宋体" w:hAnsi="宋体"/>
          <w:sz w:val="21"/>
          <w:szCs w:val="21"/>
        </w:rPr>
        <w:t>00</w:t>
      </w:r>
      <w:r w:rsidRPr="00EE7D0E">
        <w:rPr>
          <w:rFonts w:ascii="宋体" w:eastAsia="宋体" w:hAnsi="宋体" w:hint="eastAsia"/>
          <w:sz w:val="21"/>
          <w:szCs w:val="21"/>
        </w:rPr>
        <w:t>米的</w:t>
      </w:r>
      <w:r w:rsidR="00013F2F" w:rsidRPr="00EE7D0E">
        <w:rPr>
          <w:rFonts w:ascii="宋体" w:eastAsia="宋体" w:hAnsi="宋体" w:hint="eastAsia"/>
          <w:sz w:val="21"/>
          <w:szCs w:val="21"/>
        </w:rPr>
        <w:t>天线阵构成，主天线阵由16个水平极化对数周期天线构成，收发共用；副阵由4个同样的对数周期天线构成，只收不发。</w:t>
      </w:r>
      <w:r w:rsidRPr="00EE7D0E">
        <w:rPr>
          <w:rFonts w:ascii="宋体" w:eastAsia="宋体" w:hAnsi="宋体" w:hint="eastAsia"/>
          <w:sz w:val="21"/>
          <w:szCs w:val="21"/>
        </w:rPr>
        <w:t>由于天线间距1</w:t>
      </w:r>
      <w:r w:rsidRPr="00EE7D0E">
        <w:rPr>
          <w:rFonts w:ascii="宋体" w:eastAsia="宋体" w:hAnsi="宋体"/>
          <w:sz w:val="21"/>
          <w:szCs w:val="21"/>
        </w:rPr>
        <w:t>5.24</w:t>
      </w:r>
      <w:r w:rsidRPr="00EE7D0E">
        <w:rPr>
          <w:rFonts w:ascii="宋体" w:eastAsia="宋体" w:hAnsi="宋体" w:hint="eastAsia"/>
          <w:sz w:val="21"/>
          <w:szCs w:val="21"/>
        </w:rPr>
        <w:t>米，天线铁塔拉线需要雷达场地平整、基础稳固，能</w:t>
      </w:r>
      <w:r>
        <w:rPr>
          <w:rFonts w:ascii="宋体" w:eastAsia="宋体" w:hAnsi="宋体" w:hint="eastAsia"/>
          <w:sz w:val="21"/>
          <w:szCs w:val="21"/>
        </w:rPr>
        <w:t>满足抵御</w:t>
      </w:r>
      <w:r w:rsidRPr="00EE7D0E">
        <w:rPr>
          <w:rFonts w:ascii="宋体" w:eastAsia="宋体" w:hAnsi="宋体" w:hint="eastAsia"/>
          <w:sz w:val="21"/>
          <w:szCs w:val="21"/>
        </w:rPr>
        <w:t>低温、强风、雨雪等特殊条件下无线电信号发射</w:t>
      </w:r>
      <w:r>
        <w:rPr>
          <w:rFonts w:ascii="宋体" w:eastAsia="宋体" w:hAnsi="宋体" w:hint="eastAsia"/>
          <w:sz w:val="21"/>
          <w:szCs w:val="21"/>
        </w:rPr>
        <w:t>的要求</w:t>
      </w:r>
      <w:r w:rsidRPr="00EE7D0E">
        <w:rPr>
          <w:rFonts w:ascii="宋体" w:eastAsia="宋体" w:hAnsi="宋体" w:hint="eastAsia"/>
          <w:sz w:val="21"/>
          <w:szCs w:val="21"/>
        </w:rPr>
        <w:t>。</w:t>
      </w:r>
      <w:r>
        <w:rPr>
          <w:rFonts w:ascii="宋体" w:eastAsia="宋体" w:hAnsi="宋体" w:hint="eastAsia"/>
          <w:sz w:val="21"/>
          <w:szCs w:val="21"/>
        </w:rPr>
        <w:t>雷达收发控制系统则</w:t>
      </w:r>
      <w:r w:rsidR="00DF3D82">
        <w:rPr>
          <w:rFonts w:ascii="宋体" w:eastAsia="宋体" w:hAnsi="宋体" w:hint="eastAsia"/>
          <w:sz w:val="21"/>
          <w:szCs w:val="21"/>
        </w:rPr>
        <w:t>应安装在室温0</w:t>
      </w:r>
      <w:r w:rsidR="00DF3D82">
        <w:rPr>
          <w:rFonts w:ascii="宋体" w:eastAsia="宋体" w:hAnsi="宋体"/>
          <w:sz w:val="21"/>
          <w:szCs w:val="21"/>
        </w:rPr>
        <w:t>—30</w:t>
      </w:r>
      <w:r w:rsidR="00DF3D82">
        <w:rPr>
          <w:rFonts w:ascii="宋体" w:eastAsia="宋体" w:hAnsi="宋体" w:hint="eastAsia"/>
          <w:sz w:val="21"/>
          <w:szCs w:val="21"/>
        </w:rPr>
        <w:t>℃的控制机房。</w:t>
      </w:r>
    </w:p>
    <w:p w14:paraId="5F68C36D" w14:textId="7B759C2B" w:rsidR="00DF3D82" w:rsidRPr="00DF3D82" w:rsidRDefault="00DF3D82" w:rsidP="00DF3D82">
      <w:pPr>
        <w:pStyle w:val="affd"/>
        <w:numPr>
          <w:ilvl w:val="0"/>
          <w:numId w:val="0"/>
        </w:numPr>
        <w:spacing w:before="120" w:after="120"/>
        <w:rPr>
          <w:rFonts w:hAnsi="黑体"/>
          <w:color w:val="FF0000"/>
        </w:rPr>
      </w:pPr>
      <w:r w:rsidRPr="00DF3D82">
        <w:rPr>
          <w:rFonts w:hAnsi="黑体" w:hint="eastAsia"/>
        </w:rPr>
        <w:t>5</w:t>
      </w:r>
      <w:r w:rsidRPr="00DF3D82">
        <w:rPr>
          <w:rFonts w:hAnsi="黑体"/>
        </w:rPr>
        <w:t>.2</w:t>
      </w:r>
      <w:r>
        <w:rPr>
          <w:rFonts w:hAnsi="黑体"/>
        </w:rPr>
        <w:t xml:space="preserve">  </w:t>
      </w:r>
      <w:r w:rsidRPr="00DF3D82">
        <w:rPr>
          <w:rFonts w:hAnsi="黑体" w:hint="eastAsia"/>
        </w:rPr>
        <w:t>温湿要求</w:t>
      </w:r>
    </w:p>
    <w:p w14:paraId="6275253D" w14:textId="03D7C905" w:rsidR="00DF3D82" w:rsidRPr="00DF3D82" w:rsidRDefault="00DF3D82" w:rsidP="00DF3D82">
      <w:pPr>
        <w:ind w:firstLineChars="200" w:firstLine="420"/>
        <w:rPr>
          <w:rFonts w:ascii="Times New Roman" w:hAnsi="Times New Roman"/>
        </w:rPr>
      </w:pPr>
      <w:r>
        <w:rPr>
          <w:rFonts w:ascii="Times New Roman" w:hAnsi="Times New Roman" w:hint="eastAsia"/>
        </w:rPr>
        <w:t>设备安装区环境温度应满足设备要求，宜分区控制，雷达收发控制系统安装区应在</w:t>
      </w:r>
      <w:r>
        <w:rPr>
          <w:rFonts w:ascii="Times New Roman" w:hAnsi="Times New Roman"/>
        </w:rPr>
        <w:t>10</w:t>
      </w:r>
      <w:r w:rsidRPr="00E34EF3">
        <w:rPr>
          <w:rFonts w:ascii="Times New Roman" w:hAnsi="Times New Roman"/>
        </w:rPr>
        <w:t>℃</w:t>
      </w:r>
      <w:r w:rsidRPr="00E34EF3">
        <w:rPr>
          <w:rFonts w:ascii="Times New Roman" w:hAnsi="Times New Roman"/>
        </w:rPr>
        <w:t>～</w:t>
      </w:r>
      <w:r>
        <w:rPr>
          <w:rFonts w:ascii="Times New Roman" w:hAnsi="Times New Roman"/>
        </w:rPr>
        <w:t>25</w:t>
      </w:r>
      <w:r w:rsidRPr="00E34EF3">
        <w:rPr>
          <w:rFonts w:ascii="Times New Roman" w:hAnsi="Times New Roman"/>
        </w:rPr>
        <w:t>℃</w:t>
      </w:r>
      <w:r>
        <w:rPr>
          <w:rFonts w:ascii="Times New Roman" w:hAnsi="Times New Roman" w:hint="eastAsia"/>
        </w:rPr>
        <w:t>，室外天线阵宜在</w:t>
      </w:r>
      <w:r>
        <w:rPr>
          <w:rFonts w:ascii="Times New Roman" w:hAnsi="Times New Roman"/>
        </w:rPr>
        <w:t>-50</w:t>
      </w:r>
      <w:r w:rsidRPr="00E34EF3">
        <w:rPr>
          <w:rFonts w:ascii="Times New Roman" w:hAnsi="Times New Roman"/>
        </w:rPr>
        <w:t>℃</w:t>
      </w:r>
      <w:r w:rsidRPr="00E34EF3">
        <w:rPr>
          <w:rFonts w:ascii="Times New Roman" w:hAnsi="Times New Roman"/>
        </w:rPr>
        <w:t>～</w:t>
      </w:r>
      <w:r>
        <w:rPr>
          <w:rFonts w:ascii="Times New Roman" w:hAnsi="Times New Roman"/>
        </w:rPr>
        <w:t>30</w:t>
      </w:r>
      <w:r w:rsidRPr="00E34EF3">
        <w:rPr>
          <w:rFonts w:ascii="Times New Roman" w:hAnsi="Times New Roman"/>
        </w:rPr>
        <w:t>℃</w:t>
      </w:r>
      <w:r>
        <w:rPr>
          <w:rFonts w:ascii="Times New Roman" w:hAnsi="Times New Roman" w:hint="eastAsia"/>
        </w:rPr>
        <w:t>。</w:t>
      </w:r>
    </w:p>
    <w:p w14:paraId="4E872730" w14:textId="70EA3643" w:rsidR="0080557B" w:rsidRPr="00550112" w:rsidRDefault="00DF3D82" w:rsidP="0080557B">
      <w:pPr>
        <w:ind w:firstLineChars="200" w:firstLine="420"/>
        <w:rPr>
          <w:rFonts w:ascii="Times New Roman" w:hAnsi="Times New Roman"/>
        </w:rPr>
      </w:pPr>
      <w:r>
        <w:rPr>
          <w:rFonts w:ascii="Times New Roman" w:hAnsi="Times New Roman" w:hint="eastAsia"/>
        </w:rPr>
        <w:t>雷达收发控制系统观测舱</w:t>
      </w:r>
      <w:r w:rsidR="0080557B" w:rsidRPr="00550112">
        <w:rPr>
          <w:rFonts w:ascii="Times New Roman" w:hAnsi="Times New Roman" w:hint="eastAsia"/>
        </w:rPr>
        <w:t>内环境湿度应小于</w:t>
      </w:r>
      <w:r w:rsidR="0080557B" w:rsidRPr="00550112">
        <w:rPr>
          <w:rFonts w:ascii="Times New Roman" w:hAnsi="Times New Roman" w:hint="eastAsia"/>
        </w:rPr>
        <w:t>6</w:t>
      </w:r>
      <w:r w:rsidR="0080557B" w:rsidRPr="00550112">
        <w:rPr>
          <w:rFonts w:ascii="Times New Roman" w:hAnsi="Times New Roman"/>
        </w:rPr>
        <w:t>0%</w:t>
      </w:r>
      <w:r w:rsidR="0080557B" w:rsidRPr="00550112">
        <w:rPr>
          <w:rFonts w:ascii="Times New Roman" w:hAnsi="Times New Roman" w:hint="eastAsia"/>
        </w:rPr>
        <w:t>。</w:t>
      </w:r>
    </w:p>
    <w:p w14:paraId="31F742DE" w14:textId="371AA48B" w:rsidR="0080557B" w:rsidRPr="00550112" w:rsidRDefault="00DF3D82" w:rsidP="00DF3D82">
      <w:pPr>
        <w:pStyle w:val="affd"/>
        <w:numPr>
          <w:ilvl w:val="0"/>
          <w:numId w:val="0"/>
        </w:numPr>
        <w:spacing w:before="120" w:after="120"/>
        <w:rPr>
          <w:rFonts w:ascii="Times New Roman"/>
          <w:color w:val="FF0000"/>
        </w:rPr>
      </w:pPr>
      <w:r w:rsidRPr="00DF3D82">
        <w:rPr>
          <w:rFonts w:hAnsi="黑体" w:hint="eastAsia"/>
        </w:rPr>
        <w:t>5</w:t>
      </w:r>
      <w:r w:rsidRPr="00DF3D82">
        <w:rPr>
          <w:rFonts w:hAnsi="黑体"/>
        </w:rPr>
        <w:t>.</w:t>
      </w:r>
      <w:r>
        <w:rPr>
          <w:rFonts w:hAnsi="黑体"/>
        </w:rPr>
        <w:t xml:space="preserve">3  </w:t>
      </w:r>
      <w:r w:rsidR="0080557B" w:rsidRPr="00550112">
        <w:rPr>
          <w:rFonts w:ascii="Times New Roman" w:hint="eastAsia"/>
        </w:rPr>
        <w:t>供电要求</w:t>
      </w:r>
    </w:p>
    <w:p w14:paraId="75CCFDBC" w14:textId="0A675451" w:rsidR="0080557B" w:rsidRPr="00550112" w:rsidRDefault="00DF3D82" w:rsidP="0080557B">
      <w:pPr>
        <w:ind w:firstLineChars="200" w:firstLine="420"/>
        <w:rPr>
          <w:rFonts w:ascii="Times New Roman" w:hAnsi="Times New Roman"/>
        </w:rPr>
      </w:pPr>
      <w:r>
        <w:rPr>
          <w:rFonts w:ascii="Times New Roman" w:hAnsi="Times New Roman" w:hint="eastAsia"/>
        </w:rPr>
        <w:t>雷达收发控制系统</w:t>
      </w:r>
      <w:r w:rsidR="0080557B" w:rsidRPr="00550112">
        <w:rPr>
          <w:rFonts w:ascii="Times New Roman" w:hAnsi="Times New Roman" w:hint="eastAsia"/>
        </w:rPr>
        <w:t>观测舱应配备设备满功率运行需要的充足和稳定供电，为避免与其它大功率设备相互干扰，宜单独供电。</w:t>
      </w:r>
    </w:p>
    <w:p w14:paraId="542F1340" w14:textId="221E6278" w:rsidR="0080557B" w:rsidRPr="00550112" w:rsidRDefault="00DF3D82" w:rsidP="00DF3D82">
      <w:pPr>
        <w:pStyle w:val="affd"/>
        <w:numPr>
          <w:ilvl w:val="0"/>
          <w:numId w:val="0"/>
        </w:numPr>
        <w:spacing w:before="120" w:after="120"/>
        <w:rPr>
          <w:rFonts w:ascii="Times New Roman"/>
          <w:color w:val="FF0000"/>
        </w:rPr>
      </w:pPr>
      <w:r w:rsidRPr="00DF3D82">
        <w:rPr>
          <w:rFonts w:hAnsi="黑体" w:hint="eastAsia"/>
        </w:rPr>
        <w:t>5</w:t>
      </w:r>
      <w:r w:rsidRPr="00DF3D82">
        <w:rPr>
          <w:rFonts w:hAnsi="黑体"/>
        </w:rPr>
        <w:t>.</w:t>
      </w:r>
      <w:r>
        <w:rPr>
          <w:rFonts w:hAnsi="黑体"/>
        </w:rPr>
        <w:t xml:space="preserve">4  </w:t>
      </w:r>
      <w:r w:rsidR="0080557B" w:rsidRPr="00550112">
        <w:rPr>
          <w:rFonts w:ascii="Times New Roman" w:hint="eastAsia"/>
        </w:rPr>
        <w:t>安全要求</w:t>
      </w:r>
    </w:p>
    <w:p w14:paraId="2D026521" w14:textId="12D12C65" w:rsidR="0080557B" w:rsidRPr="00550112" w:rsidRDefault="00DF3D82" w:rsidP="0080557B">
      <w:pPr>
        <w:ind w:firstLineChars="200" w:firstLine="420"/>
        <w:rPr>
          <w:rFonts w:ascii="Times New Roman" w:hAnsi="Times New Roman"/>
        </w:rPr>
      </w:pPr>
      <w:r>
        <w:rPr>
          <w:rFonts w:ascii="Times New Roman" w:hAnsi="Times New Roman" w:hint="eastAsia"/>
        </w:rPr>
        <w:t>雷达</w:t>
      </w:r>
      <w:r w:rsidR="002A02A9">
        <w:rPr>
          <w:rFonts w:ascii="Times New Roman" w:hAnsi="Times New Roman" w:hint="eastAsia"/>
        </w:rPr>
        <w:t>收发控制系统观测舱</w:t>
      </w:r>
      <w:r w:rsidR="0080557B" w:rsidRPr="00550112">
        <w:rPr>
          <w:rFonts w:ascii="Times New Roman" w:hAnsi="Times New Roman" w:hint="eastAsia"/>
        </w:rPr>
        <w:t>工作区域应张贴相应级别的</w:t>
      </w:r>
      <w:r w:rsidR="002A02A9">
        <w:rPr>
          <w:rFonts w:ascii="Times New Roman" w:hAnsi="Times New Roman" w:hint="eastAsia"/>
        </w:rPr>
        <w:t>用电器</w:t>
      </w:r>
      <w:r w:rsidR="0080557B" w:rsidRPr="00550112">
        <w:rPr>
          <w:rFonts w:ascii="Times New Roman" w:hAnsi="Times New Roman" w:hint="eastAsia"/>
        </w:rPr>
        <w:t>危险标识，依照工作需要设置必要的防护措施，并限制人员活动。</w:t>
      </w:r>
    </w:p>
    <w:p w14:paraId="4FEE6586" w14:textId="628A2743" w:rsidR="0080557B" w:rsidRPr="00550112" w:rsidRDefault="002A02A9" w:rsidP="002A02A9">
      <w:pPr>
        <w:pStyle w:val="affd"/>
        <w:numPr>
          <w:ilvl w:val="0"/>
          <w:numId w:val="0"/>
        </w:numPr>
        <w:spacing w:before="120" w:after="120"/>
        <w:rPr>
          <w:rFonts w:ascii="Times New Roman"/>
          <w:color w:val="FF0000"/>
        </w:rPr>
      </w:pPr>
      <w:r w:rsidRPr="00DF3D82">
        <w:rPr>
          <w:rFonts w:hAnsi="黑体" w:hint="eastAsia"/>
        </w:rPr>
        <w:t>5</w:t>
      </w:r>
      <w:r w:rsidRPr="00DF3D82">
        <w:rPr>
          <w:rFonts w:hAnsi="黑体"/>
        </w:rPr>
        <w:t>.</w:t>
      </w:r>
      <w:r>
        <w:rPr>
          <w:rFonts w:hAnsi="黑体"/>
        </w:rPr>
        <w:t xml:space="preserve">5  </w:t>
      </w:r>
      <w:r>
        <w:rPr>
          <w:rFonts w:ascii="Times New Roman" w:hint="eastAsia"/>
        </w:rPr>
        <w:t>无线电发射源</w:t>
      </w:r>
      <w:r w:rsidR="0080557B" w:rsidRPr="00550112">
        <w:rPr>
          <w:rFonts w:ascii="Times New Roman" w:hint="eastAsia"/>
        </w:rPr>
        <w:t>限制要求</w:t>
      </w:r>
    </w:p>
    <w:p w14:paraId="07B9AAE9" w14:textId="31C52036" w:rsidR="0080557B" w:rsidRPr="00550112" w:rsidRDefault="0080557B" w:rsidP="0080557B">
      <w:pPr>
        <w:ind w:firstLineChars="200" w:firstLine="420"/>
        <w:rPr>
          <w:rFonts w:ascii="Times New Roman" w:hAnsi="Times New Roman"/>
        </w:rPr>
      </w:pPr>
      <w:r w:rsidRPr="00550112">
        <w:rPr>
          <w:rFonts w:ascii="Times New Roman" w:hAnsi="Times New Roman" w:hint="eastAsia"/>
        </w:rPr>
        <w:t>周边应避免</w:t>
      </w:r>
      <w:r w:rsidR="002A02A9">
        <w:rPr>
          <w:rFonts w:ascii="Times New Roman" w:hAnsi="Times New Roman" w:hint="eastAsia"/>
        </w:rPr>
        <w:t>无线电频段干扰</w:t>
      </w:r>
      <w:r w:rsidRPr="00550112">
        <w:rPr>
          <w:rFonts w:ascii="Times New Roman" w:hAnsi="Times New Roman" w:hint="eastAsia"/>
        </w:rPr>
        <w:t>，</w:t>
      </w:r>
      <w:r w:rsidR="002A02A9">
        <w:rPr>
          <w:rFonts w:ascii="Times New Roman" w:hAnsi="Times New Roman" w:hint="eastAsia"/>
        </w:rPr>
        <w:t>尽可能避免相近频段的发射源部署到雷达天线阵周边</w:t>
      </w:r>
      <w:r w:rsidRPr="00550112">
        <w:rPr>
          <w:rFonts w:ascii="Times New Roman" w:hAnsi="Times New Roman" w:hint="eastAsia"/>
        </w:rPr>
        <w:t>区域。</w:t>
      </w:r>
    </w:p>
    <w:p w14:paraId="78DE6F54" w14:textId="40210883" w:rsidR="0080557B" w:rsidRPr="00550112" w:rsidRDefault="002A02A9" w:rsidP="002A02A9">
      <w:pPr>
        <w:pStyle w:val="affd"/>
        <w:numPr>
          <w:ilvl w:val="0"/>
          <w:numId w:val="0"/>
        </w:numPr>
        <w:spacing w:before="120" w:after="120"/>
        <w:rPr>
          <w:rFonts w:ascii="Times New Roman"/>
        </w:rPr>
      </w:pPr>
      <w:r w:rsidRPr="00DF3D82">
        <w:rPr>
          <w:rFonts w:hAnsi="黑体" w:hint="eastAsia"/>
        </w:rPr>
        <w:t>5</w:t>
      </w:r>
      <w:r w:rsidRPr="00DF3D82">
        <w:rPr>
          <w:rFonts w:hAnsi="黑体"/>
        </w:rPr>
        <w:t>.</w:t>
      </w:r>
      <w:r>
        <w:rPr>
          <w:rFonts w:hAnsi="黑体"/>
        </w:rPr>
        <w:t xml:space="preserve">6  </w:t>
      </w:r>
      <w:r w:rsidR="0080557B" w:rsidRPr="00550112">
        <w:rPr>
          <w:rFonts w:ascii="Times New Roman" w:hint="eastAsia"/>
        </w:rPr>
        <w:t>气象条件</w:t>
      </w:r>
    </w:p>
    <w:p w14:paraId="69209E9D" w14:textId="77777777" w:rsidR="002B0216" w:rsidRDefault="0080557B" w:rsidP="002B0216">
      <w:pPr>
        <w:ind w:firstLineChars="200" w:firstLine="420"/>
      </w:pPr>
      <w:r w:rsidRPr="00550112">
        <w:rPr>
          <w:rFonts w:ascii="Times New Roman" w:hAnsi="Times New Roman" w:hint="eastAsia"/>
          <w:lang w:val="zh-TW"/>
        </w:rPr>
        <w:t>极区</w:t>
      </w:r>
      <w:r w:rsidR="002A02A9">
        <w:rPr>
          <w:rFonts w:ascii="Times New Roman" w:hAnsi="Times New Roman" w:hint="eastAsia"/>
          <w:lang w:val="zh-TW"/>
        </w:rPr>
        <w:t>高频相干散射雷达</w:t>
      </w:r>
      <w:r w:rsidRPr="00550112">
        <w:rPr>
          <w:rFonts w:ascii="Times New Roman" w:hAnsi="Times New Roman" w:hint="eastAsia"/>
        </w:rPr>
        <w:t>应</w:t>
      </w:r>
      <w:r w:rsidR="002A02A9">
        <w:rPr>
          <w:rFonts w:ascii="Times New Roman" w:hAnsi="Times New Roman" w:hint="eastAsia"/>
        </w:rPr>
        <w:t>全天候工作运行</w:t>
      </w:r>
      <w:r w:rsidRPr="00550112">
        <w:rPr>
          <w:rFonts w:ascii="Times New Roman" w:hAnsi="Times New Roman" w:hint="eastAsia"/>
          <w:lang w:val="zh-TW"/>
        </w:rPr>
        <w:t>。</w:t>
      </w:r>
      <w:r w:rsidRPr="00550112">
        <w:rPr>
          <w:rFonts w:hint="eastAsia"/>
        </w:rPr>
        <w:t>应着重注意</w:t>
      </w:r>
      <w:r w:rsidRPr="00550112">
        <w:rPr>
          <w:rFonts w:hint="eastAsia"/>
        </w:rPr>
        <w:t>5</w:t>
      </w:r>
      <w:r w:rsidRPr="00550112">
        <w:rPr>
          <w:rFonts w:hint="eastAsia"/>
        </w:rPr>
        <w:t>级以上大风和风吹雪</w:t>
      </w:r>
      <w:r w:rsidR="002A02A9">
        <w:rPr>
          <w:rFonts w:hint="eastAsia"/>
        </w:rPr>
        <w:t>之后，及时检查天线拉线的松紧程度</w:t>
      </w:r>
      <w:r w:rsidRPr="00550112">
        <w:rPr>
          <w:rFonts w:hint="eastAsia"/>
        </w:rPr>
        <w:t>，</w:t>
      </w:r>
      <w:r w:rsidR="002A02A9">
        <w:rPr>
          <w:rFonts w:hint="eastAsia"/>
        </w:rPr>
        <w:t>避免强风等极端天气导致铁塔拉线松动</w:t>
      </w:r>
      <w:bookmarkStart w:id="46" w:name="_Toc102639837"/>
      <w:bookmarkStart w:id="47" w:name="_Toc56260161"/>
      <w:bookmarkStart w:id="48" w:name="_Toc56260153"/>
      <w:bookmarkEnd w:id="44"/>
      <w:bookmarkEnd w:id="45"/>
      <w:r w:rsidR="002B0216">
        <w:rPr>
          <w:rFonts w:hint="eastAsia"/>
        </w:rPr>
        <w:t>。</w:t>
      </w:r>
    </w:p>
    <w:p w14:paraId="71BE72CD" w14:textId="047F4FA5" w:rsidR="003D3B8D" w:rsidRPr="002B0216" w:rsidRDefault="002B0216" w:rsidP="002B0216">
      <w:pPr>
        <w:outlineLvl w:val="0"/>
        <w:rPr>
          <w:rFonts w:ascii="黑体" w:eastAsia="黑体" w:hAnsi="黑体"/>
          <w:lang w:val="zh-TW"/>
        </w:rPr>
      </w:pPr>
      <w:r w:rsidRPr="002B0216">
        <w:rPr>
          <w:rFonts w:ascii="黑体" w:eastAsia="黑体" w:hAnsi="黑体" w:hint="eastAsia"/>
        </w:rPr>
        <w:t>6</w:t>
      </w:r>
      <w:r w:rsidRPr="002B0216">
        <w:rPr>
          <w:rFonts w:ascii="黑体" w:eastAsia="黑体" w:hAnsi="黑体"/>
        </w:rPr>
        <w:t xml:space="preserve">  </w:t>
      </w:r>
      <w:bookmarkEnd w:id="46"/>
      <w:bookmarkEnd w:id="47"/>
      <w:r w:rsidR="00F57AA8">
        <w:rPr>
          <w:rFonts w:ascii="黑体" w:eastAsia="黑体" w:hAnsi="黑体"/>
        </w:rPr>
        <w:t xml:space="preserve">  </w:t>
      </w:r>
      <w:r>
        <w:rPr>
          <w:rFonts w:ascii="黑体" w:eastAsia="黑体" w:hAnsi="黑体" w:hint="eastAsia"/>
        </w:rPr>
        <w:t>高频相干散射雷达</w:t>
      </w:r>
    </w:p>
    <w:p w14:paraId="324713EA" w14:textId="21DD0900" w:rsidR="0080557B" w:rsidRPr="00550112" w:rsidRDefault="002B0216" w:rsidP="002B0216">
      <w:pPr>
        <w:pStyle w:val="affd"/>
        <w:numPr>
          <w:ilvl w:val="0"/>
          <w:numId w:val="0"/>
        </w:numPr>
        <w:spacing w:before="120" w:after="120"/>
      </w:pPr>
      <w:bookmarkStart w:id="49" w:name="OLE_LINK2"/>
      <w:r w:rsidRPr="00550112">
        <w:t>6.</w:t>
      </w:r>
      <w:r>
        <w:t xml:space="preserve">1  </w:t>
      </w:r>
      <w:r w:rsidR="0080557B" w:rsidRPr="00550112">
        <w:rPr>
          <w:rFonts w:hint="eastAsia"/>
        </w:rPr>
        <w:t>系统基本构成</w:t>
      </w:r>
    </w:p>
    <w:p w14:paraId="6BD3D225" w14:textId="670AF0B0" w:rsidR="003D3B8D" w:rsidRPr="00550112" w:rsidRDefault="0080557B">
      <w:pPr>
        <w:ind w:firstLineChars="200" w:firstLine="420"/>
        <w:rPr>
          <w:rFonts w:ascii="Times New Roman" w:hAnsi="Times New Roman"/>
        </w:rPr>
      </w:pPr>
      <w:r w:rsidRPr="00550112">
        <w:rPr>
          <w:rFonts w:ascii="Times New Roman" w:hAnsi="Times New Roman" w:hint="eastAsia"/>
        </w:rPr>
        <w:t>极区</w:t>
      </w:r>
      <w:r w:rsidR="002B0216">
        <w:rPr>
          <w:rFonts w:ascii="Times New Roman" w:hAnsi="Times New Roman" w:hint="eastAsia"/>
        </w:rPr>
        <w:t>高频相干散射</w:t>
      </w:r>
      <w:r w:rsidRPr="00550112">
        <w:rPr>
          <w:rFonts w:ascii="Times New Roman" w:hAnsi="Times New Roman" w:hint="eastAsia"/>
        </w:rPr>
        <w:t>雷达包括雷达</w:t>
      </w:r>
      <w:r w:rsidR="002B0216">
        <w:rPr>
          <w:rFonts w:ascii="Times New Roman" w:hAnsi="Times New Roman" w:hint="eastAsia"/>
        </w:rPr>
        <w:t>信号</w:t>
      </w:r>
      <w:r w:rsidRPr="00550112">
        <w:rPr>
          <w:rFonts w:ascii="Times New Roman" w:hAnsi="Times New Roman" w:hint="eastAsia"/>
        </w:rPr>
        <w:t>发射系统、回波信号接收系统、数据采集以及数据处理软件组成。</w:t>
      </w:r>
      <w:bookmarkEnd w:id="49"/>
    </w:p>
    <w:p w14:paraId="3831C2FD" w14:textId="4B8A9AA5" w:rsidR="00295A68" w:rsidRPr="00550112" w:rsidRDefault="00295A68" w:rsidP="00295A68">
      <w:pPr>
        <w:pStyle w:val="affd"/>
        <w:numPr>
          <w:ilvl w:val="0"/>
          <w:numId w:val="0"/>
        </w:numPr>
        <w:spacing w:before="120" w:after="120"/>
      </w:pPr>
      <w:r w:rsidRPr="00550112">
        <w:t>6.2</w:t>
      </w:r>
      <w:r w:rsidR="002B0216">
        <w:t xml:space="preserve">  </w:t>
      </w:r>
      <w:r w:rsidR="002B0216">
        <w:rPr>
          <w:rFonts w:hint="eastAsia"/>
        </w:rPr>
        <w:t>信号</w:t>
      </w:r>
      <w:r w:rsidRPr="00550112">
        <w:rPr>
          <w:rFonts w:hint="eastAsia"/>
        </w:rPr>
        <w:t>发射系统</w:t>
      </w:r>
    </w:p>
    <w:p w14:paraId="68122CF7" w14:textId="0EEC0F96" w:rsidR="003D3B8D" w:rsidRPr="00550112" w:rsidRDefault="004A2771" w:rsidP="003D3B8D">
      <w:pPr>
        <w:ind w:firstLineChars="200" w:firstLine="420"/>
        <w:rPr>
          <w:rFonts w:ascii="Times New Roman" w:hAnsi="Times New Roman"/>
          <w:color w:val="000000" w:themeColor="text1"/>
        </w:rPr>
      </w:pPr>
      <w:r>
        <w:rPr>
          <w:rFonts w:ascii="Times New Roman" w:hAnsi="Times New Roman" w:hint="eastAsia"/>
          <w:color w:val="000000" w:themeColor="text1"/>
        </w:rPr>
        <w:t>极区高频相干散射雷达</w:t>
      </w:r>
      <w:r w:rsidR="002B0216">
        <w:rPr>
          <w:rFonts w:ascii="Times New Roman" w:hAnsi="Times New Roman" w:hint="eastAsia"/>
          <w:color w:val="000000" w:themeColor="text1"/>
        </w:rPr>
        <w:t>信号</w:t>
      </w:r>
      <w:r w:rsidR="003D3B8D" w:rsidRPr="00550112">
        <w:rPr>
          <w:rFonts w:ascii="Times New Roman" w:hAnsi="Times New Roman" w:hint="eastAsia"/>
          <w:color w:val="000000" w:themeColor="text1"/>
        </w:rPr>
        <w:t>发射系统</w:t>
      </w:r>
      <w:r w:rsidR="002B0216">
        <w:rPr>
          <w:rFonts w:ascii="Times New Roman" w:hAnsi="Times New Roman" w:hint="eastAsia"/>
          <w:color w:val="000000" w:themeColor="text1"/>
        </w:rPr>
        <w:t>由一定数目的发射机和天线构成，</w:t>
      </w:r>
      <w:r>
        <w:rPr>
          <w:rFonts w:ascii="Times New Roman" w:hAnsi="Times New Roman" w:hint="eastAsia"/>
          <w:color w:val="000000" w:themeColor="text1"/>
        </w:rPr>
        <w:t>信号发射频率在</w:t>
      </w:r>
      <w:r>
        <w:rPr>
          <w:rFonts w:ascii="Times New Roman" w:hAnsi="Times New Roman" w:hint="eastAsia"/>
          <w:color w:val="000000" w:themeColor="text1"/>
        </w:rPr>
        <w:t>8</w:t>
      </w:r>
      <w:r>
        <w:rPr>
          <w:rFonts w:ascii="Times New Roman" w:hAnsi="Times New Roman"/>
          <w:color w:val="000000" w:themeColor="text1"/>
        </w:rPr>
        <w:t>~20</w:t>
      </w:r>
      <w:r>
        <w:rPr>
          <w:rFonts w:ascii="Times New Roman" w:hAnsi="Times New Roman" w:hint="eastAsia"/>
          <w:color w:val="000000" w:themeColor="text1"/>
        </w:rPr>
        <w:t>MHz</w:t>
      </w:r>
      <w:r w:rsidR="003D3B8D" w:rsidRPr="00550112">
        <w:rPr>
          <w:rFonts w:ascii="Times New Roman" w:hAnsi="Times New Roman" w:hint="eastAsia"/>
          <w:color w:val="000000" w:themeColor="text1"/>
        </w:rPr>
        <w:t>。</w:t>
      </w:r>
      <w:r>
        <w:rPr>
          <w:rFonts w:ascii="Times New Roman" w:hAnsi="Times New Roman" w:hint="eastAsia"/>
          <w:color w:val="000000" w:themeColor="text1"/>
        </w:rPr>
        <w:t>雷达信号</w:t>
      </w:r>
      <w:r w:rsidR="003D3B8D" w:rsidRPr="00550112">
        <w:rPr>
          <w:rFonts w:ascii="Times New Roman" w:hAnsi="Times New Roman" w:hint="eastAsia"/>
          <w:color w:val="000000" w:themeColor="text1"/>
        </w:rPr>
        <w:t>发射系统对天空发射的</w:t>
      </w:r>
      <w:r>
        <w:rPr>
          <w:rFonts w:ascii="Times New Roman" w:hAnsi="Times New Roman" w:hint="eastAsia"/>
          <w:color w:val="000000" w:themeColor="text1"/>
        </w:rPr>
        <w:t>无线电波</w:t>
      </w:r>
      <w:r w:rsidR="003D3B8D" w:rsidRPr="00550112">
        <w:rPr>
          <w:rFonts w:ascii="Times New Roman" w:hAnsi="Times New Roman" w:hint="eastAsia"/>
          <w:color w:val="000000" w:themeColor="text1"/>
        </w:rPr>
        <w:t>应</w:t>
      </w:r>
      <w:r>
        <w:rPr>
          <w:rFonts w:ascii="Times New Roman" w:hAnsi="Times New Roman" w:hint="eastAsia"/>
          <w:color w:val="000000" w:themeColor="text1"/>
        </w:rPr>
        <w:t>控制在特定的仰角范围</w:t>
      </w:r>
      <w:r w:rsidR="003D3B8D" w:rsidRPr="00550112">
        <w:rPr>
          <w:rFonts w:ascii="Times New Roman" w:hAnsi="Times New Roman" w:hint="eastAsia"/>
          <w:color w:val="000000" w:themeColor="text1"/>
        </w:rPr>
        <w:t>，以保证</w:t>
      </w:r>
      <w:r>
        <w:rPr>
          <w:rFonts w:ascii="Times New Roman" w:hAnsi="Times New Roman" w:hint="eastAsia"/>
          <w:color w:val="000000" w:themeColor="text1"/>
        </w:rPr>
        <w:t>无线电波与磁力线达到正交的条件，进而获取更多有效的电离层回波</w:t>
      </w:r>
      <w:r w:rsidR="003D3B8D" w:rsidRPr="00550112">
        <w:rPr>
          <w:rFonts w:ascii="Times New Roman" w:hAnsi="Times New Roman" w:hint="eastAsia"/>
          <w:color w:val="000000" w:themeColor="text1"/>
        </w:rPr>
        <w:t>。</w:t>
      </w:r>
    </w:p>
    <w:p w14:paraId="1C53DD65" w14:textId="76E07CA7" w:rsidR="00295A68" w:rsidRPr="00550112" w:rsidRDefault="00295A68" w:rsidP="00295A68">
      <w:pPr>
        <w:pStyle w:val="affd"/>
        <w:numPr>
          <w:ilvl w:val="0"/>
          <w:numId w:val="0"/>
        </w:numPr>
        <w:spacing w:before="120" w:after="120"/>
        <w:rPr>
          <w:color w:val="000000" w:themeColor="text1"/>
        </w:rPr>
      </w:pPr>
      <w:r w:rsidRPr="00550112">
        <w:rPr>
          <w:rFonts w:hint="eastAsia"/>
          <w:color w:val="000000" w:themeColor="text1"/>
        </w:rPr>
        <w:t>6.3</w:t>
      </w:r>
      <w:r w:rsidRPr="00550112">
        <w:rPr>
          <w:color w:val="000000" w:themeColor="text1"/>
        </w:rPr>
        <w:t xml:space="preserve"> </w:t>
      </w:r>
      <w:r w:rsidR="002B0216">
        <w:rPr>
          <w:color w:val="000000" w:themeColor="text1"/>
        </w:rPr>
        <w:t xml:space="preserve"> </w:t>
      </w:r>
      <w:r w:rsidRPr="00550112">
        <w:rPr>
          <w:rFonts w:hint="eastAsia"/>
        </w:rPr>
        <w:t>回波信号接收系统</w:t>
      </w:r>
    </w:p>
    <w:p w14:paraId="5861211D" w14:textId="56AAEF0F" w:rsidR="003D3B8D" w:rsidRPr="00550112" w:rsidRDefault="004A2771" w:rsidP="003D3B8D">
      <w:pPr>
        <w:ind w:firstLineChars="200" w:firstLine="420"/>
        <w:rPr>
          <w:rFonts w:ascii="Times New Roman" w:hAnsi="Times New Roman"/>
        </w:rPr>
      </w:pPr>
      <w:r>
        <w:rPr>
          <w:rFonts w:ascii="Times New Roman" w:hAnsi="Times New Roman" w:hint="eastAsia"/>
          <w:color w:val="000000" w:themeColor="text1"/>
        </w:rPr>
        <w:t>极区高频相干散射</w:t>
      </w:r>
      <w:r>
        <w:rPr>
          <w:rFonts w:ascii="Times New Roman" w:hAnsi="Times New Roman" w:hint="eastAsia"/>
        </w:rPr>
        <w:t>雷达</w:t>
      </w:r>
      <w:r w:rsidR="003D3B8D" w:rsidRPr="00550112">
        <w:rPr>
          <w:rFonts w:ascii="Times New Roman" w:hAnsi="Times New Roman" w:hint="eastAsia"/>
        </w:rPr>
        <w:t>回波信号接收系统应有效压制背景噪声，准确接收</w:t>
      </w:r>
      <w:r>
        <w:rPr>
          <w:rFonts w:ascii="Times New Roman" w:hAnsi="Times New Roman" w:hint="eastAsia"/>
        </w:rPr>
        <w:t>由电离层、地表或海面返回</w:t>
      </w:r>
      <w:r w:rsidR="003D3B8D" w:rsidRPr="00550112">
        <w:rPr>
          <w:rFonts w:ascii="Times New Roman" w:hAnsi="Times New Roman" w:hint="eastAsia"/>
          <w:color w:val="000000" w:themeColor="text1"/>
        </w:rPr>
        <w:t>的信号</w:t>
      </w:r>
      <w:r w:rsidR="003D3B8D" w:rsidRPr="00550112">
        <w:rPr>
          <w:rFonts w:ascii="Times New Roman" w:hAnsi="Times New Roman" w:hint="eastAsia"/>
        </w:rPr>
        <w:t>，确保达到系统设计指标要求的信噪比水平。</w:t>
      </w:r>
    </w:p>
    <w:p w14:paraId="214042EF" w14:textId="4190EA33" w:rsidR="00295A68" w:rsidRPr="00550112" w:rsidRDefault="00295A68" w:rsidP="00295A68">
      <w:pPr>
        <w:pStyle w:val="affd"/>
        <w:numPr>
          <w:ilvl w:val="0"/>
          <w:numId w:val="0"/>
        </w:numPr>
        <w:spacing w:before="120" w:after="120"/>
      </w:pPr>
      <w:r w:rsidRPr="00550112">
        <w:t>6.4</w:t>
      </w:r>
      <w:r w:rsidRPr="00550112">
        <w:rPr>
          <w:rFonts w:hint="eastAsia"/>
        </w:rPr>
        <w:t>数据采集</w:t>
      </w:r>
      <w:r w:rsidR="004A2771">
        <w:rPr>
          <w:rFonts w:hint="eastAsia"/>
        </w:rPr>
        <w:t>及</w:t>
      </w:r>
      <w:r w:rsidR="004A2771" w:rsidRPr="00550112">
        <w:rPr>
          <w:rFonts w:ascii="Times New Roman" w:hint="eastAsia"/>
        </w:rPr>
        <w:t>数据处理软件</w:t>
      </w:r>
    </w:p>
    <w:p w14:paraId="0A5EED67" w14:textId="2E8283F6" w:rsidR="003D3B8D" w:rsidRPr="00550112" w:rsidRDefault="003D3B8D" w:rsidP="003D3B8D">
      <w:pPr>
        <w:ind w:firstLineChars="200" w:firstLine="420"/>
        <w:rPr>
          <w:rFonts w:ascii="Times New Roman" w:hAnsi="Times New Roman"/>
        </w:rPr>
      </w:pPr>
      <w:r w:rsidRPr="00550112">
        <w:rPr>
          <w:rFonts w:ascii="Times New Roman" w:hAnsi="Times New Roman" w:hint="eastAsia"/>
        </w:rPr>
        <w:lastRenderedPageBreak/>
        <w:t>数据采集应完整记录数据反演所需要的信息，包括但不限于回波</w:t>
      </w:r>
      <w:r w:rsidR="004A2771">
        <w:rPr>
          <w:rFonts w:ascii="Times New Roman" w:hAnsi="Times New Roman" w:hint="eastAsia"/>
        </w:rPr>
        <w:t>信噪比</w:t>
      </w:r>
      <w:r w:rsidRPr="00550112">
        <w:rPr>
          <w:rFonts w:ascii="Times New Roman" w:hAnsi="Times New Roman" w:hint="eastAsia"/>
        </w:rPr>
        <w:t>、距离门等</w:t>
      </w:r>
      <w:r w:rsidR="00E049C5" w:rsidRPr="00550112">
        <w:rPr>
          <w:rFonts w:ascii="Times New Roman" w:hAnsi="Times New Roman" w:hint="eastAsia"/>
        </w:rPr>
        <w:t>。</w:t>
      </w:r>
      <w:r w:rsidRPr="00550112">
        <w:rPr>
          <w:rFonts w:ascii="Times New Roman" w:hAnsi="Times New Roman" w:hint="eastAsia"/>
        </w:rPr>
        <w:t>数据处理软件应根据原始回波信号数据的实际情况和数据反演原理合理设置数据处理流程。</w:t>
      </w:r>
    </w:p>
    <w:p w14:paraId="76C62F74" w14:textId="0EE462A6" w:rsidR="003D3B8D" w:rsidRPr="00550112" w:rsidRDefault="003D3B8D">
      <w:pPr>
        <w:pStyle w:val="affc"/>
        <w:numPr>
          <w:ilvl w:val="0"/>
          <w:numId w:val="34"/>
        </w:numPr>
        <w:spacing w:before="240" w:after="240"/>
        <w:rPr>
          <w:rFonts w:ascii="Times New Roman"/>
          <w:lang w:val="zh-TW"/>
        </w:rPr>
      </w:pPr>
      <w:bookmarkStart w:id="50" w:name="_Hlk109825849"/>
      <w:r w:rsidRPr="00550112">
        <w:rPr>
          <w:rFonts w:ascii="Times New Roman" w:hint="eastAsia"/>
          <w:lang w:val="zh-TW"/>
        </w:rPr>
        <w:t>观测步骤</w:t>
      </w:r>
    </w:p>
    <w:p w14:paraId="2C176755" w14:textId="79C85341" w:rsidR="00295A68" w:rsidRPr="00550112" w:rsidRDefault="00F57AA8">
      <w:pPr>
        <w:pStyle w:val="affd"/>
        <w:numPr>
          <w:ilvl w:val="1"/>
          <w:numId w:val="35"/>
        </w:numPr>
        <w:spacing w:before="120" w:after="120"/>
      </w:pPr>
      <w:r>
        <w:t xml:space="preserve"> </w:t>
      </w:r>
      <w:r w:rsidR="00295A68" w:rsidRPr="00550112">
        <w:rPr>
          <w:rFonts w:hint="eastAsia"/>
        </w:rPr>
        <w:t>基本要求</w:t>
      </w:r>
    </w:p>
    <w:p w14:paraId="5D6084A9" w14:textId="59BB597B" w:rsidR="00F57AA8" w:rsidRDefault="003D3B8D" w:rsidP="00F57AA8">
      <w:pPr>
        <w:ind w:firstLineChars="200" w:firstLine="420"/>
        <w:rPr>
          <w:rFonts w:ascii="Times New Roman" w:hAnsi="Times New Roman"/>
          <w:lang w:val="zh-TW" w:eastAsia="zh-TW"/>
        </w:rPr>
      </w:pPr>
      <w:r w:rsidRPr="00550112">
        <w:rPr>
          <w:rFonts w:ascii="Times New Roman" w:hAnsi="Times New Roman" w:hint="eastAsia"/>
        </w:rPr>
        <w:t>极区</w:t>
      </w:r>
      <w:r w:rsidR="00F57AA8">
        <w:rPr>
          <w:rFonts w:ascii="Times New Roman" w:hAnsi="Times New Roman" w:hint="eastAsia"/>
        </w:rPr>
        <w:t>高频相干散射雷达</w:t>
      </w:r>
      <w:r w:rsidRPr="00550112">
        <w:rPr>
          <w:rFonts w:ascii="Times New Roman" w:hAnsi="Times New Roman" w:hint="eastAsia"/>
        </w:rPr>
        <w:t>的观测步骤应</w:t>
      </w:r>
      <w:r w:rsidRPr="00550112">
        <w:rPr>
          <w:rFonts w:ascii="Times New Roman" w:hAnsi="Times New Roman" w:hint="eastAsia"/>
          <w:lang w:val="zh-TW" w:eastAsia="zh-TW"/>
        </w:rPr>
        <w:t>按特定系统操作手册的要求进行。</w:t>
      </w:r>
    </w:p>
    <w:p w14:paraId="7D1A4D69" w14:textId="6F027ECC" w:rsidR="003D3B8D" w:rsidRPr="00F57AA8" w:rsidRDefault="00F57AA8" w:rsidP="00F57AA8">
      <w:pPr>
        <w:rPr>
          <w:rFonts w:ascii="黑体" w:eastAsia="黑体" w:hAnsi="黑体"/>
          <w:lang w:val="zh-TW"/>
        </w:rPr>
      </w:pPr>
      <w:r w:rsidRPr="00F57AA8">
        <w:rPr>
          <w:rFonts w:ascii="黑体" w:eastAsia="黑体" w:hAnsi="黑体" w:hint="eastAsia"/>
          <w:lang w:val="zh-TW"/>
        </w:rPr>
        <w:t>7</w:t>
      </w:r>
      <w:r w:rsidRPr="00F57AA8">
        <w:rPr>
          <w:rFonts w:ascii="黑体" w:eastAsia="黑体" w:hAnsi="黑体"/>
          <w:lang w:val="zh-TW" w:eastAsia="zh-TW"/>
        </w:rPr>
        <w:t xml:space="preserve">.2  </w:t>
      </w:r>
      <w:r w:rsidR="003D3B8D" w:rsidRPr="00F57AA8">
        <w:rPr>
          <w:rFonts w:ascii="黑体" w:eastAsia="黑体" w:hAnsi="黑体" w:hint="eastAsia"/>
        </w:rPr>
        <w:t>开机步骤</w:t>
      </w:r>
    </w:p>
    <w:p w14:paraId="7518B066" w14:textId="0B2BDD47" w:rsidR="003D3B8D" w:rsidRPr="00550112" w:rsidRDefault="00295A68" w:rsidP="003D3B8D">
      <w:pPr>
        <w:pStyle w:val="afffff7"/>
        <w:ind w:firstLine="420"/>
      </w:pPr>
      <w:r w:rsidRPr="00550112">
        <w:rPr>
          <w:rFonts w:ascii="Times New Roman" w:hint="eastAsia"/>
        </w:rPr>
        <w:t>极区</w:t>
      </w:r>
      <w:r w:rsidR="00F57AA8">
        <w:rPr>
          <w:rFonts w:ascii="Times New Roman" w:hint="eastAsia"/>
        </w:rPr>
        <w:t>相干散射</w:t>
      </w:r>
      <w:r w:rsidRPr="00550112">
        <w:rPr>
          <w:rFonts w:ascii="Times New Roman" w:hint="eastAsia"/>
        </w:rPr>
        <w:t>雷达应按照以下步骤开机：</w:t>
      </w:r>
    </w:p>
    <w:p w14:paraId="4F34319D" w14:textId="77777777" w:rsidR="003D3B8D" w:rsidRPr="00550112" w:rsidRDefault="003D3B8D" w:rsidP="0068346D">
      <w:pPr>
        <w:pStyle w:val="af5"/>
        <w:rPr>
          <w:lang w:val="zh-TW"/>
        </w:rPr>
      </w:pPr>
      <w:r w:rsidRPr="00550112">
        <w:rPr>
          <w:rFonts w:hint="eastAsia"/>
          <w:lang w:val="zh-TW"/>
        </w:rPr>
        <w:t>确认观测环境</w:t>
      </w:r>
      <w:r w:rsidRPr="00550112">
        <w:rPr>
          <w:lang w:val="zh-TW"/>
        </w:rPr>
        <w:t>满足观测</w:t>
      </w:r>
      <w:r w:rsidRPr="00550112">
        <w:rPr>
          <w:rFonts w:hint="eastAsia"/>
          <w:lang w:val="zh-TW"/>
        </w:rPr>
        <w:t>要求</w:t>
      </w:r>
      <w:r w:rsidRPr="00550112">
        <w:rPr>
          <w:lang w:val="zh-TW"/>
        </w:rPr>
        <w:t>；</w:t>
      </w:r>
    </w:p>
    <w:p w14:paraId="206037EB" w14:textId="77777777" w:rsidR="003D3B8D" w:rsidRPr="00550112" w:rsidRDefault="003D3B8D" w:rsidP="0068346D">
      <w:pPr>
        <w:pStyle w:val="af5"/>
        <w:rPr>
          <w:lang w:val="zh-TW"/>
        </w:rPr>
      </w:pPr>
      <w:bookmarkStart w:id="51" w:name="_Hlk109999721"/>
      <w:r w:rsidRPr="00550112">
        <w:rPr>
          <w:rFonts w:hint="eastAsia"/>
          <w:lang w:val="zh-TW" w:eastAsia="zh-TW"/>
        </w:rPr>
        <w:t>预热有预热要求的设备；</w:t>
      </w:r>
    </w:p>
    <w:bookmarkEnd w:id="51"/>
    <w:p w14:paraId="264DEAB8" w14:textId="4CE4B311" w:rsidR="003D3B8D" w:rsidRPr="00550112" w:rsidRDefault="00F57AA8" w:rsidP="0068346D">
      <w:pPr>
        <w:pStyle w:val="af5"/>
        <w:rPr>
          <w:lang w:val="zh-TW"/>
        </w:rPr>
      </w:pPr>
      <w:r>
        <w:rPr>
          <w:rFonts w:hint="eastAsia"/>
          <w:lang w:val="zh-TW"/>
        </w:rPr>
        <w:t>接通主控系统机柜电源，等待主控电脑、时间服务电脑陆续启动</w:t>
      </w:r>
      <w:r w:rsidR="003D3B8D" w:rsidRPr="00550112">
        <w:rPr>
          <w:rFonts w:hint="eastAsia"/>
          <w:lang w:val="zh-TW"/>
        </w:rPr>
        <w:t>；</w:t>
      </w:r>
    </w:p>
    <w:p w14:paraId="16325F1A" w14:textId="58B8F30B" w:rsidR="003D3B8D" w:rsidRPr="00550112" w:rsidRDefault="003D3B8D" w:rsidP="0068346D">
      <w:pPr>
        <w:pStyle w:val="af5"/>
        <w:rPr>
          <w:lang w:val="zh-TW"/>
        </w:rPr>
      </w:pPr>
      <w:r w:rsidRPr="00550112">
        <w:rPr>
          <w:rFonts w:hint="eastAsia"/>
          <w:lang w:val="zh-TW"/>
        </w:rPr>
        <w:t>开启</w:t>
      </w:r>
      <w:r w:rsidR="00F57AA8">
        <w:rPr>
          <w:rFonts w:hint="eastAsia"/>
          <w:lang w:val="zh-TW"/>
        </w:rPr>
        <w:t>发射机系统电源</w:t>
      </w:r>
      <w:r w:rsidRPr="00550112">
        <w:rPr>
          <w:rFonts w:hint="eastAsia"/>
          <w:lang w:val="zh-TW"/>
        </w:rPr>
        <w:t>；</w:t>
      </w:r>
    </w:p>
    <w:p w14:paraId="25771C26" w14:textId="2688283B" w:rsidR="003D3B8D" w:rsidRPr="00550112" w:rsidRDefault="00F57AA8" w:rsidP="0068346D">
      <w:pPr>
        <w:pStyle w:val="af5"/>
        <w:rPr>
          <w:lang w:val="zh-TW"/>
        </w:rPr>
      </w:pPr>
      <w:r>
        <w:rPr>
          <w:rFonts w:hint="eastAsia"/>
          <w:lang w:val="zh-TW"/>
        </w:rPr>
        <w:t>等待频率发生器指示灯变为稳定绿色</w:t>
      </w:r>
      <w:r w:rsidR="003D3B8D" w:rsidRPr="00550112">
        <w:rPr>
          <w:rFonts w:hint="eastAsia"/>
          <w:lang w:val="zh-TW"/>
        </w:rPr>
        <w:t>；</w:t>
      </w:r>
    </w:p>
    <w:p w14:paraId="657F9E04" w14:textId="024EEBBC" w:rsidR="003D3B8D" w:rsidRPr="00550112" w:rsidRDefault="00F57AA8" w:rsidP="0068346D">
      <w:pPr>
        <w:pStyle w:val="af5"/>
        <w:rPr>
          <w:lang w:val="zh-TW"/>
        </w:rPr>
      </w:pPr>
      <w:r>
        <w:rPr>
          <w:rFonts w:hint="eastAsia"/>
          <w:lang w:val="zh-TW"/>
        </w:rPr>
        <w:t>进入主控电脑命令界面，登录雷达系统</w:t>
      </w:r>
      <w:r w:rsidR="003D3B8D" w:rsidRPr="00550112">
        <w:rPr>
          <w:rFonts w:hint="eastAsia"/>
          <w:lang w:val="zh-TW"/>
        </w:rPr>
        <w:t>；</w:t>
      </w:r>
    </w:p>
    <w:p w14:paraId="6BDDF2D7" w14:textId="3EF00774" w:rsidR="003D3B8D" w:rsidRPr="00550112" w:rsidRDefault="00F57AA8" w:rsidP="0068346D">
      <w:pPr>
        <w:pStyle w:val="af5"/>
        <w:rPr>
          <w:lang w:val="zh-TW"/>
        </w:rPr>
      </w:pPr>
      <w:r>
        <w:rPr>
          <w:rFonts w:hint="eastAsia"/>
          <w:lang w:val="zh-TW"/>
        </w:rPr>
        <w:t>输入alive指令，等待控制节点均</w:t>
      </w:r>
      <w:r w:rsidR="00DC020E">
        <w:rPr>
          <w:rFonts w:hint="eastAsia"/>
          <w:lang w:val="zh-TW"/>
        </w:rPr>
        <w:t>处于live状态</w:t>
      </w:r>
      <w:r w:rsidR="003D3B8D" w:rsidRPr="00550112">
        <w:rPr>
          <w:rFonts w:hint="eastAsia"/>
          <w:lang w:val="zh-TW"/>
        </w:rPr>
        <w:t>；</w:t>
      </w:r>
    </w:p>
    <w:p w14:paraId="3CBA17D1" w14:textId="448EE320" w:rsidR="003D3B8D" w:rsidRDefault="00DC020E" w:rsidP="0068346D">
      <w:pPr>
        <w:pStyle w:val="af5"/>
        <w:rPr>
          <w:lang w:val="zh-TW"/>
        </w:rPr>
      </w:pPr>
      <w:r>
        <w:rPr>
          <w:rFonts w:hint="eastAsia"/>
          <w:lang w:val="zh-TW" w:eastAsia="zh-TW"/>
        </w:rPr>
        <w:t>输入</w:t>
      </w:r>
      <w:r>
        <w:rPr>
          <w:rFonts w:hint="eastAsia"/>
          <w:lang w:val="zh-TW"/>
        </w:rPr>
        <w:t>s</w:t>
      </w:r>
      <w:r>
        <w:rPr>
          <w:lang w:val="zh-TW" w:eastAsia="zh-TW"/>
        </w:rPr>
        <w:t>tart</w:t>
      </w:r>
      <w:r>
        <w:rPr>
          <w:rFonts w:hint="eastAsia"/>
          <w:lang w:val="zh-TW" w:eastAsia="zh-TW"/>
        </w:rPr>
        <w:t>启动指令</w:t>
      </w:r>
      <w:r>
        <w:rPr>
          <w:rFonts w:hint="eastAsia"/>
          <w:lang w:val="zh-TW"/>
        </w:rPr>
        <w:t>，启动雷达系统，</w:t>
      </w:r>
      <w:r w:rsidRPr="00550112">
        <w:rPr>
          <w:rFonts w:hint="eastAsia"/>
          <w:lang w:val="zh-TW"/>
        </w:rPr>
        <w:t>监测</w:t>
      </w:r>
      <w:r>
        <w:rPr>
          <w:rFonts w:hint="eastAsia"/>
          <w:lang w:val="zh-TW"/>
        </w:rPr>
        <w:t>雷达</w:t>
      </w:r>
      <w:r w:rsidRPr="00550112">
        <w:rPr>
          <w:rFonts w:hint="eastAsia"/>
          <w:lang w:val="zh-TW"/>
        </w:rPr>
        <w:t>回波信号</w:t>
      </w:r>
      <w:r w:rsidR="003D3B8D" w:rsidRPr="00550112">
        <w:rPr>
          <w:rFonts w:hint="eastAsia"/>
          <w:lang w:val="zh-TW"/>
        </w:rPr>
        <w:t>；</w:t>
      </w:r>
    </w:p>
    <w:p w14:paraId="38AC2635" w14:textId="6512F27A" w:rsidR="00DC020E" w:rsidRPr="00550112" w:rsidRDefault="00DC020E" w:rsidP="0068346D">
      <w:pPr>
        <w:pStyle w:val="af5"/>
        <w:rPr>
          <w:lang w:val="zh-TW"/>
        </w:rPr>
      </w:pPr>
      <w:r>
        <w:rPr>
          <w:rFonts w:hint="eastAsia"/>
          <w:lang w:val="zh-TW"/>
        </w:rPr>
        <w:t>观察所有发射机，确认均处于正常工作状态；</w:t>
      </w:r>
    </w:p>
    <w:p w14:paraId="4A30948D" w14:textId="5A79BD0B" w:rsidR="003D3B8D" w:rsidRPr="00550112" w:rsidRDefault="003D3B8D" w:rsidP="0080557B">
      <w:pPr>
        <w:pStyle w:val="af5"/>
        <w:rPr>
          <w:lang w:val="zh-TW"/>
        </w:rPr>
      </w:pPr>
      <w:r w:rsidRPr="00550112">
        <w:rPr>
          <w:rFonts w:hint="eastAsia"/>
          <w:lang w:val="zh-TW"/>
        </w:rPr>
        <w:t>开始进行正常的数据采集</w:t>
      </w:r>
      <w:r w:rsidR="00DC020E">
        <w:rPr>
          <w:rFonts w:hint="eastAsia"/>
          <w:lang w:val="zh-TW"/>
        </w:rPr>
        <w:t>工作模式</w:t>
      </w:r>
      <w:r w:rsidRPr="00550112">
        <w:rPr>
          <w:rFonts w:hint="eastAsia"/>
          <w:lang w:val="zh-TW"/>
        </w:rPr>
        <w:t>。</w:t>
      </w:r>
    </w:p>
    <w:p w14:paraId="44BFC714" w14:textId="09EDBCCA" w:rsidR="003D3B8D" w:rsidRPr="00550112" w:rsidRDefault="00DC020E" w:rsidP="00DC020E">
      <w:pPr>
        <w:pStyle w:val="affd"/>
        <w:numPr>
          <w:ilvl w:val="0"/>
          <w:numId w:val="0"/>
        </w:numPr>
        <w:spacing w:before="120" w:after="120"/>
        <w:rPr>
          <w:rFonts w:ascii="Times New Roman"/>
        </w:rPr>
      </w:pPr>
      <w:r w:rsidRPr="00F57AA8">
        <w:rPr>
          <w:rFonts w:hAnsi="黑体" w:hint="eastAsia"/>
          <w:lang w:val="zh-TW"/>
        </w:rPr>
        <w:t>7</w:t>
      </w:r>
      <w:r w:rsidRPr="00F57AA8">
        <w:rPr>
          <w:rFonts w:hAnsi="黑体"/>
          <w:lang w:val="zh-TW" w:eastAsia="zh-TW"/>
        </w:rPr>
        <w:t>.</w:t>
      </w:r>
      <w:r>
        <w:rPr>
          <w:rFonts w:hAnsi="黑体"/>
          <w:lang w:val="zh-TW" w:eastAsia="zh-TW"/>
        </w:rPr>
        <w:t>3</w:t>
      </w:r>
      <w:r w:rsidRPr="00F57AA8">
        <w:rPr>
          <w:rFonts w:hAnsi="黑体"/>
          <w:lang w:val="zh-TW" w:eastAsia="zh-TW"/>
        </w:rPr>
        <w:t xml:space="preserve">  </w:t>
      </w:r>
      <w:r w:rsidR="003D3B8D" w:rsidRPr="00550112">
        <w:rPr>
          <w:rFonts w:ascii="Times New Roman" w:hint="eastAsia"/>
        </w:rPr>
        <w:t>关机步骤</w:t>
      </w:r>
    </w:p>
    <w:p w14:paraId="0C452CA6" w14:textId="32C1B751" w:rsidR="00E60B1F" w:rsidRPr="00550112" w:rsidRDefault="00295A68" w:rsidP="00E60B1F">
      <w:pPr>
        <w:pStyle w:val="afffff7"/>
        <w:ind w:firstLine="420"/>
      </w:pPr>
      <w:r w:rsidRPr="00550112">
        <w:rPr>
          <w:rFonts w:ascii="Times New Roman" w:hint="eastAsia"/>
        </w:rPr>
        <w:t>极区</w:t>
      </w:r>
      <w:r w:rsidR="00DC020E">
        <w:rPr>
          <w:rFonts w:ascii="Times New Roman" w:hint="eastAsia"/>
        </w:rPr>
        <w:t>高频相干散射雷达</w:t>
      </w:r>
      <w:r w:rsidRPr="00550112">
        <w:rPr>
          <w:rFonts w:ascii="Times New Roman" w:hint="eastAsia"/>
        </w:rPr>
        <w:t>应按照以下步骤关机：</w:t>
      </w:r>
    </w:p>
    <w:p w14:paraId="54CEA2BD" w14:textId="3F1B1329" w:rsidR="003D3B8D" w:rsidRPr="00550112" w:rsidRDefault="00DC020E">
      <w:pPr>
        <w:pStyle w:val="af5"/>
        <w:numPr>
          <w:ilvl w:val="0"/>
          <w:numId w:val="33"/>
        </w:numPr>
        <w:rPr>
          <w:lang w:val="zh-TW"/>
        </w:rPr>
      </w:pPr>
      <w:r>
        <w:rPr>
          <w:rFonts w:hint="eastAsia"/>
          <w:lang w:val="zh-TW"/>
        </w:rPr>
        <w:t>进入主控电脑命令界面，登录雷达系统</w:t>
      </w:r>
      <w:r w:rsidR="003D3B8D" w:rsidRPr="00550112">
        <w:rPr>
          <w:rFonts w:hint="eastAsia"/>
          <w:lang w:val="zh-TW"/>
        </w:rPr>
        <w:t>；</w:t>
      </w:r>
    </w:p>
    <w:p w14:paraId="1645FC9D" w14:textId="6782E9E7" w:rsidR="003D3B8D" w:rsidRPr="00550112" w:rsidRDefault="00DC020E" w:rsidP="0068346D">
      <w:pPr>
        <w:pStyle w:val="af5"/>
        <w:rPr>
          <w:rFonts w:ascii="Times New Roman"/>
          <w:lang w:val="zh-TW"/>
        </w:rPr>
      </w:pPr>
      <w:r>
        <w:rPr>
          <w:rFonts w:hint="eastAsia"/>
          <w:lang w:val="zh-TW" w:eastAsia="zh-TW"/>
        </w:rPr>
        <w:t>输入</w:t>
      </w:r>
      <w:r>
        <w:rPr>
          <w:rFonts w:hint="eastAsia"/>
          <w:lang w:val="zh-TW"/>
        </w:rPr>
        <w:t>s</w:t>
      </w:r>
      <w:r>
        <w:rPr>
          <w:lang w:val="zh-TW" w:eastAsia="zh-TW"/>
        </w:rPr>
        <w:t>t</w:t>
      </w:r>
      <w:r>
        <w:rPr>
          <w:rFonts w:hint="eastAsia"/>
          <w:lang w:val="zh-TW" w:eastAsia="zh-TW"/>
        </w:rPr>
        <w:t>op指令</w:t>
      </w:r>
      <w:r>
        <w:rPr>
          <w:rFonts w:hint="eastAsia"/>
          <w:lang w:val="zh-TW"/>
        </w:rPr>
        <w:t>，使雷达系统停止工作</w:t>
      </w:r>
      <w:r w:rsidR="003D3B8D" w:rsidRPr="00550112">
        <w:rPr>
          <w:rFonts w:ascii="Times New Roman" w:hint="eastAsia"/>
          <w:lang w:val="zh-TW"/>
        </w:rPr>
        <w:t>；</w:t>
      </w:r>
    </w:p>
    <w:p w14:paraId="02CD8DCF" w14:textId="7C944C05" w:rsidR="003D3B8D" w:rsidRPr="00DC020E" w:rsidRDefault="00DC020E" w:rsidP="0068346D">
      <w:pPr>
        <w:pStyle w:val="af5"/>
        <w:rPr>
          <w:rFonts w:ascii="Times New Roman"/>
          <w:lang w:val="zh-TW" w:eastAsia="zh-TW"/>
        </w:rPr>
      </w:pPr>
      <w:r w:rsidRPr="00DC020E">
        <w:rPr>
          <w:rFonts w:ascii="Times New Roman" w:hint="eastAsia"/>
          <w:lang w:val="zh-TW" w:eastAsia="zh-TW"/>
        </w:rPr>
        <w:t>依次</w:t>
      </w:r>
      <w:r w:rsidR="003D3B8D" w:rsidRPr="00DC020E">
        <w:rPr>
          <w:rFonts w:ascii="Times New Roman" w:hint="eastAsia"/>
          <w:lang w:val="zh-TW" w:eastAsia="zh-TW"/>
        </w:rPr>
        <w:t>关闭</w:t>
      </w:r>
      <w:r w:rsidRPr="00DC020E">
        <w:rPr>
          <w:rFonts w:ascii="Times New Roman" w:hint="eastAsia"/>
          <w:lang w:val="zh-TW" w:eastAsia="zh-TW"/>
        </w:rPr>
        <w:t>发射机和接收系统机柜电源</w:t>
      </w:r>
      <w:r w:rsidR="003D3B8D" w:rsidRPr="00DC020E">
        <w:rPr>
          <w:rFonts w:ascii="Times New Roman" w:hint="eastAsia"/>
          <w:lang w:val="zh-TW" w:eastAsia="zh-TW"/>
        </w:rPr>
        <w:t>；</w:t>
      </w:r>
    </w:p>
    <w:p w14:paraId="22C60156" w14:textId="77777777" w:rsidR="003D3B8D" w:rsidRPr="00A035DA" w:rsidRDefault="003D3B8D" w:rsidP="0068346D">
      <w:pPr>
        <w:pStyle w:val="af5"/>
        <w:rPr>
          <w:rFonts w:ascii="Times New Roman"/>
          <w:lang w:val="zh-TW" w:eastAsia="zh-TW"/>
        </w:rPr>
      </w:pPr>
      <w:r w:rsidRPr="000068E0">
        <w:rPr>
          <w:rFonts w:ascii="Times New Roman" w:hint="eastAsia"/>
          <w:lang w:val="zh-TW" w:eastAsia="zh-TW"/>
        </w:rPr>
        <w:t>关闭</w:t>
      </w:r>
      <w:r>
        <w:rPr>
          <w:rFonts w:ascii="Times New Roman" w:hint="eastAsia"/>
          <w:lang w:val="zh-TW" w:eastAsia="zh-TW"/>
        </w:rPr>
        <w:t>其它需关闭的设备；</w:t>
      </w:r>
    </w:p>
    <w:p w14:paraId="212E107F" w14:textId="77777777" w:rsidR="00E60B1F" w:rsidRPr="0080557B" w:rsidRDefault="003D3B8D" w:rsidP="0080557B">
      <w:pPr>
        <w:pStyle w:val="af5"/>
        <w:rPr>
          <w:rFonts w:ascii="Times New Roman"/>
          <w:lang w:val="zh-TW" w:eastAsia="zh-TW"/>
        </w:rPr>
      </w:pPr>
      <w:r w:rsidRPr="00A035DA">
        <w:rPr>
          <w:rFonts w:ascii="Times New Roman" w:hint="eastAsia"/>
          <w:lang w:val="zh-TW" w:eastAsia="zh-TW"/>
        </w:rPr>
        <w:t>检查并保持需要维持供电的设备的正常供电。</w:t>
      </w:r>
      <w:r w:rsidRPr="00A035DA">
        <w:rPr>
          <w:rFonts w:ascii="Times New Roman"/>
          <w:lang w:val="zh-TW" w:eastAsia="zh-TW"/>
        </w:rPr>
        <w:t xml:space="preserve"> </w:t>
      </w:r>
    </w:p>
    <w:p w14:paraId="7F3B90DB" w14:textId="0793311F" w:rsidR="003D3B8D" w:rsidRDefault="00DC020E" w:rsidP="00DC020E">
      <w:pPr>
        <w:pStyle w:val="affd"/>
        <w:numPr>
          <w:ilvl w:val="0"/>
          <w:numId w:val="0"/>
        </w:numPr>
        <w:spacing w:before="120" w:after="120"/>
        <w:rPr>
          <w:rFonts w:ascii="Times New Roman"/>
        </w:rPr>
      </w:pPr>
      <w:r w:rsidRPr="00F57AA8">
        <w:rPr>
          <w:rFonts w:hAnsi="黑体" w:hint="eastAsia"/>
          <w:lang w:val="zh-TW"/>
        </w:rPr>
        <w:t>7</w:t>
      </w:r>
      <w:r w:rsidRPr="00F57AA8">
        <w:rPr>
          <w:rFonts w:hAnsi="黑体"/>
          <w:lang w:val="zh-TW" w:eastAsia="zh-TW"/>
        </w:rPr>
        <w:t>.</w:t>
      </w:r>
      <w:r>
        <w:rPr>
          <w:rFonts w:hAnsi="黑体"/>
          <w:lang w:val="zh-TW" w:eastAsia="zh-TW"/>
        </w:rPr>
        <w:t>4</w:t>
      </w:r>
      <w:r w:rsidRPr="00F57AA8">
        <w:rPr>
          <w:rFonts w:hAnsi="黑体"/>
          <w:lang w:val="zh-TW" w:eastAsia="zh-TW"/>
        </w:rPr>
        <w:t xml:space="preserve">  </w:t>
      </w:r>
      <w:r w:rsidR="003D3B8D" w:rsidRPr="00E34EF3">
        <w:rPr>
          <w:rFonts w:ascii="Times New Roman"/>
        </w:rPr>
        <w:t>观测</w:t>
      </w:r>
      <w:r w:rsidR="003D3B8D">
        <w:rPr>
          <w:rFonts w:ascii="Times New Roman" w:hint="eastAsia"/>
        </w:rPr>
        <w:t>记录</w:t>
      </w:r>
    </w:p>
    <w:p w14:paraId="140C087E" w14:textId="6B31495F" w:rsidR="00E60B1F" w:rsidRDefault="003D3B8D" w:rsidP="00DC020E">
      <w:pPr>
        <w:ind w:firstLineChars="200" w:firstLine="420"/>
      </w:pPr>
      <w:r>
        <w:rPr>
          <w:rFonts w:ascii="Times New Roman" w:hAnsi="Times New Roman" w:hint="eastAsia"/>
        </w:rPr>
        <w:t>极区</w:t>
      </w:r>
      <w:r w:rsidR="00DC020E">
        <w:rPr>
          <w:rFonts w:ascii="Times New Roman" w:hAnsi="Times New Roman" w:hint="eastAsia"/>
        </w:rPr>
        <w:t>高频相干散射</w:t>
      </w:r>
      <w:r>
        <w:rPr>
          <w:rFonts w:ascii="Times New Roman" w:hAnsi="Times New Roman" w:hint="eastAsia"/>
        </w:rPr>
        <w:t>雷达的观测活动应按</w:t>
      </w:r>
      <w:r w:rsidRPr="00EC5631">
        <w:rPr>
          <w:rFonts w:ascii="Times New Roman" w:hAnsi="Times New Roman" w:hint="eastAsia"/>
          <w:lang w:val="zh-TW" w:eastAsia="zh-TW"/>
        </w:rPr>
        <w:t>操作手册要求</w:t>
      </w:r>
      <w:r>
        <w:rPr>
          <w:rFonts w:ascii="Times New Roman" w:hAnsi="Times New Roman" w:hint="eastAsia"/>
          <w:lang w:val="zh-TW" w:eastAsia="zh-TW"/>
        </w:rPr>
        <w:t>进行记录，包括但不限于系统运行</w:t>
      </w:r>
      <w:r w:rsidRPr="00626FC5">
        <w:rPr>
          <w:rFonts w:ascii="Times New Roman" w:hAnsi="Times New Roman" w:hint="eastAsia"/>
          <w:lang w:val="zh-TW" w:eastAsia="zh-TW"/>
        </w:rPr>
        <w:t>参数</w:t>
      </w:r>
      <w:r w:rsidRPr="00626FC5">
        <w:rPr>
          <w:rFonts w:ascii="Times New Roman" w:hAnsi="Times New Roman"/>
          <w:lang w:val="zh-TW" w:eastAsia="zh-TW"/>
        </w:rPr>
        <w:t>和观测情况</w:t>
      </w:r>
      <w:r>
        <w:rPr>
          <w:rFonts w:ascii="Times New Roman" w:hAnsi="Times New Roman" w:hint="eastAsia"/>
          <w:lang w:val="zh-TW" w:eastAsia="zh-TW"/>
        </w:rPr>
        <w:t>，“</w:t>
      </w:r>
      <w:r w:rsidR="00DC020E">
        <w:rPr>
          <w:rFonts w:ascii="Times New Roman" w:hAnsi="Times New Roman" w:hint="eastAsia"/>
          <w:lang w:val="zh-TW" w:eastAsia="zh-TW"/>
        </w:rPr>
        <w:t>极区电离层对流观测记录表</w:t>
      </w:r>
      <w:r>
        <w:rPr>
          <w:rFonts w:ascii="Times New Roman" w:hAnsi="Times New Roman" w:hint="eastAsia"/>
          <w:lang w:val="zh-TW" w:eastAsia="zh-TW"/>
        </w:rPr>
        <w:t>”</w:t>
      </w:r>
      <w:r w:rsidR="0068346D" w:rsidRPr="00626FC5">
        <w:rPr>
          <w:rFonts w:ascii="Times New Roman" w:hAnsi="Times New Roman" w:hint="eastAsia"/>
          <w:lang w:val="zh-TW" w:eastAsia="zh-TW"/>
        </w:rPr>
        <w:t>见附录</w:t>
      </w:r>
      <w:r w:rsidR="0068346D" w:rsidRPr="00626FC5">
        <w:rPr>
          <w:rFonts w:ascii="Times New Roman" w:hAnsi="Times New Roman" w:hint="eastAsia"/>
          <w:lang w:val="zh-TW" w:eastAsia="zh-TW"/>
        </w:rPr>
        <w:t>A</w:t>
      </w:r>
      <w:r w:rsidRPr="00626FC5">
        <w:rPr>
          <w:rFonts w:ascii="Times New Roman" w:hAnsi="Times New Roman" w:hint="eastAsia"/>
          <w:lang w:val="zh-TW" w:eastAsia="zh-TW"/>
        </w:rPr>
        <w:t>。观</w:t>
      </w:r>
      <w:r>
        <w:rPr>
          <w:rFonts w:ascii="Times New Roman" w:hint="eastAsia"/>
          <w:lang w:val="zh-TW"/>
        </w:rPr>
        <w:t>测</w:t>
      </w:r>
      <w:r w:rsidRPr="00E34EF3">
        <w:rPr>
          <w:rFonts w:ascii="Times New Roman"/>
        </w:rPr>
        <w:t>记录表</w:t>
      </w:r>
      <w:r>
        <w:rPr>
          <w:rFonts w:hint="eastAsia"/>
        </w:rPr>
        <w:t>每次观测结束后，应及时检查、保存和备份观测数据和</w:t>
      </w:r>
      <w:r>
        <w:t>观测记录电子文本</w:t>
      </w:r>
      <w:r>
        <w:rPr>
          <w:rFonts w:hint="eastAsia"/>
        </w:rPr>
        <w:t>。</w:t>
      </w:r>
    </w:p>
    <w:p w14:paraId="6FAFCCCD" w14:textId="2A2F2C30" w:rsidR="003D3B8D" w:rsidRDefault="00137326" w:rsidP="00137326">
      <w:pPr>
        <w:pStyle w:val="affc"/>
        <w:numPr>
          <w:ilvl w:val="0"/>
          <w:numId w:val="0"/>
        </w:numPr>
        <w:spacing w:before="240" w:after="240"/>
        <w:rPr>
          <w:rFonts w:ascii="Times New Roman"/>
          <w:lang w:val="zh-TW"/>
        </w:rPr>
      </w:pPr>
      <w:r>
        <w:rPr>
          <w:rFonts w:ascii="Times New Roman" w:hint="eastAsia"/>
          <w:lang w:val="zh-TW"/>
        </w:rPr>
        <w:t>8</w:t>
      </w:r>
      <w:r>
        <w:rPr>
          <w:rFonts w:ascii="Times New Roman"/>
          <w:lang w:val="zh-TW" w:eastAsia="zh-TW"/>
        </w:rPr>
        <w:t xml:space="preserve">    </w:t>
      </w:r>
      <w:r w:rsidR="003D3B8D">
        <w:rPr>
          <w:rFonts w:ascii="Times New Roman" w:hint="eastAsia"/>
          <w:lang w:val="zh-TW"/>
        </w:rPr>
        <w:t>数据</w:t>
      </w:r>
      <w:r>
        <w:rPr>
          <w:rFonts w:ascii="Times New Roman" w:hint="eastAsia"/>
          <w:lang w:val="zh-TW"/>
        </w:rPr>
        <w:t>描述</w:t>
      </w:r>
    </w:p>
    <w:p w14:paraId="0FF60B82" w14:textId="0B08F541" w:rsidR="003D3B8D" w:rsidRDefault="003D3B8D" w:rsidP="00137326">
      <w:pPr>
        <w:ind w:firstLineChars="200" w:firstLine="420"/>
        <w:rPr>
          <w:rFonts w:ascii="Times New Roman"/>
        </w:rPr>
      </w:pPr>
      <w:r w:rsidRPr="00137326">
        <w:rPr>
          <w:rFonts w:ascii="Times New Roman" w:hAnsi="Times New Roman" w:hint="eastAsia"/>
          <w:lang w:val="zh-TW" w:eastAsia="zh-TW"/>
        </w:rPr>
        <w:t>极区</w:t>
      </w:r>
      <w:r w:rsidR="00137326" w:rsidRPr="00137326">
        <w:rPr>
          <w:rFonts w:ascii="Times New Roman" w:hAnsi="Times New Roman" w:hint="eastAsia"/>
          <w:lang w:val="zh-TW" w:eastAsia="zh-TW"/>
        </w:rPr>
        <w:t>相干散射雷达</w:t>
      </w:r>
      <w:r w:rsidR="00137326" w:rsidRPr="00137326">
        <w:rPr>
          <w:rFonts w:ascii="Times New Roman" w:hint="eastAsia"/>
        </w:rPr>
        <w:t>以全波束扫描、时间分辨率</w:t>
      </w:r>
      <w:r w:rsidR="00137326" w:rsidRPr="00137326">
        <w:rPr>
          <w:rFonts w:ascii="Times New Roman"/>
        </w:rPr>
        <w:t xml:space="preserve">1 </w:t>
      </w:r>
      <w:r w:rsidR="00137326" w:rsidRPr="00137326">
        <w:rPr>
          <w:rFonts w:ascii="Times New Roman" w:hint="eastAsia"/>
        </w:rPr>
        <w:t>分钟</w:t>
      </w:r>
      <w:r w:rsidR="00137326" w:rsidRPr="00137326">
        <w:rPr>
          <w:rFonts w:ascii="Times New Roman"/>
        </w:rPr>
        <w:t>为例，雷达每</w:t>
      </w:r>
      <w:r w:rsidR="00137326" w:rsidRPr="00137326">
        <w:rPr>
          <w:rFonts w:ascii="Times New Roman"/>
        </w:rPr>
        <w:t>2</w:t>
      </w:r>
      <w:r w:rsidR="00137326" w:rsidRPr="00137326">
        <w:rPr>
          <w:rFonts w:ascii="Times New Roman"/>
        </w:rPr>
        <w:t>小时生成一个数据文件，</w:t>
      </w:r>
      <w:r w:rsidR="00137326" w:rsidRPr="00137326">
        <w:rPr>
          <w:rFonts w:ascii="Times New Roman" w:hint="eastAsia"/>
        </w:rPr>
        <w:t>经数据处理软件</w:t>
      </w:r>
      <w:r w:rsidR="00137326" w:rsidRPr="00137326">
        <w:rPr>
          <w:rFonts w:ascii="Times New Roman"/>
        </w:rPr>
        <w:t>计算，得到电离层中场向不规则体的回波强度、多普勒视线速度以及多普勒谱展宽。这些参数存储在一个文件中。</w:t>
      </w:r>
      <w:r w:rsidR="00137326" w:rsidRPr="00137326">
        <w:rPr>
          <w:rFonts w:ascii="Times New Roman" w:hint="eastAsia"/>
        </w:rPr>
        <w:t>数据格式</w:t>
      </w:r>
      <w:r w:rsidR="00137326">
        <w:rPr>
          <w:rFonts w:ascii="Times New Roman" w:hint="eastAsia"/>
        </w:rPr>
        <w:t>如表</w:t>
      </w:r>
      <w:r w:rsidR="00137326">
        <w:rPr>
          <w:rFonts w:ascii="Times New Roman" w:hint="eastAsia"/>
        </w:rPr>
        <w:t>1</w:t>
      </w:r>
      <w:r w:rsidR="00137326">
        <w:rPr>
          <w:rFonts w:ascii="Times New Roman" w:hint="eastAsia"/>
        </w:rPr>
        <w:t>所示。</w:t>
      </w:r>
    </w:p>
    <w:p w14:paraId="11C4DB08" w14:textId="6B291B99" w:rsidR="00137326" w:rsidRPr="00B67CAE" w:rsidRDefault="00137326" w:rsidP="00137326">
      <w:pPr>
        <w:pStyle w:val="afffff7"/>
        <w:spacing w:line="360" w:lineRule="auto"/>
        <w:ind w:firstLineChars="95" w:firstLine="199"/>
        <w:jc w:val="center"/>
        <w:rPr>
          <w:rFonts w:hAnsi="宋体" w:cs="宋体"/>
        </w:rPr>
      </w:pPr>
      <w:bookmarkStart w:id="52" w:name="_Ref103266976"/>
      <w:r w:rsidRPr="00B67CAE">
        <w:rPr>
          <w:rFonts w:hAnsi="宋体" w:cs="宋体" w:hint="eastAsia"/>
        </w:rPr>
        <w:t xml:space="preserve">表 </w:t>
      </w:r>
      <w:bookmarkEnd w:id="52"/>
      <w:r>
        <w:rPr>
          <w:rFonts w:hAnsi="宋体" w:cs="宋体"/>
        </w:rPr>
        <w:t xml:space="preserve">1 </w:t>
      </w:r>
      <w:proofErr w:type="spellStart"/>
      <w:r w:rsidRPr="00B67CAE">
        <w:rPr>
          <w:rFonts w:hAnsi="宋体" w:cs="宋体" w:hint="eastAsia"/>
        </w:rPr>
        <w:t>fitacf</w:t>
      </w:r>
      <w:proofErr w:type="spellEnd"/>
      <w:r w:rsidRPr="00B67CAE">
        <w:rPr>
          <w:rFonts w:hAnsi="宋体" w:cs="宋体" w:hint="eastAsia"/>
        </w:rPr>
        <w:t>文件的基本信息</w:t>
      </w:r>
    </w:p>
    <w:tbl>
      <w:tblPr>
        <w:tblStyle w:val="affff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65"/>
        <w:gridCol w:w="2766"/>
      </w:tblGrid>
      <w:tr w:rsidR="00137326" w:rsidRPr="00DE34BD" w14:paraId="75FE604D" w14:textId="77777777" w:rsidTr="00E97054">
        <w:tc>
          <w:tcPr>
            <w:tcW w:w="2765" w:type="dxa"/>
            <w:tcBorders>
              <w:bottom w:val="single" w:sz="4" w:space="0" w:color="auto"/>
            </w:tcBorders>
            <w:vAlign w:val="center"/>
          </w:tcPr>
          <w:p w14:paraId="48138ABD" w14:textId="77777777" w:rsidR="00137326" w:rsidRPr="00DE34BD" w:rsidRDefault="00137326" w:rsidP="00E97054">
            <w:pPr>
              <w:rPr>
                <w:rFonts w:ascii="Times New Roman" w:hAnsi="Times New Roman"/>
              </w:rPr>
            </w:pPr>
            <w:r w:rsidRPr="00DE34BD">
              <w:rPr>
                <w:rFonts w:ascii="Times New Roman" w:hAnsi="Times New Roman" w:hint="eastAsia"/>
              </w:rPr>
              <w:t>参量名称</w:t>
            </w:r>
          </w:p>
        </w:tc>
        <w:tc>
          <w:tcPr>
            <w:tcW w:w="2765" w:type="dxa"/>
            <w:tcBorders>
              <w:bottom w:val="single" w:sz="4" w:space="0" w:color="auto"/>
            </w:tcBorders>
            <w:vAlign w:val="center"/>
          </w:tcPr>
          <w:p w14:paraId="30BE3D6B" w14:textId="77777777" w:rsidR="00137326" w:rsidRPr="00DE34BD" w:rsidRDefault="00137326" w:rsidP="00E97054">
            <w:pPr>
              <w:rPr>
                <w:rFonts w:ascii="Times New Roman" w:hAnsi="Times New Roman"/>
              </w:rPr>
            </w:pPr>
            <w:r w:rsidRPr="00DE34BD">
              <w:rPr>
                <w:rFonts w:ascii="Times New Roman" w:hAnsi="Times New Roman" w:hint="eastAsia"/>
              </w:rPr>
              <w:t>数据类型</w:t>
            </w:r>
          </w:p>
        </w:tc>
        <w:tc>
          <w:tcPr>
            <w:tcW w:w="2766" w:type="dxa"/>
            <w:tcBorders>
              <w:bottom w:val="single" w:sz="4" w:space="0" w:color="auto"/>
            </w:tcBorders>
            <w:vAlign w:val="center"/>
          </w:tcPr>
          <w:p w14:paraId="0D46F3A9" w14:textId="77777777" w:rsidR="00137326" w:rsidRPr="00DE34BD" w:rsidRDefault="00137326" w:rsidP="00E97054">
            <w:pPr>
              <w:rPr>
                <w:rFonts w:ascii="Times New Roman" w:hAnsi="Times New Roman"/>
              </w:rPr>
            </w:pPr>
            <w:r w:rsidRPr="00DE34BD">
              <w:rPr>
                <w:rFonts w:ascii="Times New Roman" w:hAnsi="Times New Roman" w:hint="eastAsia"/>
              </w:rPr>
              <w:t>注释</w:t>
            </w:r>
          </w:p>
        </w:tc>
      </w:tr>
      <w:tr w:rsidR="00137326" w:rsidRPr="00DE34BD" w14:paraId="38358F88" w14:textId="77777777" w:rsidTr="00E97054">
        <w:tc>
          <w:tcPr>
            <w:tcW w:w="2765" w:type="dxa"/>
            <w:tcBorders>
              <w:top w:val="single" w:sz="4" w:space="0" w:color="auto"/>
            </w:tcBorders>
            <w:vAlign w:val="center"/>
          </w:tcPr>
          <w:p w14:paraId="3AC155DF"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radar.revision</w:t>
            </w:r>
            <w:proofErr w:type="gramEnd"/>
            <w:r w:rsidRPr="00DE34BD">
              <w:rPr>
                <w:rFonts w:ascii="Times New Roman" w:hAnsi="Times New Roman" w:hint="eastAsia"/>
                <w:color w:val="000000"/>
                <w:shd w:val="clear" w:color="auto" w:fill="FFFFFF"/>
              </w:rPr>
              <w:t>.major</w:t>
            </w:r>
            <w:proofErr w:type="spellEnd"/>
          </w:p>
        </w:tc>
        <w:tc>
          <w:tcPr>
            <w:tcW w:w="2765" w:type="dxa"/>
            <w:tcBorders>
              <w:top w:val="single" w:sz="4" w:space="0" w:color="auto"/>
            </w:tcBorders>
            <w:vAlign w:val="center"/>
          </w:tcPr>
          <w:p w14:paraId="26081512"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字符串</w:t>
            </w:r>
          </w:p>
        </w:tc>
        <w:tc>
          <w:tcPr>
            <w:tcW w:w="2766" w:type="dxa"/>
            <w:tcBorders>
              <w:top w:val="single" w:sz="4" w:space="0" w:color="auto"/>
            </w:tcBorders>
            <w:vAlign w:val="center"/>
          </w:tcPr>
          <w:p w14:paraId="1F1D0AD7"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雷达控制系统主要版本编号</w:t>
            </w:r>
          </w:p>
        </w:tc>
      </w:tr>
      <w:tr w:rsidR="00137326" w:rsidRPr="00DE34BD" w14:paraId="317C97CF" w14:textId="77777777" w:rsidTr="00E97054">
        <w:tc>
          <w:tcPr>
            <w:tcW w:w="2765" w:type="dxa"/>
            <w:vAlign w:val="center"/>
          </w:tcPr>
          <w:p w14:paraId="79D01B6F"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radar.revision</w:t>
            </w:r>
            <w:proofErr w:type="gramEnd"/>
            <w:r w:rsidRPr="00DE34BD">
              <w:rPr>
                <w:rFonts w:ascii="Times New Roman" w:hAnsi="Times New Roman" w:hint="eastAsia"/>
                <w:color w:val="000000"/>
                <w:shd w:val="clear" w:color="auto" w:fill="FFFFFF"/>
              </w:rPr>
              <w:t>.minor</w:t>
            </w:r>
            <w:proofErr w:type="spellEnd"/>
          </w:p>
        </w:tc>
        <w:tc>
          <w:tcPr>
            <w:tcW w:w="2765" w:type="dxa"/>
            <w:vAlign w:val="center"/>
          </w:tcPr>
          <w:p w14:paraId="3FB97905"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字符串</w:t>
            </w:r>
          </w:p>
        </w:tc>
        <w:tc>
          <w:tcPr>
            <w:tcW w:w="2766" w:type="dxa"/>
            <w:vAlign w:val="center"/>
          </w:tcPr>
          <w:p w14:paraId="49648CDB"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雷达控制系统次要版本编号</w:t>
            </w:r>
          </w:p>
        </w:tc>
      </w:tr>
      <w:tr w:rsidR="00137326" w:rsidRPr="00DE34BD" w14:paraId="7CD120DA" w14:textId="77777777" w:rsidTr="00E97054">
        <w:tc>
          <w:tcPr>
            <w:tcW w:w="2765" w:type="dxa"/>
            <w:vAlign w:val="center"/>
          </w:tcPr>
          <w:p w14:paraId="13D8A968"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lastRenderedPageBreak/>
              <w:t>cp</w:t>
            </w:r>
          </w:p>
        </w:tc>
        <w:tc>
          <w:tcPr>
            <w:tcW w:w="2765" w:type="dxa"/>
            <w:vAlign w:val="center"/>
          </w:tcPr>
          <w:p w14:paraId="79E7C003"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4ABE2CF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控制程序标识</w:t>
            </w:r>
          </w:p>
        </w:tc>
      </w:tr>
      <w:tr w:rsidR="00137326" w:rsidRPr="00DE34BD" w14:paraId="46B91C51" w14:textId="77777777" w:rsidTr="00E97054">
        <w:tc>
          <w:tcPr>
            <w:tcW w:w="2765" w:type="dxa"/>
            <w:vAlign w:val="center"/>
          </w:tcPr>
          <w:p w14:paraId="7DE652D0"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stid</w:t>
            </w:r>
            <w:proofErr w:type="spellEnd"/>
          </w:p>
        </w:tc>
        <w:tc>
          <w:tcPr>
            <w:tcW w:w="2765" w:type="dxa"/>
            <w:vAlign w:val="center"/>
          </w:tcPr>
          <w:p w14:paraId="0803ED14"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9AAC0F4"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雷达站址标识</w:t>
            </w:r>
          </w:p>
        </w:tc>
      </w:tr>
      <w:tr w:rsidR="00137326" w:rsidRPr="00DE34BD" w14:paraId="0DB87961" w14:textId="77777777" w:rsidTr="00E97054">
        <w:tc>
          <w:tcPr>
            <w:tcW w:w="2765" w:type="dxa"/>
            <w:vAlign w:val="center"/>
          </w:tcPr>
          <w:p w14:paraId="46803AC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time</w:t>
            </w:r>
          </w:p>
        </w:tc>
        <w:tc>
          <w:tcPr>
            <w:tcW w:w="2765" w:type="dxa"/>
            <w:vAlign w:val="center"/>
          </w:tcPr>
          <w:p w14:paraId="405C891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3904F1AE"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fitacf</w:t>
            </w:r>
            <w:proofErr w:type="spellEnd"/>
            <w:r w:rsidRPr="00DE34BD">
              <w:rPr>
                <w:rFonts w:ascii="Times New Roman" w:hAnsi="Times New Roman" w:hint="eastAsia"/>
                <w:color w:val="000000"/>
                <w:shd w:val="clear" w:color="auto" w:fill="FFFFFF"/>
              </w:rPr>
              <w:t>文件记录时间</w:t>
            </w:r>
          </w:p>
        </w:tc>
      </w:tr>
      <w:tr w:rsidR="00137326" w:rsidRPr="00DE34BD" w14:paraId="51839BFD" w14:textId="77777777" w:rsidTr="00E97054">
        <w:tc>
          <w:tcPr>
            <w:tcW w:w="2765" w:type="dxa"/>
            <w:vAlign w:val="center"/>
          </w:tcPr>
          <w:p w14:paraId="7915378E"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txpow</w:t>
            </w:r>
            <w:proofErr w:type="spellEnd"/>
          </w:p>
        </w:tc>
        <w:tc>
          <w:tcPr>
            <w:tcW w:w="2765" w:type="dxa"/>
            <w:vAlign w:val="center"/>
          </w:tcPr>
          <w:p w14:paraId="3E01411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5129F407"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发射功率</w:t>
            </w:r>
          </w:p>
        </w:tc>
      </w:tr>
      <w:tr w:rsidR="00137326" w:rsidRPr="00DE34BD" w14:paraId="5C4B6A6B" w14:textId="77777777" w:rsidTr="00E97054">
        <w:tc>
          <w:tcPr>
            <w:tcW w:w="2765" w:type="dxa"/>
            <w:vAlign w:val="center"/>
          </w:tcPr>
          <w:p w14:paraId="410424E2"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nave</w:t>
            </w:r>
          </w:p>
        </w:tc>
        <w:tc>
          <w:tcPr>
            <w:tcW w:w="2765" w:type="dxa"/>
            <w:vAlign w:val="center"/>
          </w:tcPr>
          <w:p w14:paraId="5707C220"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5FAF1F2A"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发射的脉冲序列号</w:t>
            </w:r>
          </w:p>
        </w:tc>
      </w:tr>
      <w:tr w:rsidR="00137326" w:rsidRPr="00DE34BD" w14:paraId="05E06EA0" w14:textId="77777777" w:rsidTr="00E97054">
        <w:tc>
          <w:tcPr>
            <w:tcW w:w="2765" w:type="dxa"/>
            <w:vAlign w:val="center"/>
          </w:tcPr>
          <w:p w14:paraId="543E74BE"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atten</w:t>
            </w:r>
            <w:proofErr w:type="spellEnd"/>
          </w:p>
        </w:tc>
        <w:tc>
          <w:tcPr>
            <w:tcW w:w="2765" w:type="dxa"/>
            <w:vAlign w:val="center"/>
          </w:tcPr>
          <w:p w14:paraId="7B11901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6BD2825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衰减级数</w:t>
            </w:r>
          </w:p>
        </w:tc>
      </w:tr>
      <w:tr w:rsidR="00137326" w:rsidRPr="00DE34BD" w14:paraId="4E2A4F73" w14:textId="77777777" w:rsidTr="00E97054">
        <w:tc>
          <w:tcPr>
            <w:tcW w:w="2765" w:type="dxa"/>
            <w:vAlign w:val="center"/>
          </w:tcPr>
          <w:p w14:paraId="0E00AA33"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lagfr</w:t>
            </w:r>
            <w:proofErr w:type="spellEnd"/>
          </w:p>
        </w:tc>
        <w:tc>
          <w:tcPr>
            <w:tcW w:w="2765" w:type="dxa"/>
            <w:vAlign w:val="center"/>
          </w:tcPr>
          <w:p w14:paraId="4A8E113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4738192B"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到第一个距离门的时延</w:t>
            </w:r>
          </w:p>
        </w:tc>
      </w:tr>
      <w:tr w:rsidR="00137326" w:rsidRPr="00DE34BD" w14:paraId="76DD9058" w14:textId="77777777" w:rsidTr="00E97054">
        <w:tc>
          <w:tcPr>
            <w:tcW w:w="2765" w:type="dxa"/>
            <w:vAlign w:val="center"/>
          </w:tcPr>
          <w:p w14:paraId="4836DDE5"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smsep</w:t>
            </w:r>
            <w:proofErr w:type="spellEnd"/>
          </w:p>
        </w:tc>
        <w:tc>
          <w:tcPr>
            <w:tcW w:w="2765" w:type="dxa"/>
            <w:vAlign w:val="center"/>
          </w:tcPr>
          <w:p w14:paraId="7BEB8257"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4F42FE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采样间隔</w:t>
            </w:r>
          </w:p>
        </w:tc>
      </w:tr>
      <w:tr w:rsidR="00137326" w:rsidRPr="00DE34BD" w14:paraId="175C11E6" w14:textId="77777777" w:rsidTr="00E97054">
        <w:tc>
          <w:tcPr>
            <w:tcW w:w="2765" w:type="dxa"/>
            <w:vAlign w:val="center"/>
          </w:tcPr>
          <w:p w14:paraId="2CF7765B"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stat.agc</w:t>
            </w:r>
            <w:proofErr w:type="spellEnd"/>
          </w:p>
        </w:tc>
        <w:tc>
          <w:tcPr>
            <w:tcW w:w="2765" w:type="dxa"/>
            <w:vAlign w:val="center"/>
          </w:tcPr>
          <w:p w14:paraId="2C845A99"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6C947BB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接收机增益状态值</w:t>
            </w:r>
          </w:p>
        </w:tc>
      </w:tr>
      <w:tr w:rsidR="00137326" w:rsidRPr="00DE34BD" w14:paraId="2712185E" w14:textId="77777777" w:rsidTr="00E97054">
        <w:tc>
          <w:tcPr>
            <w:tcW w:w="2765" w:type="dxa"/>
            <w:vAlign w:val="center"/>
          </w:tcPr>
          <w:p w14:paraId="4227715B"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stat.lopwr</w:t>
            </w:r>
            <w:proofErr w:type="spellEnd"/>
            <w:proofErr w:type="gramEnd"/>
          </w:p>
        </w:tc>
        <w:tc>
          <w:tcPr>
            <w:tcW w:w="2765" w:type="dxa"/>
            <w:vAlign w:val="center"/>
          </w:tcPr>
          <w:p w14:paraId="7E3490D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41A66233"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雷达</w:t>
            </w:r>
            <w:r w:rsidRPr="00DE34BD">
              <w:rPr>
                <w:rFonts w:ascii="Times New Roman" w:hAnsi="Times New Roman" w:hint="eastAsia"/>
                <w:color w:val="000000"/>
                <w:shd w:val="clear" w:color="auto" w:fill="FFFFFF"/>
              </w:rPr>
              <w:t>LOPWR</w:t>
            </w:r>
            <w:r w:rsidRPr="00DE34BD">
              <w:rPr>
                <w:rFonts w:ascii="Times New Roman" w:hAnsi="Times New Roman" w:hint="eastAsia"/>
                <w:color w:val="000000"/>
                <w:shd w:val="clear" w:color="auto" w:fill="FFFFFF"/>
              </w:rPr>
              <w:t>状态值</w:t>
            </w:r>
          </w:p>
        </w:tc>
      </w:tr>
      <w:tr w:rsidR="00137326" w:rsidRPr="00DE34BD" w14:paraId="58AAE54F" w14:textId="77777777" w:rsidTr="00E97054">
        <w:tc>
          <w:tcPr>
            <w:tcW w:w="2765" w:type="dxa"/>
            <w:vAlign w:val="center"/>
          </w:tcPr>
          <w:p w14:paraId="7C3D9FD1"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noise.search</w:t>
            </w:r>
            <w:proofErr w:type="spellEnd"/>
            <w:proofErr w:type="gramEnd"/>
          </w:p>
        </w:tc>
        <w:tc>
          <w:tcPr>
            <w:tcW w:w="2765" w:type="dxa"/>
            <w:vAlign w:val="center"/>
          </w:tcPr>
          <w:p w14:paraId="632914A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3A0B2583"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计算的噪声</w:t>
            </w:r>
          </w:p>
        </w:tc>
      </w:tr>
      <w:tr w:rsidR="00137326" w:rsidRPr="00DE34BD" w14:paraId="680FAA72" w14:textId="77777777" w:rsidTr="00E97054">
        <w:tc>
          <w:tcPr>
            <w:tcW w:w="2765" w:type="dxa"/>
            <w:vAlign w:val="center"/>
          </w:tcPr>
          <w:p w14:paraId="2F2BF5EC"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noise.mean</w:t>
            </w:r>
            <w:proofErr w:type="spellEnd"/>
            <w:proofErr w:type="gramEnd"/>
          </w:p>
        </w:tc>
        <w:tc>
          <w:tcPr>
            <w:tcW w:w="2765" w:type="dxa"/>
            <w:vAlign w:val="center"/>
          </w:tcPr>
          <w:p w14:paraId="448619A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6792067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频段内平均噪声</w:t>
            </w:r>
          </w:p>
        </w:tc>
      </w:tr>
      <w:tr w:rsidR="00137326" w:rsidRPr="00DE34BD" w14:paraId="62CAFECF" w14:textId="77777777" w:rsidTr="00E97054">
        <w:tc>
          <w:tcPr>
            <w:tcW w:w="2765" w:type="dxa"/>
            <w:vAlign w:val="center"/>
          </w:tcPr>
          <w:p w14:paraId="3C0ACABB"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channel</w:t>
            </w:r>
          </w:p>
        </w:tc>
        <w:tc>
          <w:tcPr>
            <w:tcW w:w="2765" w:type="dxa"/>
            <w:vAlign w:val="center"/>
          </w:tcPr>
          <w:p w14:paraId="0510305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591A58B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双通道雷达通道编号</w:t>
            </w:r>
          </w:p>
        </w:tc>
      </w:tr>
      <w:tr w:rsidR="00137326" w:rsidRPr="00DE34BD" w14:paraId="4DD570AB" w14:textId="77777777" w:rsidTr="00E97054">
        <w:tc>
          <w:tcPr>
            <w:tcW w:w="2765" w:type="dxa"/>
            <w:vAlign w:val="center"/>
          </w:tcPr>
          <w:p w14:paraId="209E353A"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bmnum</w:t>
            </w:r>
            <w:proofErr w:type="spellEnd"/>
          </w:p>
        </w:tc>
        <w:tc>
          <w:tcPr>
            <w:tcW w:w="2765" w:type="dxa"/>
            <w:vAlign w:val="center"/>
          </w:tcPr>
          <w:p w14:paraId="706CA65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3375C1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波束数目</w:t>
            </w:r>
          </w:p>
        </w:tc>
      </w:tr>
      <w:tr w:rsidR="00137326" w:rsidRPr="00DE34BD" w14:paraId="4F320C22" w14:textId="77777777" w:rsidTr="00E97054">
        <w:tc>
          <w:tcPr>
            <w:tcW w:w="2765" w:type="dxa"/>
            <w:vAlign w:val="center"/>
          </w:tcPr>
          <w:p w14:paraId="10502970"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bmazm</w:t>
            </w:r>
            <w:proofErr w:type="spellEnd"/>
          </w:p>
        </w:tc>
        <w:tc>
          <w:tcPr>
            <w:tcW w:w="2765" w:type="dxa"/>
            <w:vAlign w:val="center"/>
          </w:tcPr>
          <w:p w14:paraId="6E5274F1" w14:textId="77777777" w:rsidR="00137326" w:rsidRPr="00DE34BD" w:rsidRDefault="00137326" w:rsidP="00E97054">
            <w:pPr>
              <w:widowControl/>
              <w:rPr>
                <w:rFonts w:ascii="Times New Roman" w:hAnsi="Times New Roman"/>
                <w:color w:val="000000"/>
              </w:rPr>
            </w:pPr>
            <w:r w:rsidRPr="00DE34BD">
              <w:rPr>
                <w:rFonts w:ascii="Times New Roman" w:hAnsi="Times New Roman" w:hint="eastAsia"/>
                <w:color w:val="000000"/>
              </w:rPr>
              <w:t>浮点型</w:t>
            </w:r>
          </w:p>
        </w:tc>
        <w:tc>
          <w:tcPr>
            <w:tcW w:w="2766" w:type="dxa"/>
            <w:vAlign w:val="center"/>
          </w:tcPr>
          <w:p w14:paraId="6C5D37C9"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波束方位角幅度</w:t>
            </w:r>
          </w:p>
        </w:tc>
      </w:tr>
      <w:tr w:rsidR="00137326" w:rsidRPr="00DE34BD" w14:paraId="5196CD10" w14:textId="77777777" w:rsidTr="00E97054">
        <w:tc>
          <w:tcPr>
            <w:tcW w:w="2765" w:type="dxa"/>
            <w:vAlign w:val="center"/>
          </w:tcPr>
          <w:p w14:paraId="4E0866C4" w14:textId="77777777" w:rsidR="00137326" w:rsidRPr="00DE34BD" w:rsidRDefault="00137326" w:rsidP="00E97054">
            <w:pPr>
              <w:tabs>
                <w:tab w:val="left" w:pos="698"/>
              </w:tabs>
              <w:rPr>
                <w:rFonts w:ascii="Times New Roman" w:hAnsi="Times New Roman"/>
              </w:rPr>
            </w:pPr>
            <w:r w:rsidRPr="00DE34BD">
              <w:rPr>
                <w:rFonts w:ascii="Times New Roman" w:hAnsi="Times New Roman" w:hint="eastAsia"/>
                <w:color w:val="000000"/>
                <w:shd w:val="clear" w:color="auto" w:fill="FFFFFF"/>
              </w:rPr>
              <w:t>scan</w:t>
            </w:r>
          </w:p>
        </w:tc>
        <w:tc>
          <w:tcPr>
            <w:tcW w:w="2765" w:type="dxa"/>
            <w:vAlign w:val="center"/>
          </w:tcPr>
          <w:p w14:paraId="335B550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51DACA7C" w14:textId="77777777" w:rsidR="00137326" w:rsidRPr="00DE34BD" w:rsidRDefault="00137326" w:rsidP="00E97054">
            <w:pPr>
              <w:tabs>
                <w:tab w:val="left" w:pos="655"/>
              </w:tabs>
              <w:rPr>
                <w:rFonts w:ascii="Times New Roman" w:hAnsi="Times New Roman"/>
              </w:rPr>
            </w:pPr>
            <w:r w:rsidRPr="00DE34BD">
              <w:rPr>
                <w:rFonts w:ascii="Times New Roman" w:hAnsi="Times New Roman" w:hint="eastAsia"/>
                <w:color w:val="000000"/>
                <w:shd w:val="clear" w:color="auto" w:fill="FFFFFF"/>
              </w:rPr>
              <w:t>扫描标示</w:t>
            </w:r>
          </w:p>
        </w:tc>
      </w:tr>
      <w:tr w:rsidR="00137326" w:rsidRPr="00DE34BD" w14:paraId="6E554533" w14:textId="77777777" w:rsidTr="00E97054">
        <w:tc>
          <w:tcPr>
            <w:tcW w:w="2765" w:type="dxa"/>
            <w:vAlign w:val="center"/>
          </w:tcPr>
          <w:p w14:paraId="2145CCB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offset</w:t>
            </w:r>
          </w:p>
        </w:tc>
        <w:tc>
          <w:tcPr>
            <w:tcW w:w="2765" w:type="dxa"/>
            <w:vAlign w:val="center"/>
          </w:tcPr>
          <w:p w14:paraId="0DCC0DA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6835ADB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通道偏置</w:t>
            </w:r>
          </w:p>
        </w:tc>
      </w:tr>
      <w:tr w:rsidR="00137326" w:rsidRPr="00DE34BD" w14:paraId="2DD34D64" w14:textId="77777777" w:rsidTr="00E97054">
        <w:tc>
          <w:tcPr>
            <w:tcW w:w="2765" w:type="dxa"/>
            <w:vAlign w:val="center"/>
          </w:tcPr>
          <w:p w14:paraId="584CB6ED"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rxrise</w:t>
            </w:r>
            <w:proofErr w:type="spellEnd"/>
          </w:p>
        </w:tc>
        <w:tc>
          <w:tcPr>
            <w:tcW w:w="2765" w:type="dxa"/>
            <w:vAlign w:val="center"/>
          </w:tcPr>
          <w:p w14:paraId="1212969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6E28C9D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接收机脉冲上升时间</w:t>
            </w:r>
          </w:p>
        </w:tc>
      </w:tr>
      <w:tr w:rsidR="00137326" w:rsidRPr="00DE34BD" w14:paraId="442BA9F3" w14:textId="77777777" w:rsidTr="00E97054">
        <w:tc>
          <w:tcPr>
            <w:tcW w:w="2765" w:type="dxa"/>
            <w:vAlign w:val="center"/>
          </w:tcPr>
          <w:p w14:paraId="1E4CAF8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intt.sc</w:t>
            </w:r>
          </w:p>
        </w:tc>
        <w:tc>
          <w:tcPr>
            <w:tcW w:w="2765" w:type="dxa"/>
            <w:vAlign w:val="center"/>
          </w:tcPr>
          <w:p w14:paraId="7EF76CD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751866C6"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总积分时间量</w:t>
            </w:r>
          </w:p>
        </w:tc>
      </w:tr>
      <w:tr w:rsidR="00137326" w:rsidRPr="00DE34BD" w14:paraId="50C18AF4" w14:textId="77777777" w:rsidTr="00E97054">
        <w:tc>
          <w:tcPr>
            <w:tcW w:w="2765" w:type="dxa"/>
            <w:vAlign w:val="center"/>
          </w:tcPr>
          <w:p w14:paraId="5A239808"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intt.us</w:t>
            </w:r>
          </w:p>
        </w:tc>
        <w:tc>
          <w:tcPr>
            <w:tcW w:w="2765" w:type="dxa"/>
            <w:vAlign w:val="center"/>
          </w:tcPr>
          <w:p w14:paraId="228C530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7C5B2C5B"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积分时间小数部分</w:t>
            </w:r>
          </w:p>
        </w:tc>
      </w:tr>
      <w:tr w:rsidR="00137326" w:rsidRPr="00DE34BD" w14:paraId="43174C66" w14:textId="77777777" w:rsidTr="00E97054">
        <w:tc>
          <w:tcPr>
            <w:tcW w:w="2765" w:type="dxa"/>
            <w:vAlign w:val="center"/>
          </w:tcPr>
          <w:p w14:paraId="2BFCA20F"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txpl</w:t>
            </w:r>
            <w:proofErr w:type="spellEnd"/>
          </w:p>
        </w:tc>
        <w:tc>
          <w:tcPr>
            <w:tcW w:w="2765" w:type="dxa"/>
            <w:vAlign w:val="center"/>
          </w:tcPr>
          <w:p w14:paraId="15E1F71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8D1C8F6"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脉冲长度</w:t>
            </w:r>
          </w:p>
        </w:tc>
      </w:tr>
      <w:tr w:rsidR="00137326" w:rsidRPr="00DE34BD" w14:paraId="4729F217" w14:textId="77777777" w:rsidTr="00E97054">
        <w:tc>
          <w:tcPr>
            <w:tcW w:w="2765" w:type="dxa"/>
            <w:vAlign w:val="center"/>
          </w:tcPr>
          <w:p w14:paraId="6FDAC662"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mpinc</w:t>
            </w:r>
            <w:proofErr w:type="spellEnd"/>
          </w:p>
        </w:tc>
        <w:tc>
          <w:tcPr>
            <w:tcW w:w="2765" w:type="dxa"/>
            <w:vAlign w:val="center"/>
          </w:tcPr>
          <w:p w14:paraId="36F99BE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20DFDCE5"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多脉冲步进值</w:t>
            </w:r>
          </w:p>
        </w:tc>
      </w:tr>
      <w:tr w:rsidR="00137326" w:rsidRPr="00DE34BD" w14:paraId="0A369351" w14:textId="77777777" w:rsidTr="00E97054">
        <w:tc>
          <w:tcPr>
            <w:tcW w:w="2765" w:type="dxa"/>
            <w:vAlign w:val="center"/>
          </w:tcPr>
          <w:p w14:paraId="2F393F56"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mppul</w:t>
            </w:r>
            <w:proofErr w:type="spellEnd"/>
          </w:p>
        </w:tc>
        <w:tc>
          <w:tcPr>
            <w:tcW w:w="2765" w:type="dxa"/>
            <w:vAlign w:val="center"/>
          </w:tcPr>
          <w:p w14:paraId="423F9E0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D9F7ACC" w14:textId="77777777" w:rsidR="00137326" w:rsidRPr="00DE34BD" w:rsidRDefault="00137326" w:rsidP="00E97054">
            <w:pPr>
              <w:tabs>
                <w:tab w:val="left" w:pos="611"/>
              </w:tabs>
              <w:rPr>
                <w:rFonts w:ascii="Times New Roman" w:hAnsi="Times New Roman"/>
              </w:rPr>
            </w:pPr>
            <w:r w:rsidRPr="00DE34BD">
              <w:rPr>
                <w:rFonts w:ascii="Times New Roman" w:hAnsi="Times New Roman" w:hint="eastAsia"/>
                <w:color w:val="000000"/>
                <w:shd w:val="clear" w:color="auto" w:fill="FFFFFF"/>
              </w:rPr>
              <w:t>连续脉冲数目</w:t>
            </w:r>
          </w:p>
        </w:tc>
      </w:tr>
      <w:tr w:rsidR="00137326" w:rsidRPr="00DE34BD" w14:paraId="41D37620" w14:textId="77777777" w:rsidTr="00E97054">
        <w:tc>
          <w:tcPr>
            <w:tcW w:w="2765" w:type="dxa"/>
            <w:vAlign w:val="center"/>
          </w:tcPr>
          <w:p w14:paraId="6ABE4E89"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mplgs</w:t>
            </w:r>
            <w:proofErr w:type="spellEnd"/>
          </w:p>
        </w:tc>
        <w:tc>
          <w:tcPr>
            <w:tcW w:w="2765" w:type="dxa"/>
            <w:vAlign w:val="center"/>
          </w:tcPr>
          <w:p w14:paraId="21D7BBE2"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6C4F85F8"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连续时延数目</w:t>
            </w:r>
          </w:p>
        </w:tc>
      </w:tr>
      <w:tr w:rsidR="00137326" w:rsidRPr="00DE34BD" w14:paraId="61561FB0" w14:textId="77777777" w:rsidTr="00E97054">
        <w:tc>
          <w:tcPr>
            <w:tcW w:w="2765" w:type="dxa"/>
            <w:vAlign w:val="center"/>
          </w:tcPr>
          <w:p w14:paraId="68678D5A"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nrang</w:t>
            </w:r>
            <w:proofErr w:type="spellEnd"/>
          </w:p>
        </w:tc>
        <w:tc>
          <w:tcPr>
            <w:tcW w:w="2765" w:type="dxa"/>
            <w:vAlign w:val="center"/>
          </w:tcPr>
          <w:p w14:paraId="67A6ACD4"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004139E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距离门数目</w:t>
            </w:r>
          </w:p>
        </w:tc>
      </w:tr>
      <w:tr w:rsidR="00137326" w:rsidRPr="00DE34BD" w14:paraId="0F64441A" w14:textId="77777777" w:rsidTr="00E97054">
        <w:tc>
          <w:tcPr>
            <w:tcW w:w="2765" w:type="dxa"/>
            <w:vAlign w:val="center"/>
          </w:tcPr>
          <w:p w14:paraId="400A908F"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frang</w:t>
            </w:r>
            <w:proofErr w:type="spellEnd"/>
          </w:p>
        </w:tc>
        <w:tc>
          <w:tcPr>
            <w:tcW w:w="2765" w:type="dxa"/>
            <w:vAlign w:val="center"/>
          </w:tcPr>
          <w:p w14:paraId="70589C35"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26D8A6D" w14:textId="77777777" w:rsidR="00137326" w:rsidRPr="00DE34BD" w:rsidRDefault="00137326" w:rsidP="00E97054">
            <w:pPr>
              <w:tabs>
                <w:tab w:val="left" w:pos="764"/>
              </w:tabs>
              <w:rPr>
                <w:rFonts w:ascii="Times New Roman" w:hAnsi="Times New Roman"/>
              </w:rPr>
            </w:pPr>
            <w:r w:rsidRPr="00DE34BD">
              <w:rPr>
                <w:rFonts w:ascii="Times New Roman" w:hAnsi="Times New Roman" w:hint="eastAsia"/>
                <w:color w:val="000000"/>
                <w:shd w:val="clear" w:color="auto" w:fill="FFFFFF"/>
              </w:rPr>
              <w:t>到第一门距的距离</w:t>
            </w:r>
          </w:p>
        </w:tc>
      </w:tr>
      <w:tr w:rsidR="00137326" w:rsidRPr="00DE34BD" w14:paraId="58291B74" w14:textId="77777777" w:rsidTr="00E97054">
        <w:tc>
          <w:tcPr>
            <w:tcW w:w="2765" w:type="dxa"/>
            <w:vAlign w:val="center"/>
          </w:tcPr>
          <w:p w14:paraId="14955E62"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rsep</w:t>
            </w:r>
            <w:proofErr w:type="spellEnd"/>
          </w:p>
        </w:tc>
        <w:tc>
          <w:tcPr>
            <w:tcW w:w="2765" w:type="dxa"/>
            <w:vAlign w:val="center"/>
          </w:tcPr>
          <w:p w14:paraId="41528D46"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7028EB3"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设定距离分辨率</w:t>
            </w:r>
          </w:p>
        </w:tc>
      </w:tr>
      <w:tr w:rsidR="00137326" w:rsidRPr="00DE34BD" w14:paraId="3030B3D9" w14:textId="77777777" w:rsidTr="00E97054">
        <w:tc>
          <w:tcPr>
            <w:tcW w:w="2765" w:type="dxa"/>
            <w:vAlign w:val="center"/>
          </w:tcPr>
          <w:p w14:paraId="3C0F1459"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tfreq</w:t>
            </w:r>
            <w:proofErr w:type="spellEnd"/>
          </w:p>
        </w:tc>
        <w:tc>
          <w:tcPr>
            <w:tcW w:w="2765" w:type="dxa"/>
            <w:vAlign w:val="center"/>
          </w:tcPr>
          <w:p w14:paraId="298C60B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09662F49"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发射频率</w:t>
            </w:r>
          </w:p>
        </w:tc>
      </w:tr>
      <w:tr w:rsidR="00137326" w:rsidRPr="00DE34BD" w14:paraId="42B6F862" w14:textId="77777777" w:rsidTr="00E97054">
        <w:tc>
          <w:tcPr>
            <w:tcW w:w="2765" w:type="dxa"/>
            <w:vAlign w:val="center"/>
          </w:tcPr>
          <w:p w14:paraId="57706BBD"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mxpwr</w:t>
            </w:r>
            <w:proofErr w:type="spellEnd"/>
          </w:p>
        </w:tc>
        <w:tc>
          <w:tcPr>
            <w:tcW w:w="2765" w:type="dxa"/>
            <w:vAlign w:val="center"/>
          </w:tcPr>
          <w:p w14:paraId="0EE21EAF"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3BFDE11"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最大频率</w:t>
            </w:r>
          </w:p>
        </w:tc>
      </w:tr>
      <w:tr w:rsidR="00137326" w:rsidRPr="00DE34BD" w14:paraId="577E5DAA" w14:textId="77777777" w:rsidTr="00E97054">
        <w:tc>
          <w:tcPr>
            <w:tcW w:w="2765" w:type="dxa"/>
            <w:vAlign w:val="center"/>
          </w:tcPr>
          <w:p w14:paraId="0063A903"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lvmax</w:t>
            </w:r>
            <w:proofErr w:type="spellEnd"/>
          </w:p>
        </w:tc>
        <w:tc>
          <w:tcPr>
            <w:tcW w:w="2765" w:type="dxa"/>
            <w:vAlign w:val="center"/>
          </w:tcPr>
          <w:p w14:paraId="0A5790AA"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5C55828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准许的最大噪声</w:t>
            </w:r>
          </w:p>
        </w:tc>
      </w:tr>
      <w:tr w:rsidR="00137326" w:rsidRPr="00DE34BD" w14:paraId="362E51C2" w14:textId="77777777" w:rsidTr="00E97054">
        <w:tc>
          <w:tcPr>
            <w:tcW w:w="2765" w:type="dxa"/>
            <w:vAlign w:val="center"/>
          </w:tcPr>
          <w:p w14:paraId="25DC1661"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fitacf.revision</w:t>
            </w:r>
            <w:proofErr w:type="gramEnd"/>
            <w:r w:rsidRPr="00DE34BD">
              <w:rPr>
                <w:rFonts w:ascii="Times New Roman" w:hAnsi="Times New Roman" w:hint="eastAsia"/>
                <w:color w:val="000000"/>
                <w:shd w:val="clear" w:color="auto" w:fill="FFFFFF"/>
              </w:rPr>
              <w:t>.major</w:t>
            </w:r>
            <w:proofErr w:type="spellEnd"/>
          </w:p>
        </w:tc>
        <w:tc>
          <w:tcPr>
            <w:tcW w:w="2765" w:type="dxa"/>
            <w:vAlign w:val="center"/>
          </w:tcPr>
          <w:p w14:paraId="075355F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2316A114"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FitACF</w:t>
            </w:r>
            <w:proofErr w:type="spellEnd"/>
            <w:r w:rsidRPr="00DE34BD">
              <w:rPr>
                <w:rFonts w:ascii="Times New Roman" w:hAnsi="Times New Roman" w:hint="eastAsia"/>
                <w:color w:val="000000"/>
                <w:shd w:val="clear" w:color="auto" w:fill="FFFFFF"/>
              </w:rPr>
              <w:t>算法主要版本编号</w:t>
            </w:r>
          </w:p>
        </w:tc>
      </w:tr>
      <w:tr w:rsidR="00137326" w:rsidRPr="00DE34BD" w14:paraId="593CAC56" w14:textId="77777777" w:rsidTr="00E97054">
        <w:tc>
          <w:tcPr>
            <w:tcW w:w="2765" w:type="dxa"/>
            <w:vAlign w:val="center"/>
          </w:tcPr>
          <w:p w14:paraId="2A0362FC" w14:textId="77777777" w:rsidR="00137326" w:rsidRPr="00DE34BD" w:rsidRDefault="00137326" w:rsidP="00E97054">
            <w:pPr>
              <w:rPr>
                <w:rFonts w:ascii="Times New Roman" w:hAnsi="Times New Roman"/>
              </w:rPr>
            </w:pPr>
            <w:proofErr w:type="spellStart"/>
            <w:proofErr w:type="gramStart"/>
            <w:r w:rsidRPr="00DE34BD">
              <w:rPr>
                <w:rFonts w:ascii="Times New Roman" w:hAnsi="Times New Roman" w:hint="eastAsia"/>
                <w:color w:val="000000"/>
                <w:shd w:val="clear" w:color="auto" w:fill="FFFFFF"/>
              </w:rPr>
              <w:t>fitacf.revision</w:t>
            </w:r>
            <w:proofErr w:type="gramEnd"/>
            <w:r w:rsidRPr="00DE34BD">
              <w:rPr>
                <w:rFonts w:ascii="Times New Roman" w:hAnsi="Times New Roman" w:hint="eastAsia"/>
                <w:color w:val="000000"/>
                <w:shd w:val="clear" w:color="auto" w:fill="FFFFFF"/>
              </w:rPr>
              <w:t>.minor</w:t>
            </w:r>
            <w:proofErr w:type="spellEnd"/>
          </w:p>
        </w:tc>
        <w:tc>
          <w:tcPr>
            <w:tcW w:w="2765" w:type="dxa"/>
            <w:vAlign w:val="center"/>
          </w:tcPr>
          <w:p w14:paraId="5EF9196A"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1550D65F"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FitACF</w:t>
            </w:r>
            <w:proofErr w:type="spellEnd"/>
            <w:r w:rsidRPr="00DE34BD">
              <w:rPr>
                <w:rFonts w:ascii="Times New Roman" w:hAnsi="Times New Roman" w:hint="eastAsia"/>
                <w:color w:val="000000"/>
                <w:shd w:val="clear" w:color="auto" w:fill="FFFFFF"/>
              </w:rPr>
              <w:t>算法次要版本编号</w:t>
            </w:r>
          </w:p>
        </w:tc>
      </w:tr>
      <w:tr w:rsidR="00137326" w:rsidRPr="00DE34BD" w14:paraId="492CA348" w14:textId="77777777" w:rsidTr="00E97054">
        <w:tc>
          <w:tcPr>
            <w:tcW w:w="2765" w:type="dxa"/>
            <w:vAlign w:val="center"/>
          </w:tcPr>
          <w:p w14:paraId="07AC576E"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noise.sky</w:t>
            </w:r>
            <w:proofErr w:type="spellEnd"/>
          </w:p>
        </w:tc>
        <w:tc>
          <w:tcPr>
            <w:tcW w:w="2765" w:type="dxa"/>
            <w:vAlign w:val="center"/>
          </w:tcPr>
          <w:p w14:paraId="79A2D7EC" w14:textId="77777777" w:rsidR="00137326" w:rsidRPr="00DE34BD" w:rsidRDefault="00137326" w:rsidP="00E97054">
            <w:pPr>
              <w:widowControl/>
              <w:rPr>
                <w:rFonts w:ascii="Times New Roman" w:hAnsi="Times New Roman"/>
                <w:color w:val="000000"/>
              </w:rPr>
            </w:pPr>
            <w:r w:rsidRPr="00DE34BD">
              <w:rPr>
                <w:rFonts w:ascii="Times New Roman" w:hAnsi="Times New Roman" w:hint="eastAsia"/>
                <w:color w:val="000000"/>
              </w:rPr>
              <w:t>浮点型</w:t>
            </w:r>
          </w:p>
        </w:tc>
        <w:tc>
          <w:tcPr>
            <w:tcW w:w="2766" w:type="dxa"/>
            <w:vAlign w:val="center"/>
          </w:tcPr>
          <w:p w14:paraId="77426514"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天空噪声</w:t>
            </w:r>
          </w:p>
        </w:tc>
      </w:tr>
      <w:tr w:rsidR="00137326" w:rsidRPr="00DE34BD" w14:paraId="5888E800" w14:textId="77777777" w:rsidTr="00E97054">
        <w:tc>
          <w:tcPr>
            <w:tcW w:w="2765" w:type="dxa"/>
            <w:vAlign w:val="center"/>
          </w:tcPr>
          <w:p w14:paraId="5080D41A" w14:textId="77777777" w:rsidR="00137326" w:rsidRPr="00DE34BD" w:rsidRDefault="00137326" w:rsidP="00E97054">
            <w:pPr>
              <w:rPr>
                <w:rFonts w:ascii="Times New Roman" w:hAnsi="Times New Roman"/>
              </w:rPr>
            </w:pPr>
            <w:proofErr w:type="gramStart"/>
            <w:r w:rsidRPr="00DE34BD">
              <w:rPr>
                <w:rFonts w:ascii="Times New Roman" w:hAnsi="Times New Roman" w:hint="eastAsia"/>
                <w:color w:val="000000"/>
                <w:shd w:val="clear" w:color="auto" w:fill="FFFFFF"/>
              </w:rPr>
              <w:lastRenderedPageBreak/>
              <w:t>noise.lag</w:t>
            </w:r>
            <w:proofErr w:type="gramEnd"/>
            <w:r w:rsidRPr="00DE34BD">
              <w:rPr>
                <w:rFonts w:ascii="Times New Roman" w:hAnsi="Times New Roman" w:hint="eastAsia"/>
                <w:color w:val="000000"/>
                <w:shd w:val="clear" w:color="auto" w:fill="FFFFFF"/>
              </w:rPr>
              <w:t>0</w:t>
            </w:r>
          </w:p>
        </w:tc>
        <w:tc>
          <w:tcPr>
            <w:tcW w:w="2765" w:type="dxa"/>
            <w:vAlign w:val="center"/>
          </w:tcPr>
          <w:p w14:paraId="7955C634" w14:textId="77777777" w:rsidR="00137326" w:rsidRPr="00DE34BD" w:rsidRDefault="00137326" w:rsidP="00E97054">
            <w:pPr>
              <w:widowControl/>
              <w:rPr>
                <w:rFonts w:ascii="Times New Roman" w:hAnsi="Times New Roman"/>
                <w:color w:val="000000"/>
              </w:rPr>
            </w:pPr>
            <w:r w:rsidRPr="00DE34BD">
              <w:rPr>
                <w:rFonts w:ascii="Times New Roman" w:hAnsi="Times New Roman" w:hint="eastAsia"/>
                <w:color w:val="000000"/>
              </w:rPr>
              <w:t>浮点型</w:t>
            </w:r>
          </w:p>
        </w:tc>
        <w:tc>
          <w:tcPr>
            <w:tcW w:w="2766" w:type="dxa"/>
            <w:vAlign w:val="center"/>
          </w:tcPr>
          <w:p w14:paraId="6AA1B425"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自相关噪声零级时延</w:t>
            </w:r>
          </w:p>
        </w:tc>
      </w:tr>
      <w:tr w:rsidR="00137326" w:rsidRPr="00DE34BD" w14:paraId="1B9587C5" w14:textId="77777777" w:rsidTr="00E97054">
        <w:tc>
          <w:tcPr>
            <w:tcW w:w="2765" w:type="dxa"/>
            <w:vAlign w:val="center"/>
          </w:tcPr>
          <w:p w14:paraId="17392BCF"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noise.vel</w:t>
            </w:r>
            <w:proofErr w:type="spellEnd"/>
          </w:p>
        </w:tc>
        <w:tc>
          <w:tcPr>
            <w:tcW w:w="2765" w:type="dxa"/>
            <w:vAlign w:val="center"/>
          </w:tcPr>
          <w:p w14:paraId="07525595" w14:textId="77777777" w:rsidR="00137326" w:rsidRPr="00DE34BD" w:rsidRDefault="00137326" w:rsidP="00E97054">
            <w:pPr>
              <w:widowControl/>
              <w:rPr>
                <w:rFonts w:ascii="Times New Roman" w:hAnsi="Times New Roman"/>
                <w:color w:val="000000"/>
              </w:rPr>
            </w:pPr>
            <w:r w:rsidRPr="00DE34BD">
              <w:rPr>
                <w:rFonts w:ascii="Times New Roman" w:hAnsi="Times New Roman" w:hint="eastAsia"/>
                <w:color w:val="000000"/>
              </w:rPr>
              <w:t>浮点型</w:t>
            </w:r>
          </w:p>
        </w:tc>
        <w:tc>
          <w:tcPr>
            <w:tcW w:w="2766" w:type="dxa"/>
            <w:vAlign w:val="center"/>
          </w:tcPr>
          <w:p w14:paraId="7CA9DD23"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噪声速度值</w:t>
            </w:r>
          </w:p>
        </w:tc>
      </w:tr>
      <w:tr w:rsidR="00137326" w:rsidRPr="00DE34BD" w14:paraId="40027405" w14:textId="77777777" w:rsidTr="00E97054">
        <w:tc>
          <w:tcPr>
            <w:tcW w:w="2765" w:type="dxa"/>
            <w:vAlign w:val="center"/>
          </w:tcPr>
          <w:p w14:paraId="52865460"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nlag</w:t>
            </w:r>
            <w:proofErr w:type="spellEnd"/>
          </w:p>
        </w:tc>
        <w:tc>
          <w:tcPr>
            <w:tcW w:w="2765" w:type="dxa"/>
            <w:vAlign w:val="center"/>
          </w:tcPr>
          <w:p w14:paraId="065FCF7B"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整型</w:t>
            </w:r>
          </w:p>
        </w:tc>
        <w:tc>
          <w:tcPr>
            <w:tcW w:w="2766" w:type="dxa"/>
            <w:vAlign w:val="center"/>
          </w:tcPr>
          <w:p w14:paraId="24A744A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文件中数据点个数</w:t>
            </w:r>
          </w:p>
        </w:tc>
      </w:tr>
      <w:tr w:rsidR="00137326" w:rsidRPr="00DE34BD" w14:paraId="41CC688B" w14:textId="77777777" w:rsidTr="00E97054">
        <w:tc>
          <w:tcPr>
            <w:tcW w:w="2765" w:type="dxa"/>
            <w:vAlign w:val="center"/>
          </w:tcPr>
          <w:p w14:paraId="3929AF1F"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gflg</w:t>
            </w:r>
            <w:proofErr w:type="spellEnd"/>
          </w:p>
        </w:tc>
        <w:tc>
          <w:tcPr>
            <w:tcW w:w="2765" w:type="dxa"/>
            <w:vAlign w:val="center"/>
          </w:tcPr>
          <w:p w14:paraId="0F3000CC"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字符串</w:t>
            </w:r>
          </w:p>
        </w:tc>
        <w:tc>
          <w:tcPr>
            <w:tcW w:w="2766" w:type="dxa"/>
            <w:vAlign w:val="center"/>
          </w:tcPr>
          <w:p w14:paraId="3F9B3EF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地面散射标识</w:t>
            </w:r>
          </w:p>
        </w:tc>
      </w:tr>
      <w:tr w:rsidR="00137326" w:rsidRPr="00DE34BD" w14:paraId="4602891B" w14:textId="77777777" w:rsidTr="00E97054">
        <w:tc>
          <w:tcPr>
            <w:tcW w:w="2765" w:type="dxa"/>
            <w:vAlign w:val="center"/>
          </w:tcPr>
          <w:p w14:paraId="59D38745" w14:textId="77777777" w:rsidR="00137326" w:rsidRPr="00DE34BD" w:rsidRDefault="00137326" w:rsidP="00E97054">
            <w:pPr>
              <w:rPr>
                <w:rFonts w:ascii="Times New Roman" w:hAnsi="Times New Roman"/>
              </w:rPr>
            </w:pPr>
            <w:proofErr w:type="spellStart"/>
            <w:r w:rsidRPr="00DE34BD">
              <w:rPr>
                <w:rFonts w:ascii="Times New Roman" w:hAnsi="Times New Roman" w:hint="eastAsia"/>
                <w:color w:val="000000"/>
                <w:shd w:val="clear" w:color="auto" w:fill="FFFFFF"/>
              </w:rPr>
              <w:t>p_l</w:t>
            </w:r>
            <w:proofErr w:type="spellEnd"/>
          </w:p>
        </w:tc>
        <w:tc>
          <w:tcPr>
            <w:tcW w:w="2765" w:type="dxa"/>
            <w:vAlign w:val="center"/>
          </w:tcPr>
          <w:p w14:paraId="22F935B0"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4D8D6FB0"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回波强度</w:t>
            </w:r>
          </w:p>
        </w:tc>
      </w:tr>
      <w:tr w:rsidR="00137326" w:rsidRPr="00DE34BD" w14:paraId="2EA41528" w14:textId="77777777" w:rsidTr="00E97054">
        <w:tc>
          <w:tcPr>
            <w:tcW w:w="2765" w:type="dxa"/>
            <w:vAlign w:val="center"/>
          </w:tcPr>
          <w:p w14:paraId="6A52A64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v</w:t>
            </w:r>
          </w:p>
        </w:tc>
        <w:tc>
          <w:tcPr>
            <w:tcW w:w="2765" w:type="dxa"/>
            <w:vAlign w:val="center"/>
          </w:tcPr>
          <w:p w14:paraId="7FC2BB79"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6C9F198D"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多普勒速度值</w:t>
            </w:r>
          </w:p>
        </w:tc>
      </w:tr>
      <w:tr w:rsidR="00137326" w:rsidRPr="00DE34BD" w14:paraId="06C1610F" w14:textId="77777777" w:rsidTr="00E97054">
        <w:tc>
          <w:tcPr>
            <w:tcW w:w="2765" w:type="dxa"/>
            <w:vAlign w:val="center"/>
          </w:tcPr>
          <w:p w14:paraId="67CC7EC3" w14:textId="77777777" w:rsidR="00137326" w:rsidRPr="00DE34BD" w:rsidRDefault="00137326" w:rsidP="00E97054">
            <w:pPr>
              <w:widowControl/>
              <w:rPr>
                <w:rFonts w:ascii="Times New Roman" w:hAnsi="Times New Roman"/>
                <w:color w:val="000000"/>
              </w:rPr>
            </w:pPr>
            <w:proofErr w:type="spellStart"/>
            <w:r w:rsidRPr="00DE34BD">
              <w:rPr>
                <w:rFonts w:ascii="Times New Roman" w:hAnsi="Times New Roman" w:hint="eastAsia"/>
                <w:color w:val="000000"/>
              </w:rPr>
              <w:t>w_l</w:t>
            </w:r>
            <w:proofErr w:type="spellEnd"/>
          </w:p>
        </w:tc>
        <w:tc>
          <w:tcPr>
            <w:tcW w:w="2765" w:type="dxa"/>
            <w:vAlign w:val="center"/>
          </w:tcPr>
          <w:p w14:paraId="2B27F9E0"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37A9C398"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频谱宽度</w:t>
            </w:r>
          </w:p>
        </w:tc>
      </w:tr>
      <w:tr w:rsidR="00137326" w:rsidRPr="00DE34BD" w14:paraId="7A1315A9" w14:textId="77777777" w:rsidTr="00E97054">
        <w:tc>
          <w:tcPr>
            <w:tcW w:w="2765" w:type="dxa"/>
            <w:vAlign w:val="center"/>
          </w:tcPr>
          <w:p w14:paraId="43B530D3" w14:textId="77777777" w:rsidR="00137326" w:rsidRPr="00DE34BD" w:rsidRDefault="00137326" w:rsidP="00E97054">
            <w:pPr>
              <w:widowControl/>
              <w:rPr>
                <w:rFonts w:ascii="Times New Roman" w:hAnsi="Times New Roman"/>
                <w:color w:val="000000"/>
              </w:rPr>
            </w:pPr>
            <w:proofErr w:type="spellStart"/>
            <w:r w:rsidRPr="00DE34BD">
              <w:rPr>
                <w:rFonts w:ascii="Times New Roman" w:hAnsi="Times New Roman" w:hint="eastAsia"/>
                <w:color w:val="000000"/>
                <w:shd w:val="clear" w:color="auto" w:fill="FFFFFF"/>
              </w:rPr>
              <w:t>sd_s</w:t>
            </w:r>
            <w:proofErr w:type="spellEnd"/>
          </w:p>
        </w:tc>
        <w:tc>
          <w:tcPr>
            <w:tcW w:w="2765" w:type="dxa"/>
            <w:vAlign w:val="center"/>
          </w:tcPr>
          <w:p w14:paraId="191EE738"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51991DA5"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标准偏差</w:t>
            </w:r>
          </w:p>
        </w:tc>
      </w:tr>
      <w:tr w:rsidR="00137326" w:rsidRPr="00DE34BD" w14:paraId="3019C3D1" w14:textId="77777777" w:rsidTr="00E97054">
        <w:tc>
          <w:tcPr>
            <w:tcW w:w="2765" w:type="dxa"/>
            <w:vAlign w:val="center"/>
          </w:tcPr>
          <w:p w14:paraId="4932E29D" w14:textId="77777777" w:rsidR="00137326" w:rsidRPr="00DE34BD" w:rsidRDefault="00137326" w:rsidP="00E97054">
            <w:pPr>
              <w:widowControl/>
              <w:rPr>
                <w:rFonts w:ascii="Times New Roman" w:hAnsi="Times New Roman"/>
                <w:color w:val="000000"/>
              </w:rPr>
            </w:pPr>
            <w:proofErr w:type="spellStart"/>
            <w:r w:rsidRPr="00DE34BD">
              <w:rPr>
                <w:rFonts w:ascii="Times New Roman" w:hAnsi="Times New Roman" w:hint="eastAsia"/>
                <w:color w:val="000000"/>
                <w:shd w:val="clear" w:color="auto" w:fill="FFFFFF"/>
              </w:rPr>
              <w:t>elv</w:t>
            </w:r>
            <w:proofErr w:type="spellEnd"/>
          </w:p>
        </w:tc>
        <w:tc>
          <w:tcPr>
            <w:tcW w:w="2765" w:type="dxa"/>
            <w:vAlign w:val="center"/>
          </w:tcPr>
          <w:p w14:paraId="402C825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浮点型</w:t>
            </w:r>
          </w:p>
        </w:tc>
        <w:tc>
          <w:tcPr>
            <w:tcW w:w="2766" w:type="dxa"/>
            <w:vAlign w:val="center"/>
          </w:tcPr>
          <w:p w14:paraId="0692281E" w14:textId="77777777" w:rsidR="00137326" w:rsidRPr="00DE34BD" w:rsidRDefault="00137326" w:rsidP="00E97054">
            <w:pPr>
              <w:rPr>
                <w:rFonts w:ascii="Times New Roman" w:hAnsi="Times New Roman"/>
              </w:rPr>
            </w:pPr>
            <w:r w:rsidRPr="00DE34BD">
              <w:rPr>
                <w:rFonts w:ascii="Times New Roman" w:hAnsi="Times New Roman" w:hint="eastAsia"/>
                <w:color w:val="000000"/>
                <w:shd w:val="clear" w:color="auto" w:fill="FFFFFF"/>
              </w:rPr>
              <w:t>回波到达角</w:t>
            </w:r>
          </w:p>
        </w:tc>
      </w:tr>
    </w:tbl>
    <w:p w14:paraId="6779F640" w14:textId="77777777" w:rsidR="00137326" w:rsidRDefault="00137326" w:rsidP="00137326">
      <w:pPr>
        <w:pStyle w:val="afffff7"/>
        <w:spacing w:line="360" w:lineRule="auto"/>
        <w:ind w:firstLine="420"/>
        <w:rPr>
          <w:rFonts w:ascii="Times New Roman"/>
        </w:rPr>
      </w:pPr>
    </w:p>
    <w:p w14:paraId="71B57C47" w14:textId="77777777" w:rsidR="00137326" w:rsidRPr="00137326" w:rsidRDefault="00137326" w:rsidP="00137326">
      <w:pPr>
        <w:rPr>
          <w:rFonts w:ascii="Times New Roman" w:hAnsi="Times New Roman"/>
          <w:lang w:val="zh-TW" w:eastAsia="zh-TW"/>
        </w:rPr>
      </w:pPr>
    </w:p>
    <w:p w14:paraId="6D243BDC" w14:textId="77777777" w:rsidR="00B05334" w:rsidRDefault="00B05334">
      <w:pPr>
        <w:widowControl/>
        <w:adjustRightInd/>
        <w:spacing w:line="240" w:lineRule="auto"/>
        <w:jc w:val="left"/>
        <w:rPr>
          <w:rFonts w:ascii="宋体" w:eastAsia="PMingLiU" w:hAnsi="Times New Roman"/>
          <w:kern w:val="0"/>
          <w:szCs w:val="20"/>
          <w:lang w:val="zh-TW" w:eastAsia="zh-TW"/>
        </w:rPr>
      </w:pPr>
      <w:r>
        <w:rPr>
          <w:rFonts w:eastAsia="PMingLiU"/>
          <w:lang w:val="zh-TW" w:eastAsia="zh-TW"/>
        </w:rPr>
        <w:br w:type="page"/>
      </w:r>
    </w:p>
    <w:p w14:paraId="22196B9F" w14:textId="1C192E09" w:rsidR="00B05334" w:rsidRDefault="00B05334" w:rsidP="00B05334">
      <w:pPr>
        <w:pStyle w:val="aff3"/>
        <w:spacing w:after="120"/>
        <w:rPr>
          <w:lang w:val="zh-TW"/>
        </w:rPr>
      </w:pPr>
      <w:r>
        <w:rPr>
          <w:lang w:val="zh-TW"/>
        </w:rPr>
        <w:lastRenderedPageBreak/>
        <w:br/>
      </w:r>
      <w:r>
        <w:rPr>
          <w:rFonts w:hint="eastAsia"/>
          <w:lang w:val="zh-TW"/>
        </w:rPr>
        <w:t>（资料性）</w:t>
      </w:r>
      <w:r>
        <w:rPr>
          <w:lang w:val="zh-TW"/>
        </w:rPr>
        <w:br/>
      </w:r>
      <w:r>
        <w:rPr>
          <w:rFonts w:hint="eastAsia"/>
          <w:lang w:val="zh-TW"/>
        </w:rPr>
        <w:t>附录A极区</w:t>
      </w:r>
      <w:r w:rsidR="00DC020E">
        <w:rPr>
          <w:rFonts w:hint="eastAsia"/>
          <w:lang w:val="zh-TW"/>
        </w:rPr>
        <w:t>高频相干散射</w:t>
      </w:r>
      <w:r>
        <w:rPr>
          <w:rFonts w:hint="eastAsia"/>
          <w:lang w:val="zh-TW"/>
        </w:rPr>
        <w:t>雷达系统观测记录表</w:t>
      </w:r>
    </w:p>
    <w:p w14:paraId="4442809D" w14:textId="77777777" w:rsidR="003D3B8D" w:rsidRPr="00285094" w:rsidRDefault="003D3B8D" w:rsidP="003D3B8D">
      <w:pPr>
        <w:pStyle w:val="afffff7"/>
        <w:ind w:firstLine="420"/>
        <w:rPr>
          <w:rFonts w:eastAsia="PMingLiU"/>
          <w:lang w:val="zh-TW" w:eastAsia="zh-TW"/>
        </w:rPr>
      </w:pPr>
    </w:p>
    <w:p w14:paraId="464CD64F" w14:textId="674EE2AE" w:rsidR="00B05334" w:rsidRPr="00B05334" w:rsidRDefault="00B05334" w:rsidP="00B05334">
      <w:pPr>
        <w:pStyle w:val="afffff7"/>
        <w:ind w:firstLine="420"/>
      </w:pPr>
      <w:bookmarkStart w:id="53" w:name="_Toc102639847"/>
      <w:bookmarkEnd w:id="48"/>
      <w:bookmarkEnd w:id="50"/>
      <w:r>
        <w:rPr>
          <w:rFonts w:hint="eastAsia"/>
        </w:rPr>
        <w:t>表</w:t>
      </w:r>
      <w:r>
        <w:t>A.1</w:t>
      </w:r>
      <w:r>
        <w:rPr>
          <w:rFonts w:hint="eastAsia"/>
        </w:rPr>
        <w:t>给出了</w:t>
      </w:r>
      <w:r w:rsidR="00DC020E">
        <w:rPr>
          <w:rFonts w:hint="eastAsia"/>
        </w:rPr>
        <w:t>极区高频相干散射</w:t>
      </w:r>
      <w:r>
        <w:rPr>
          <w:rFonts w:hint="eastAsia"/>
        </w:rPr>
        <w:t>雷达</w:t>
      </w:r>
      <w:r w:rsidRPr="00E34EF3">
        <w:t>观测记录表</w:t>
      </w:r>
      <w:r>
        <w:t>。</w:t>
      </w:r>
    </w:p>
    <w:p w14:paraId="0CC67549" w14:textId="77777777" w:rsidR="00B05334" w:rsidRPr="00B05334" w:rsidRDefault="00B05334" w:rsidP="00B05334">
      <w:pPr>
        <w:pStyle w:val="aff3"/>
        <w:numPr>
          <w:ilvl w:val="0"/>
          <w:numId w:val="0"/>
        </w:numPr>
        <w:spacing w:before="78" w:after="120"/>
        <w:jc w:val="both"/>
        <w:outlineLvl w:val="9"/>
        <w:rPr>
          <w:rFonts w:ascii="Times New Roman"/>
        </w:rPr>
      </w:pPr>
    </w:p>
    <w:p w14:paraId="348E2A2B" w14:textId="77777777" w:rsidR="00B05334" w:rsidRPr="00B05334" w:rsidRDefault="00B05334" w:rsidP="00B05334">
      <w:pPr>
        <w:pStyle w:val="aff3"/>
        <w:numPr>
          <w:ilvl w:val="0"/>
          <w:numId w:val="0"/>
        </w:numPr>
        <w:spacing w:before="78" w:after="120"/>
        <w:jc w:val="both"/>
        <w:outlineLvl w:val="9"/>
        <w:rPr>
          <w:rFonts w:ascii="Times New Roman"/>
        </w:rPr>
      </w:pPr>
    </w:p>
    <w:p w14:paraId="4CF47362" w14:textId="77777777" w:rsidR="00BA533F" w:rsidRDefault="00B81D89">
      <w:pPr>
        <w:pStyle w:val="aff"/>
        <w:spacing w:before="120" w:after="120"/>
        <w:ind w:firstLine="420"/>
        <w:rPr>
          <w:rFonts w:ascii="Times New Roman"/>
        </w:rPr>
      </w:pPr>
      <w:bookmarkStart w:id="54" w:name="_Toc358016775"/>
      <w:bookmarkEnd w:id="53"/>
      <w:r>
        <w:rPr>
          <w:rFonts w:ascii="Times New Roman" w:hint="eastAsia"/>
        </w:rPr>
        <w:t>拉曼激光雷达</w:t>
      </w:r>
      <w:r>
        <w:rPr>
          <w:rFonts w:ascii="Times New Roman"/>
        </w:rPr>
        <w:t>观测记录表</w:t>
      </w:r>
      <w:bookmarkEnd w:id="54"/>
    </w:p>
    <w:p w14:paraId="1F561D00" w14:textId="0A5DFC08" w:rsidR="00BA533F" w:rsidRDefault="00DC020E" w:rsidP="00DC020E">
      <w:pPr>
        <w:pStyle w:val="aff"/>
        <w:numPr>
          <w:ilvl w:val="1"/>
          <w:numId w:val="0"/>
        </w:numPr>
        <w:spacing w:before="120" w:after="120"/>
        <w:rPr>
          <w:rFonts w:ascii="Times New Roman"/>
          <w:lang w:val="zh-TW"/>
        </w:rPr>
      </w:pPr>
      <w:r w:rsidRPr="005E67F6">
        <w:rPr>
          <w:rFonts w:ascii="Times New Roman"/>
          <w:noProof/>
          <w:kern w:val="0"/>
        </w:rPr>
        <w:drawing>
          <wp:inline distT="0" distB="0" distL="0" distR="0" wp14:anchorId="529A6558" wp14:editId="1CD6FAD1">
            <wp:extent cx="5074031" cy="6106602"/>
            <wp:effectExtent l="0" t="0" r="635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5579" cy="6168640"/>
                    </a:xfrm>
                    <a:prstGeom prst="rect">
                      <a:avLst/>
                    </a:prstGeom>
                  </pic:spPr>
                </pic:pic>
              </a:graphicData>
            </a:graphic>
          </wp:inline>
        </w:drawing>
      </w:r>
    </w:p>
    <w:p w14:paraId="45A33B47" w14:textId="77777777" w:rsidR="00B05334" w:rsidRDefault="00B05334">
      <w:pPr>
        <w:widowControl/>
        <w:adjustRightInd/>
        <w:spacing w:line="240" w:lineRule="auto"/>
        <w:jc w:val="left"/>
        <w:rPr>
          <w:rFonts w:ascii="宋体" w:hAnsi="Times New Roman"/>
          <w:kern w:val="0"/>
          <w:szCs w:val="20"/>
          <w:lang w:val="zh-TW"/>
        </w:rPr>
      </w:pPr>
      <w:r>
        <w:rPr>
          <w:lang w:val="zh-TW"/>
        </w:rPr>
        <w:br w:type="page"/>
      </w:r>
    </w:p>
    <w:p w14:paraId="2225E810" w14:textId="77777777" w:rsidR="00B05334" w:rsidRDefault="00B05334" w:rsidP="00B05334">
      <w:pPr>
        <w:pStyle w:val="afffffe"/>
        <w:spacing w:after="120"/>
        <w:rPr>
          <w:lang w:val="zh-TW"/>
        </w:rPr>
      </w:pPr>
      <w:bookmarkStart w:id="55" w:name="BookMark6"/>
      <w:r w:rsidRPr="00856256">
        <w:rPr>
          <w:rFonts w:hint="eastAsia"/>
          <w:spacing w:val="105"/>
          <w:lang w:val="zh-TW"/>
        </w:rPr>
        <w:lastRenderedPageBreak/>
        <w:t>参考文</w:t>
      </w:r>
      <w:r>
        <w:rPr>
          <w:rFonts w:hint="eastAsia"/>
          <w:lang w:val="zh-TW"/>
        </w:rPr>
        <w:t>献</w:t>
      </w:r>
    </w:p>
    <w:p w14:paraId="23447C6A" w14:textId="77777777" w:rsidR="00B05334" w:rsidRDefault="00B05334" w:rsidP="00B05334">
      <w:pPr>
        <w:pStyle w:val="afffff7"/>
        <w:ind w:firstLine="420"/>
        <w:rPr>
          <w:lang w:val="zh-TW"/>
        </w:rPr>
      </w:pPr>
    </w:p>
    <w:p w14:paraId="1565B6BE" w14:textId="0EC0C551" w:rsidR="00B05334" w:rsidRPr="00DC020E" w:rsidRDefault="00DC020E">
      <w:pPr>
        <w:pStyle w:val="afffff7"/>
        <w:numPr>
          <w:ilvl w:val="0"/>
          <w:numId w:val="32"/>
        </w:numPr>
        <w:ind w:firstLineChars="0"/>
        <w:rPr>
          <w:rFonts w:hAnsi="宋体"/>
          <w:sz w:val="22"/>
          <w:szCs w:val="22"/>
          <w:lang w:val="zh-TW"/>
        </w:rPr>
      </w:pPr>
      <w:r w:rsidRPr="00DC020E">
        <w:rPr>
          <w:rFonts w:hAnsi="宋体" w:hint="eastAsia"/>
          <w:sz w:val="22"/>
          <w:szCs w:val="22"/>
        </w:rPr>
        <w:t xml:space="preserve">刘二小. </w:t>
      </w:r>
      <w:proofErr w:type="spellStart"/>
      <w:r w:rsidRPr="00DC020E">
        <w:rPr>
          <w:rFonts w:hAnsi="宋体" w:hint="eastAsia"/>
          <w:sz w:val="22"/>
          <w:szCs w:val="22"/>
        </w:rPr>
        <w:t>SuperDARN</w:t>
      </w:r>
      <w:proofErr w:type="spellEnd"/>
      <w:r w:rsidRPr="00DC020E">
        <w:rPr>
          <w:rFonts w:hAnsi="宋体" w:hint="eastAsia"/>
          <w:sz w:val="22"/>
          <w:szCs w:val="22"/>
        </w:rPr>
        <w:t>高频雷达回波特征研究[D]. 西安: 西安电子科技大学, 2013.</w:t>
      </w:r>
    </w:p>
    <w:p w14:paraId="7A204E64" w14:textId="129F1786" w:rsidR="00DC020E" w:rsidRPr="00B43B87" w:rsidRDefault="00DC020E">
      <w:pPr>
        <w:pStyle w:val="afffff7"/>
        <w:numPr>
          <w:ilvl w:val="0"/>
          <w:numId w:val="32"/>
        </w:numPr>
        <w:ind w:firstLineChars="0"/>
        <w:rPr>
          <w:rFonts w:ascii="Times New Roman"/>
        </w:rPr>
      </w:pPr>
      <w:r w:rsidRPr="00DC020E">
        <w:rPr>
          <w:rFonts w:hAnsi="宋体" w:hint="eastAsia"/>
          <w:sz w:val="22"/>
          <w:szCs w:val="22"/>
        </w:rPr>
        <w:t>刘建军</w:t>
      </w:r>
      <w:r w:rsidRPr="00DC020E">
        <w:rPr>
          <w:rFonts w:hAnsi="宋体"/>
          <w:sz w:val="22"/>
          <w:szCs w:val="22"/>
        </w:rPr>
        <w:t xml:space="preserve">, </w:t>
      </w:r>
      <w:r w:rsidRPr="00DC020E">
        <w:rPr>
          <w:rFonts w:hAnsi="宋体" w:hint="eastAsia"/>
          <w:sz w:val="22"/>
          <w:szCs w:val="22"/>
        </w:rPr>
        <w:t>胡红桥</w:t>
      </w:r>
      <w:r w:rsidRPr="00DC020E">
        <w:rPr>
          <w:rFonts w:hAnsi="宋体"/>
          <w:sz w:val="22"/>
          <w:szCs w:val="22"/>
        </w:rPr>
        <w:t xml:space="preserve">, and </w:t>
      </w:r>
      <w:r w:rsidRPr="00DC020E">
        <w:rPr>
          <w:rFonts w:hAnsi="宋体" w:hint="eastAsia"/>
          <w:sz w:val="22"/>
          <w:szCs w:val="22"/>
        </w:rPr>
        <w:t>陈相材</w:t>
      </w:r>
      <w:r w:rsidRPr="00DC020E">
        <w:rPr>
          <w:rFonts w:hAnsi="宋体"/>
          <w:sz w:val="22"/>
          <w:szCs w:val="22"/>
        </w:rPr>
        <w:t xml:space="preserve"> (2021), 2012</w:t>
      </w:r>
      <w:r w:rsidRPr="00DC020E">
        <w:rPr>
          <w:rFonts w:hAnsi="宋体" w:hint="eastAsia"/>
          <w:sz w:val="22"/>
          <w:szCs w:val="22"/>
        </w:rPr>
        <w:t>年南极中山站高频相干散射雷达数据集</w:t>
      </w:r>
      <w:r w:rsidRPr="00DC020E">
        <w:rPr>
          <w:rFonts w:hAnsi="宋体"/>
          <w:sz w:val="22"/>
          <w:szCs w:val="22"/>
        </w:rPr>
        <w:t xml:space="preserve">, </w:t>
      </w:r>
      <w:r w:rsidRPr="00DC020E">
        <w:rPr>
          <w:rFonts w:hAnsi="宋体" w:hint="eastAsia"/>
          <w:sz w:val="22"/>
          <w:szCs w:val="22"/>
        </w:rPr>
        <w:t>中国科学数据</w:t>
      </w:r>
      <w:r w:rsidRPr="00DC020E">
        <w:rPr>
          <w:rFonts w:hAnsi="宋体"/>
          <w:sz w:val="22"/>
          <w:szCs w:val="22"/>
        </w:rPr>
        <w:t>, 6, doi:10.11922/csdata.2020.0079.zh.</w:t>
      </w:r>
    </w:p>
    <w:p w14:paraId="00977144" w14:textId="5F4CFFBF" w:rsidR="00DC020E" w:rsidRPr="00B43B87" w:rsidRDefault="00DC020E" w:rsidP="00DC020E">
      <w:pPr>
        <w:pStyle w:val="afffff7"/>
        <w:tabs>
          <w:tab w:val="left" w:pos="851"/>
        </w:tabs>
        <w:spacing w:line="360" w:lineRule="auto"/>
        <w:ind w:firstLineChars="0"/>
        <w:rPr>
          <w:rFonts w:ascii="Times New Roman"/>
        </w:rPr>
      </w:pPr>
    </w:p>
    <w:p w14:paraId="0BFD0DD7" w14:textId="77777777" w:rsidR="00B05334" w:rsidRDefault="00B05334" w:rsidP="00B05334">
      <w:pPr>
        <w:pStyle w:val="afffff7"/>
        <w:ind w:firstLineChars="0"/>
        <w:rPr>
          <w:rFonts w:eastAsia="PMingLiU" w:hAnsiTheme="minorEastAsia"/>
          <w:color w:val="000000"/>
          <w:spacing w:val="-6"/>
          <w:sz w:val="22"/>
          <w:szCs w:val="22"/>
          <w:lang w:val="zh-TW" w:eastAsia="zh-TW"/>
        </w:rPr>
      </w:pPr>
    </w:p>
    <w:p w14:paraId="0608BA64" w14:textId="77777777" w:rsidR="00B05334" w:rsidRPr="00856256" w:rsidRDefault="00B05334" w:rsidP="00B05334">
      <w:pPr>
        <w:pStyle w:val="afffff7"/>
        <w:ind w:firstLineChars="0"/>
        <w:rPr>
          <w:rFonts w:eastAsia="PMingLiU"/>
          <w:lang w:val="zh-TW"/>
        </w:rPr>
      </w:pPr>
    </w:p>
    <w:p w14:paraId="17E3342B" w14:textId="77777777" w:rsidR="00B05334" w:rsidRDefault="00B05334" w:rsidP="00B05334">
      <w:pPr>
        <w:pStyle w:val="afffff7"/>
        <w:ind w:firstLine="420"/>
        <w:rPr>
          <w:lang w:val="zh-TW"/>
        </w:rPr>
      </w:pPr>
    </w:p>
    <w:p w14:paraId="0255250D" w14:textId="77777777" w:rsidR="00B05334" w:rsidRPr="009423BF" w:rsidRDefault="00B05334" w:rsidP="00B05334">
      <w:pPr>
        <w:pStyle w:val="afffff7"/>
        <w:ind w:firstLineChars="0" w:firstLine="0"/>
        <w:jc w:val="center"/>
        <w:rPr>
          <w:lang w:val="zh-TW"/>
        </w:rPr>
      </w:pPr>
      <w:bookmarkStart w:id="56" w:name="BookMark8"/>
      <w:bookmarkEnd w:id="55"/>
      <w:r>
        <w:rPr>
          <w:noProof/>
        </w:rPr>
        <w:drawing>
          <wp:inline distT="0" distB="0" distL="0" distR="0" wp14:anchorId="2E523A5C" wp14:editId="23959EA2">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p w14:paraId="177B0585" w14:textId="77777777" w:rsidR="00B05334" w:rsidRPr="00C60392" w:rsidRDefault="00B05334" w:rsidP="00B05334">
      <w:pPr>
        <w:pStyle w:val="afffffffffffc"/>
        <w:ind w:left="846" w:firstLineChars="0" w:firstLine="0"/>
        <w:rPr>
          <w:rFonts w:ascii="Times New Roman" w:hAnsi="Times New Roman"/>
          <w:lang w:val="zh-TW"/>
        </w:rPr>
      </w:pPr>
      <w:r w:rsidRPr="00C60392">
        <w:rPr>
          <w:rFonts w:ascii="Times New Roman" w:hAnsi="Times New Roman"/>
          <w:lang w:val="zh-TW"/>
        </w:rPr>
        <w:t xml:space="preserve"> </w:t>
      </w:r>
    </w:p>
    <w:p w14:paraId="658F6FB8" w14:textId="77777777" w:rsidR="00B05334" w:rsidRPr="00B05334" w:rsidRDefault="00B05334" w:rsidP="00B05334">
      <w:pPr>
        <w:pStyle w:val="afffff7"/>
        <w:ind w:firstLine="420"/>
        <w:rPr>
          <w:rFonts w:eastAsia="PMingLiU"/>
          <w:lang w:val="zh-TW" w:eastAsia="zh-TW"/>
          <w:rPrChange w:id="57" w:author="Unknown">
            <w:rPr>
              <w:lang w:val="zh-TW"/>
            </w:rPr>
          </w:rPrChange>
        </w:rPr>
        <w:sectPr w:rsidR="00B05334" w:rsidRPr="00B05334" w:rsidSect="00C1302F">
          <w:pgSz w:w="11906" w:h="16838"/>
          <w:pgMar w:top="1928" w:right="1134" w:bottom="1134" w:left="1134" w:header="1418" w:footer="1134" w:gutter="284"/>
          <w:pgNumType w:start="1"/>
          <w:cols w:space="425"/>
          <w:formProt w:val="0"/>
          <w:docGrid w:linePitch="312"/>
        </w:sectPr>
      </w:pPr>
    </w:p>
    <w:p w14:paraId="4ABDE3B9" w14:textId="77777777" w:rsidR="00B05334" w:rsidRDefault="00B05334" w:rsidP="00B05334">
      <w:pPr>
        <w:pStyle w:val="af8"/>
        <w:rPr>
          <w:vanish w:val="0"/>
          <w:lang w:val="zh-TW"/>
        </w:rPr>
      </w:pPr>
      <w:bookmarkStart w:id="58" w:name="BookMark5"/>
      <w:bookmarkEnd w:id="19"/>
    </w:p>
    <w:p w14:paraId="71D6100A" w14:textId="77777777" w:rsidR="00B05334" w:rsidRDefault="00B05334" w:rsidP="00B05334">
      <w:pPr>
        <w:pStyle w:val="afe"/>
        <w:rPr>
          <w:vanish w:val="0"/>
          <w:lang w:val="zh-TW"/>
        </w:rPr>
      </w:pPr>
    </w:p>
    <w:p w14:paraId="3C3235B0" w14:textId="77777777" w:rsidR="00B05334" w:rsidRDefault="00B05334" w:rsidP="00B05334">
      <w:pPr>
        <w:pStyle w:val="afffff7"/>
        <w:ind w:firstLine="420"/>
        <w:rPr>
          <w:lang w:val="zh-TW" w:eastAsia="zh-TW"/>
        </w:rPr>
      </w:pPr>
    </w:p>
    <w:p w14:paraId="6D4263B2" w14:textId="77777777" w:rsidR="00B05334" w:rsidRPr="00B05334" w:rsidRDefault="00B05334" w:rsidP="00B05334">
      <w:pPr>
        <w:pStyle w:val="afffff7"/>
        <w:ind w:firstLine="420"/>
        <w:rPr>
          <w:lang w:val="zh-TW"/>
        </w:rPr>
      </w:pPr>
    </w:p>
    <w:p w14:paraId="26F79DCD" w14:textId="77777777" w:rsidR="00B05334" w:rsidRDefault="00B05334" w:rsidP="00B05334">
      <w:pPr>
        <w:pStyle w:val="afffff7"/>
        <w:ind w:firstLine="420"/>
        <w:rPr>
          <w:lang w:val="zh-TW"/>
        </w:rPr>
      </w:pPr>
    </w:p>
    <w:p w14:paraId="046D77F3" w14:textId="77777777" w:rsidR="00B05334" w:rsidRDefault="00B05334" w:rsidP="00B05334">
      <w:pPr>
        <w:pStyle w:val="afffff7"/>
        <w:ind w:firstLine="420"/>
        <w:rPr>
          <w:lang w:val="zh-TW"/>
        </w:rPr>
      </w:pPr>
    </w:p>
    <w:bookmarkEnd w:id="58"/>
    <w:p w14:paraId="769F5AC6" w14:textId="77777777" w:rsidR="00B05334" w:rsidRPr="00B05334" w:rsidRDefault="00B05334" w:rsidP="00B05334">
      <w:pPr>
        <w:pStyle w:val="afffff7"/>
        <w:ind w:firstLine="420"/>
        <w:rPr>
          <w:lang w:val="zh-TW"/>
        </w:rPr>
      </w:pPr>
    </w:p>
    <w:sectPr w:rsidR="00B05334" w:rsidRPr="00B05334" w:rsidSect="00B053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829AF" w14:textId="77777777" w:rsidR="00087790" w:rsidRDefault="00087790">
      <w:pPr>
        <w:spacing w:line="240" w:lineRule="auto"/>
      </w:pPr>
      <w:r>
        <w:separator/>
      </w:r>
    </w:p>
  </w:endnote>
  <w:endnote w:type="continuationSeparator" w:id="0">
    <w:p w14:paraId="2C475A26" w14:textId="77777777" w:rsidR="00087790" w:rsidRDefault="000877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C3BA" w14:textId="77777777" w:rsidR="00BA533F" w:rsidRDefault="006108E8">
    <w:pPr>
      <w:pStyle w:val="affff0"/>
    </w:pPr>
    <w:r>
      <w:fldChar w:fldCharType="begin"/>
    </w:r>
    <w:r w:rsidR="00B81D89">
      <w:instrText>PAGE   \* MERGEFORMAT</w:instrText>
    </w:r>
    <w:r>
      <w:fldChar w:fldCharType="separate"/>
    </w:r>
    <w:r w:rsidR="00B81D89">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C816" w14:textId="77777777" w:rsidR="00B05334" w:rsidRDefault="00B0533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B4CA" w14:textId="77777777" w:rsidR="00BA533F" w:rsidRDefault="00BA533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19C8" w14:textId="77777777" w:rsidR="00BA533F" w:rsidRDefault="006108E8">
    <w:pPr>
      <w:pStyle w:val="afffff4"/>
    </w:pPr>
    <w:r>
      <w:fldChar w:fldCharType="begin"/>
    </w:r>
    <w:r w:rsidR="00B81D89">
      <w:instrText>PAGE   \* MERGEFORMAT</w:instrText>
    </w:r>
    <w:r>
      <w:fldChar w:fldCharType="separate"/>
    </w:r>
    <w:r w:rsidR="009574CB" w:rsidRPr="009574CB">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A5F2" w14:textId="77777777" w:rsidR="00087790" w:rsidRDefault="00087790">
      <w:pPr>
        <w:spacing w:line="240" w:lineRule="auto"/>
      </w:pPr>
      <w:r>
        <w:separator/>
      </w:r>
    </w:p>
  </w:footnote>
  <w:footnote w:type="continuationSeparator" w:id="0">
    <w:p w14:paraId="2CF0EA8C" w14:textId="77777777" w:rsidR="00087790" w:rsidRDefault="000877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66D1" w14:textId="77777777" w:rsidR="00B05334" w:rsidRDefault="00B0533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6139" w14:textId="77777777" w:rsidR="00BA533F" w:rsidRDefault="00B81D89">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87788" w14:textId="77777777" w:rsidR="00BA533F" w:rsidRDefault="00BA533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4548" w14:textId="77777777" w:rsidR="00BA533F" w:rsidRDefault="006857DD">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81D89">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59B0" w14:textId="506918CA" w:rsidR="00BA533F" w:rsidRDefault="006857DD">
    <w:pPr>
      <w:pStyle w:val="afffffc"/>
    </w:pPr>
    <w:r>
      <w:fldChar w:fldCharType="begin"/>
    </w:r>
    <w:r>
      <w:instrText xml:space="preserve"> STYLEREF  标准文件_文件编号  \* MERGEFORMAT </w:instrText>
    </w:r>
    <w:r>
      <w:fldChar w:fldCharType="separate"/>
    </w:r>
    <w:r w:rsidR="008346A3">
      <w:rPr>
        <w:noProof/>
      </w:rPr>
      <w:t>T/XXX XXXX</w:t>
    </w:r>
    <w:r w:rsidR="008346A3">
      <w:rPr>
        <w:noProof/>
      </w:rPr>
      <w:t>—</w:t>
    </w:r>
    <w:r w:rsidR="008346A3">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469381B"/>
    <w:multiLevelType w:val="multilevel"/>
    <w:tmpl w:val="402680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B4A7356"/>
    <w:multiLevelType w:val="hybridMultilevel"/>
    <w:tmpl w:val="9FE21F54"/>
    <w:lvl w:ilvl="0" w:tplc="108C160E">
      <w:start w:val="1"/>
      <w:numFmt w:val="decimal"/>
      <w:lvlText w:val="[%1]"/>
      <w:lvlJc w:val="left"/>
      <w:pPr>
        <w:ind w:left="776" w:hanging="360"/>
      </w:pPr>
      <w:rPr>
        <w:rFonts w:eastAsia="PMingLiU" w:hAnsiTheme="minorEastAsia" w:hint="default"/>
        <w:color w:val="000000"/>
        <w:sz w:val="22"/>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49209DC"/>
    <w:multiLevelType w:val="multilevel"/>
    <w:tmpl w:val="7702107A"/>
    <w:lvl w:ilvl="0">
      <w:start w:val="7"/>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9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61526519">
    <w:abstractNumId w:val="0"/>
  </w:num>
  <w:num w:numId="2" w16cid:durableId="680740511">
    <w:abstractNumId w:val="30"/>
  </w:num>
  <w:num w:numId="3" w16cid:durableId="1824928098">
    <w:abstractNumId w:val="5"/>
  </w:num>
  <w:num w:numId="4" w16cid:durableId="2065399143">
    <w:abstractNumId w:val="26"/>
  </w:num>
  <w:num w:numId="5" w16cid:durableId="1642080513">
    <w:abstractNumId w:val="21"/>
  </w:num>
  <w:num w:numId="6" w16cid:durableId="1410731220">
    <w:abstractNumId w:val="16"/>
  </w:num>
  <w:num w:numId="7" w16cid:durableId="850802466">
    <w:abstractNumId w:val="9"/>
  </w:num>
  <w:num w:numId="8" w16cid:durableId="1609775799">
    <w:abstractNumId w:val="3"/>
  </w:num>
  <w:num w:numId="9" w16cid:durableId="1532255871">
    <w:abstractNumId w:val="10"/>
  </w:num>
  <w:num w:numId="10" w16cid:durableId="499273857">
    <w:abstractNumId w:val="19"/>
  </w:num>
  <w:num w:numId="11" w16cid:durableId="632442107">
    <w:abstractNumId w:val="28"/>
  </w:num>
  <w:num w:numId="12" w16cid:durableId="135952249">
    <w:abstractNumId w:val="13"/>
  </w:num>
  <w:num w:numId="13" w16cid:durableId="1084492693">
    <w:abstractNumId w:val="15"/>
  </w:num>
  <w:num w:numId="14" w16cid:durableId="64303638">
    <w:abstractNumId w:val="8"/>
  </w:num>
  <w:num w:numId="15" w16cid:durableId="1511793907">
    <w:abstractNumId w:val="22"/>
  </w:num>
  <w:num w:numId="16" w16cid:durableId="1927614165">
    <w:abstractNumId w:val="24"/>
  </w:num>
  <w:num w:numId="17" w16cid:durableId="61566780">
    <w:abstractNumId w:val="20"/>
  </w:num>
  <w:num w:numId="18" w16cid:durableId="354038024">
    <w:abstractNumId w:val="32"/>
  </w:num>
  <w:num w:numId="19" w16cid:durableId="1305700520">
    <w:abstractNumId w:val="18"/>
  </w:num>
  <w:num w:numId="20" w16cid:durableId="2040741173">
    <w:abstractNumId w:val="1"/>
  </w:num>
  <w:num w:numId="21" w16cid:durableId="414520310">
    <w:abstractNumId w:val="12"/>
  </w:num>
  <w:num w:numId="22" w16cid:durableId="1462185992">
    <w:abstractNumId w:val="33"/>
  </w:num>
  <w:num w:numId="23" w16cid:durableId="468666499">
    <w:abstractNumId w:val="23"/>
  </w:num>
  <w:num w:numId="24" w16cid:durableId="730035017">
    <w:abstractNumId w:val="6"/>
  </w:num>
  <w:num w:numId="25" w16cid:durableId="545877285">
    <w:abstractNumId w:val="29"/>
  </w:num>
  <w:num w:numId="26" w16cid:durableId="814028121">
    <w:abstractNumId w:val="31"/>
  </w:num>
  <w:num w:numId="27" w16cid:durableId="498037803">
    <w:abstractNumId w:val="2"/>
  </w:num>
  <w:num w:numId="28" w16cid:durableId="285547876">
    <w:abstractNumId w:val="4"/>
  </w:num>
  <w:num w:numId="29" w16cid:durableId="158815306">
    <w:abstractNumId w:val="17"/>
  </w:num>
  <w:num w:numId="30" w16cid:durableId="367068010">
    <w:abstractNumId w:val="27"/>
  </w:num>
  <w:num w:numId="31" w16cid:durableId="1057127656">
    <w:abstractNumId w:val="25"/>
  </w:num>
  <w:num w:numId="32" w16cid:durableId="172844590">
    <w:abstractNumId w:val="11"/>
  </w:num>
  <w:num w:numId="33" w16cid:durableId="1786077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1028907">
    <w:abstractNumId w:val="14"/>
  </w:num>
  <w:num w:numId="35" w16cid:durableId="46026571">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ZnsiITwC07uZ6VQDZtpx4gg92o3MyD1nJtaudvlJl+ZSAcjZmT8OFwiqMPPSU6NkXRAGmentL8Mbyt+TZhu7w==" w:salt="5+8UqW2DJmsvHEfzhQI9r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0OTY3ZDBjMTIwZjNkMmU2ZDdiOTA3MjQ4M2UwOTIifQ=="/>
  </w:docVars>
  <w:rsids>
    <w:rsidRoot w:val="005A168A"/>
    <w:rsid w:val="0000040A"/>
    <w:rsid w:val="00000A94"/>
    <w:rsid w:val="00001972"/>
    <w:rsid w:val="00001D9A"/>
    <w:rsid w:val="00007B3A"/>
    <w:rsid w:val="000107E0"/>
    <w:rsid w:val="00011FDE"/>
    <w:rsid w:val="000123F2"/>
    <w:rsid w:val="00012FFD"/>
    <w:rsid w:val="00013F2F"/>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143"/>
    <w:rsid w:val="0004249A"/>
    <w:rsid w:val="00043282"/>
    <w:rsid w:val="00044286"/>
    <w:rsid w:val="00047F28"/>
    <w:rsid w:val="000503AA"/>
    <w:rsid w:val="000506A1"/>
    <w:rsid w:val="000515DD"/>
    <w:rsid w:val="0005250E"/>
    <w:rsid w:val="0005265A"/>
    <w:rsid w:val="000539DD"/>
    <w:rsid w:val="00053BD3"/>
    <w:rsid w:val="000556ED"/>
    <w:rsid w:val="00055FE2"/>
    <w:rsid w:val="0005616F"/>
    <w:rsid w:val="00060C2E"/>
    <w:rsid w:val="00061033"/>
    <w:rsid w:val="000619E9"/>
    <w:rsid w:val="000622D4"/>
    <w:rsid w:val="0006357D"/>
    <w:rsid w:val="00064A5C"/>
    <w:rsid w:val="00067F1E"/>
    <w:rsid w:val="00071CC0"/>
    <w:rsid w:val="00071CFC"/>
    <w:rsid w:val="00073C8C"/>
    <w:rsid w:val="00077B64"/>
    <w:rsid w:val="00080A1C"/>
    <w:rsid w:val="00082317"/>
    <w:rsid w:val="00083D2C"/>
    <w:rsid w:val="00086AA1"/>
    <w:rsid w:val="00087790"/>
    <w:rsid w:val="00087A77"/>
    <w:rsid w:val="00090CA6"/>
    <w:rsid w:val="00092B8A"/>
    <w:rsid w:val="00092FB0"/>
    <w:rsid w:val="000934C5"/>
    <w:rsid w:val="00093D25"/>
    <w:rsid w:val="00093DAB"/>
    <w:rsid w:val="00094662"/>
    <w:rsid w:val="00094D73"/>
    <w:rsid w:val="00095BA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AF2"/>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326"/>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CA"/>
    <w:rsid w:val="0016770A"/>
    <w:rsid w:val="00170804"/>
    <w:rsid w:val="001708E9"/>
    <w:rsid w:val="0017340B"/>
    <w:rsid w:val="00173FB1"/>
    <w:rsid w:val="001743AC"/>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68D"/>
    <w:rsid w:val="0026148A"/>
    <w:rsid w:val="00262696"/>
    <w:rsid w:val="00263D25"/>
    <w:rsid w:val="002643C3"/>
    <w:rsid w:val="00264A0C"/>
    <w:rsid w:val="00266EEB"/>
    <w:rsid w:val="00267EF4"/>
    <w:rsid w:val="00270CB8"/>
    <w:rsid w:val="00272B08"/>
    <w:rsid w:val="00275CA6"/>
    <w:rsid w:val="00281526"/>
    <w:rsid w:val="00281BB8"/>
    <w:rsid w:val="00281E9E"/>
    <w:rsid w:val="00282405"/>
    <w:rsid w:val="00285170"/>
    <w:rsid w:val="00285361"/>
    <w:rsid w:val="00292D60"/>
    <w:rsid w:val="00293B30"/>
    <w:rsid w:val="00294D34"/>
    <w:rsid w:val="00294E3B"/>
    <w:rsid w:val="00295A68"/>
    <w:rsid w:val="00296193"/>
    <w:rsid w:val="00296C66"/>
    <w:rsid w:val="00296EBE"/>
    <w:rsid w:val="002974E3"/>
    <w:rsid w:val="002A02A9"/>
    <w:rsid w:val="002A084B"/>
    <w:rsid w:val="002A1260"/>
    <w:rsid w:val="002A1589"/>
    <w:rsid w:val="002A1608"/>
    <w:rsid w:val="002A25DC"/>
    <w:rsid w:val="002A3AAB"/>
    <w:rsid w:val="002A4CEA"/>
    <w:rsid w:val="002A5977"/>
    <w:rsid w:val="002A5A13"/>
    <w:rsid w:val="002A757F"/>
    <w:rsid w:val="002A7F44"/>
    <w:rsid w:val="002B0216"/>
    <w:rsid w:val="002B0C40"/>
    <w:rsid w:val="002B16F0"/>
    <w:rsid w:val="002B1966"/>
    <w:rsid w:val="002B4508"/>
    <w:rsid w:val="002B5779"/>
    <w:rsid w:val="002B7332"/>
    <w:rsid w:val="002B7F51"/>
    <w:rsid w:val="002C09E7"/>
    <w:rsid w:val="002C1E06"/>
    <w:rsid w:val="002C3F07"/>
    <w:rsid w:val="002C5278"/>
    <w:rsid w:val="002C57F5"/>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3E0D"/>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B8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D7"/>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771"/>
    <w:rsid w:val="004A4B57"/>
    <w:rsid w:val="004A63FA"/>
    <w:rsid w:val="004A6A3D"/>
    <w:rsid w:val="004B0272"/>
    <w:rsid w:val="004B2701"/>
    <w:rsid w:val="004B2E1B"/>
    <w:rsid w:val="004B3AA8"/>
    <w:rsid w:val="004B3E93"/>
    <w:rsid w:val="004C1FBC"/>
    <w:rsid w:val="004C25A2"/>
    <w:rsid w:val="004C3F1D"/>
    <w:rsid w:val="004C458D"/>
    <w:rsid w:val="004C7088"/>
    <w:rsid w:val="004C7556"/>
    <w:rsid w:val="004C7E8B"/>
    <w:rsid w:val="004C7E9D"/>
    <w:rsid w:val="004C7F67"/>
    <w:rsid w:val="004D076D"/>
    <w:rsid w:val="004D0EF1"/>
    <w:rsid w:val="004D2253"/>
    <w:rsid w:val="004D4406"/>
    <w:rsid w:val="004D7C2B"/>
    <w:rsid w:val="004D7C42"/>
    <w:rsid w:val="004E0465"/>
    <w:rsid w:val="004E127B"/>
    <w:rsid w:val="004E1C0A"/>
    <w:rsid w:val="004E30C5"/>
    <w:rsid w:val="004E4AA5"/>
    <w:rsid w:val="004E4AEE"/>
    <w:rsid w:val="004E59E3"/>
    <w:rsid w:val="004E67C0"/>
    <w:rsid w:val="004E705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12"/>
    <w:rsid w:val="0055013B"/>
    <w:rsid w:val="00551F6F"/>
    <w:rsid w:val="00552B5D"/>
    <w:rsid w:val="00555044"/>
    <w:rsid w:val="00561475"/>
    <w:rsid w:val="00562308"/>
    <w:rsid w:val="0056487B"/>
    <w:rsid w:val="00564FB9"/>
    <w:rsid w:val="00567DF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68A"/>
    <w:rsid w:val="005A260B"/>
    <w:rsid w:val="005A3E41"/>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2C5"/>
    <w:rsid w:val="005E0773"/>
    <w:rsid w:val="005E2335"/>
    <w:rsid w:val="005E34CA"/>
    <w:rsid w:val="005E3C18"/>
    <w:rsid w:val="005E4250"/>
    <w:rsid w:val="005E6812"/>
    <w:rsid w:val="005E7881"/>
    <w:rsid w:val="005E78E0"/>
    <w:rsid w:val="005F0D9C"/>
    <w:rsid w:val="005F284E"/>
    <w:rsid w:val="005F3EF9"/>
    <w:rsid w:val="006015CE"/>
    <w:rsid w:val="00604784"/>
    <w:rsid w:val="00606419"/>
    <w:rsid w:val="00607D29"/>
    <w:rsid w:val="006108E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46D"/>
    <w:rsid w:val="006840A6"/>
    <w:rsid w:val="006850CD"/>
    <w:rsid w:val="006857D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AEF"/>
    <w:rsid w:val="006C7B84"/>
    <w:rsid w:val="006D04EA"/>
    <w:rsid w:val="006D16C4"/>
    <w:rsid w:val="006D3E96"/>
    <w:rsid w:val="006D4515"/>
    <w:rsid w:val="006D4BB1"/>
    <w:rsid w:val="006D6593"/>
    <w:rsid w:val="006E629A"/>
    <w:rsid w:val="006F03A8"/>
    <w:rsid w:val="006F2ACA"/>
    <w:rsid w:val="006F2ADC"/>
    <w:rsid w:val="006F2BFE"/>
    <w:rsid w:val="006F31E9"/>
    <w:rsid w:val="006F6284"/>
    <w:rsid w:val="007002C5"/>
    <w:rsid w:val="00704387"/>
    <w:rsid w:val="007048C8"/>
    <w:rsid w:val="00707669"/>
    <w:rsid w:val="00707C2D"/>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F3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3B6"/>
    <w:rsid w:val="007C4593"/>
    <w:rsid w:val="007C5309"/>
    <w:rsid w:val="007C6069"/>
    <w:rsid w:val="007D06C4"/>
    <w:rsid w:val="007D1352"/>
    <w:rsid w:val="007D2508"/>
    <w:rsid w:val="007D346A"/>
    <w:rsid w:val="007D6518"/>
    <w:rsid w:val="007D76BD"/>
    <w:rsid w:val="007E0BF1"/>
    <w:rsid w:val="007E16D0"/>
    <w:rsid w:val="007F09FB"/>
    <w:rsid w:val="007F0ED8"/>
    <w:rsid w:val="007F0F63"/>
    <w:rsid w:val="007F75CE"/>
    <w:rsid w:val="008013A4"/>
    <w:rsid w:val="008027CE"/>
    <w:rsid w:val="00802F42"/>
    <w:rsid w:val="00804383"/>
    <w:rsid w:val="00804BB7"/>
    <w:rsid w:val="00804D41"/>
    <w:rsid w:val="0080557B"/>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6A3"/>
    <w:rsid w:val="008373D3"/>
    <w:rsid w:val="00837E36"/>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9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21"/>
    <w:rsid w:val="008A173B"/>
    <w:rsid w:val="008A1893"/>
    <w:rsid w:val="008A440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847"/>
    <w:rsid w:val="00911BE5"/>
    <w:rsid w:val="00913CA9"/>
    <w:rsid w:val="009145AE"/>
    <w:rsid w:val="009146CE"/>
    <w:rsid w:val="00914CA7"/>
    <w:rsid w:val="00915C3E"/>
    <w:rsid w:val="009161A8"/>
    <w:rsid w:val="009245AE"/>
    <w:rsid w:val="009245F5"/>
    <w:rsid w:val="009249EC"/>
    <w:rsid w:val="009273B3"/>
    <w:rsid w:val="009305B5"/>
    <w:rsid w:val="009378DD"/>
    <w:rsid w:val="009423BF"/>
    <w:rsid w:val="009429D5"/>
    <w:rsid w:val="00942BF1"/>
    <w:rsid w:val="00945180"/>
    <w:rsid w:val="00945428"/>
    <w:rsid w:val="0094607B"/>
    <w:rsid w:val="00953604"/>
    <w:rsid w:val="0095496B"/>
    <w:rsid w:val="009574C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0F6A"/>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75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C64"/>
    <w:rsid w:val="00A2518A"/>
    <w:rsid w:val="00A30EFC"/>
    <w:rsid w:val="00A31984"/>
    <w:rsid w:val="00A32D73"/>
    <w:rsid w:val="00A3349D"/>
    <w:rsid w:val="00A3367B"/>
    <w:rsid w:val="00A33C67"/>
    <w:rsid w:val="00A3443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1D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0C2"/>
    <w:rsid w:val="00B0533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E4"/>
    <w:rsid w:val="00B60ACF"/>
    <w:rsid w:val="00B62B58"/>
    <w:rsid w:val="00B65149"/>
    <w:rsid w:val="00B66567"/>
    <w:rsid w:val="00B66F52"/>
    <w:rsid w:val="00B66FE5"/>
    <w:rsid w:val="00B72880"/>
    <w:rsid w:val="00B758BF"/>
    <w:rsid w:val="00B77EC8"/>
    <w:rsid w:val="00B81D89"/>
    <w:rsid w:val="00B827A6"/>
    <w:rsid w:val="00B831CE"/>
    <w:rsid w:val="00B86677"/>
    <w:rsid w:val="00B87131"/>
    <w:rsid w:val="00B939B1"/>
    <w:rsid w:val="00B96D40"/>
    <w:rsid w:val="00B97386"/>
    <w:rsid w:val="00B974BA"/>
    <w:rsid w:val="00BA18D3"/>
    <w:rsid w:val="00BA263B"/>
    <w:rsid w:val="00BA42B2"/>
    <w:rsid w:val="00BA533F"/>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02F"/>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C6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283"/>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853"/>
    <w:rsid w:val="00D21E81"/>
    <w:rsid w:val="00D223DE"/>
    <w:rsid w:val="00D227E3"/>
    <w:rsid w:val="00D25E37"/>
    <w:rsid w:val="00D2661A"/>
    <w:rsid w:val="00D27582"/>
    <w:rsid w:val="00D27EC4"/>
    <w:rsid w:val="00D32719"/>
    <w:rsid w:val="00D33333"/>
    <w:rsid w:val="00D352A2"/>
    <w:rsid w:val="00D368B8"/>
    <w:rsid w:val="00D4162B"/>
    <w:rsid w:val="00D4514F"/>
    <w:rsid w:val="00D451E2"/>
    <w:rsid w:val="00D45E89"/>
    <w:rsid w:val="00D45E8D"/>
    <w:rsid w:val="00D466AE"/>
    <w:rsid w:val="00D4734F"/>
    <w:rsid w:val="00D51BF3"/>
    <w:rsid w:val="00D61FCD"/>
    <w:rsid w:val="00D66846"/>
    <w:rsid w:val="00D675FB"/>
    <w:rsid w:val="00D71F25"/>
    <w:rsid w:val="00D72A9C"/>
    <w:rsid w:val="00D73235"/>
    <w:rsid w:val="00D77031"/>
    <w:rsid w:val="00D84941"/>
    <w:rsid w:val="00D84FA1"/>
    <w:rsid w:val="00D851F0"/>
    <w:rsid w:val="00D86DB7"/>
    <w:rsid w:val="00D87BF5"/>
    <w:rsid w:val="00D90721"/>
    <w:rsid w:val="00D926D0"/>
    <w:rsid w:val="00D93030"/>
    <w:rsid w:val="00D950E1"/>
    <w:rsid w:val="00D952A6"/>
    <w:rsid w:val="00D957C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0E"/>
    <w:rsid w:val="00DC0321"/>
    <w:rsid w:val="00DC3067"/>
    <w:rsid w:val="00DC370B"/>
    <w:rsid w:val="00DC5B90"/>
    <w:rsid w:val="00DD00FF"/>
    <w:rsid w:val="00DD0619"/>
    <w:rsid w:val="00DD07FB"/>
    <w:rsid w:val="00DD0FEF"/>
    <w:rsid w:val="00DD25C6"/>
    <w:rsid w:val="00DD4F9B"/>
    <w:rsid w:val="00DD4FE5"/>
    <w:rsid w:val="00DD54B0"/>
    <w:rsid w:val="00DD57EE"/>
    <w:rsid w:val="00DD6BCC"/>
    <w:rsid w:val="00DE0A4B"/>
    <w:rsid w:val="00DE2410"/>
    <w:rsid w:val="00DE2939"/>
    <w:rsid w:val="00DE6E81"/>
    <w:rsid w:val="00DE703F"/>
    <w:rsid w:val="00DE7595"/>
    <w:rsid w:val="00DF1961"/>
    <w:rsid w:val="00DF3D82"/>
    <w:rsid w:val="00DF44DE"/>
    <w:rsid w:val="00E01138"/>
    <w:rsid w:val="00E02DFB"/>
    <w:rsid w:val="00E030F9"/>
    <w:rsid w:val="00E0311A"/>
    <w:rsid w:val="00E03138"/>
    <w:rsid w:val="00E049C5"/>
    <w:rsid w:val="00E06404"/>
    <w:rsid w:val="00E11A85"/>
    <w:rsid w:val="00E12495"/>
    <w:rsid w:val="00E15CCD"/>
    <w:rsid w:val="00E202EF"/>
    <w:rsid w:val="00E210B5"/>
    <w:rsid w:val="00E22F29"/>
    <w:rsid w:val="00E2552F"/>
    <w:rsid w:val="00E3137A"/>
    <w:rsid w:val="00E32CCF"/>
    <w:rsid w:val="00E34A98"/>
    <w:rsid w:val="00E35D1E"/>
    <w:rsid w:val="00E35FEA"/>
    <w:rsid w:val="00E364F9"/>
    <w:rsid w:val="00E365FA"/>
    <w:rsid w:val="00E36789"/>
    <w:rsid w:val="00E44A83"/>
    <w:rsid w:val="00E47BF1"/>
    <w:rsid w:val="00E502C1"/>
    <w:rsid w:val="00E502DD"/>
    <w:rsid w:val="00E50D3A"/>
    <w:rsid w:val="00E51387"/>
    <w:rsid w:val="00E51E68"/>
    <w:rsid w:val="00E52EFD"/>
    <w:rsid w:val="00E5408A"/>
    <w:rsid w:val="00E56800"/>
    <w:rsid w:val="00E60B1F"/>
    <w:rsid w:val="00E60C63"/>
    <w:rsid w:val="00E62FF9"/>
    <w:rsid w:val="00E635D6"/>
    <w:rsid w:val="00E639BC"/>
    <w:rsid w:val="00E664CC"/>
    <w:rsid w:val="00E70388"/>
    <w:rsid w:val="00E70F92"/>
    <w:rsid w:val="00E74313"/>
    <w:rsid w:val="00E74C54"/>
    <w:rsid w:val="00E77A03"/>
    <w:rsid w:val="00E82192"/>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7A0"/>
    <w:rsid w:val="00EE0350"/>
    <w:rsid w:val="00EE0719"/>
    <w:rsid w:val="00EE0E80"/>
    <w:rsid w:val="00EE613F"/>
    <w:rsid w:val="00EE7295"/>
    <w:rsid w:val="00EE7869"/>
    <w:rsid w:val="00EE7D0E"/>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94F"/>
    <w:rsid w:val="00F451EA"/>
    <w:rsid w:val="00F45447"/>
    <w:rsid w:val="00F456C6"/>
    <w:rsid w:val="00F4577B"/>
    <w:rsid w:val="00F46496"/>
    <w:rsid w:val="00F474D0"/>
    <w:rsid w:val="00F50179"/>
    <w:rsid w:val="00F515EE"/>
    <w:rsid w:val="00F56511"/>
    <w:rsid w:val="00F57AA8"/>
    <w:rsid w:val="00F57D3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8C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01"/>
    <w:rsid w:val="00FF3E7D"/>
    <w:rsid w:val="00FF5B99"/>
    <w:rsid w:val="00FF730C"/>
    <w:rsid w:val="00FF73F4"/>
    <w:rsid w:val="00FF7CE4"/>
    <w:rsid w:val="00FF7E39"/>
    <w:rsid w:val="187C72EB"/>
    <w:rsid w:val="2B6D739A"/>
    <w:rsid w:val="4A206F05"/>
    <w:rsid w:val="5A3C564B"/>
    <w:rsid w:val="5FC0657C"/>
    <w:rsid w:val="63C04AF3"/>
    <w:rsid w:val="6556431A"/>
    <w:rsid w:val="69CF64D9"/>
    <w:rsid w:val="6FA039DC"/>
    <w:rsid w:val="70F3635F"/>
    <w:rsid w:val="713036D5"/>
    <w:rsid w:val="72484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604FC41"/>
  <w15:docId w15:val="{E5CB72B2-D269-4441-A245-71ED1021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C1302F"/>
    <w:pPr>
      <w:widowControl w:val="0"/>
      <w:adjustRightInd w:val="0"/>
      <w:spacing w:line="400" w:lineRule="exact"/>
      <w:jc w:val="both"/>
    </w:pPr>
    <w:rPr>
      <w:kern w:val="2"/>
      <w:sz w:val="21"/>
      <w:szCs w:val="21"/>
    </w:rPr>
  </w:style>
  <w:style w:type="paragraph" w:styleId="1">
    <w:name w:val="heading 1"/>
    <w:basedOn w:val="afff5"/>
    <w:next w:val="afff5"/>
    <w:link w:val="10"/>
    <w:qFormat/>
    <w:rsid w:val="00C1302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C1302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C1302F"/>
    <w:pPr>
      <w:keepNext/>
      <w:keepLines/>
      <w:spacing w:before="260" w:after="260" w:line="416" w:lineRule="auto"/>
      <w:outlineLvl w:val="2"/>
    </w:pPr>
    <w:rPr>
      <w:b/>
      <w:bCs/>
      <w:sz w:val="32"/>
      <w:szCs w:val="32"/>
    </w:rPr>
  </w:style>
  <w:style w:type="paragraph" w:styleId="4">
    <w:name w:val="heading 4"/>
    <w:basedOn w:val="afff5"/>
    <w:next w:val="afff5"/>
    <w:link w:val="40"/>
    <w:qFormat/>
    <w:rsid w:val="00C1302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C1302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C1302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C1302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C1302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C1302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C1302F"/>
    <w:pPr>
      <w:tabs>
        <w:tab w:val="right" w:leader="dot" w:pos="9344"/>
      </w:tabs>
      <w:spacing w:line="300" w:lineRule="exact"/>
      <w:ind w:left="1259"/>
    </w:pPr>
    <w:rPr>
      <w:rFonts w:ascii="宋体"/>
    </w:rPr>
  </w:style>
  <w:style w:type="paragraph" w:styleId="afff9">
    <w:name w:val="Normal Indent"/>
    <w:basedOn w:val="afff5"/>
    <w:qFormat/>
    <w:rsid w:val="00C1302F"/>
    <w:pPr>
      <w:ind w:firstLine="420"/>
    </w:pPr>
  </w:style>
  <w:style w:type="paragraph" w:styleId="afffa">
    <w:name w:val="Body Text"/>
    <w:basedOn w:val="afff5"/>
    <w:link w:val="afffb"/>
    <w:qFormat/>
    <w:rsid w:val="00C1302F"/>
    <w:pPr>
      <w:spacing w:after="120"/>
    </w:pPr>
  </w:style>
  <w:style w:type="paragraph" w:styleId="TOC5">
    <w:name w:val="toc 5"/>
    <w:basedOn w:val="afff5"/>
    <w:next w:val="afff5"/>
    <w:uiPriority w:val="39"/>
    <w:unhideWhenUsed/>
    <w:qFormat/>
    <w:rsid w:val="00C1302F"/>
    <w:pPr>
      <w:ind w:left="839"/>
    </w:pPr>
    <w:rPr>
      <w:rFonts w:ascii="宋体"/>
    </w:rPr>
  </w:style>
  <w:style w:type="paragraph" w:styleId="TOC3">
    <w:name w:val="toc 3"/>
    <w:basedOn w:val="afff5"/>
    <w:next w:val="afff5"/>
    <w:uiPriority w:val="39"/>
    <w:unhideWhenUsed/>
    <w:qFormat/>
    <w:rsid w:val="00C1302F"/>
    <w:pPr>
      <w:spacing w:line="300" w:lineRule="exact"/>
      <w:ind w:left="420"/>
    </w:pPr>
    <w:rPr>
      <w:rFonts w:ascii="宋体"/>
    </w:rPr>
  </w:style>
  <w:style w:type="paragraph" w:styleId="afffc">
    <w:name w:val="Plain Text"/>
    <w:basedOn w:val="afff5"/>
    <w:link w:val="afffd"/>
    <w:qFormat/>
    <w:rsid w:val="00C1302F"/>
    <w:pPr>
      <w:adjustRightInd/>
      <w:spacing w:line="240" w:lineRule="auto"/>
    </w:pPr>
    <w:rPr>
      <w:rFonts w:ascii="宋体" w:hAnsi="Courier New"/>
    </w:rPr>
  </w:style>
  <w:style w:type="paragraph" w:styleId="afffe">
    <w:name w:val="Balloon Text"/>
    <w:basedOn w:val="afff5"/>
    <w:link w:val="affff"/>
    <w:uiPriority w:val="99"/>
    <w:semiHidden/>
    <w:unhideWhenUsed/>
    <w:qFormat/>
    <w:rsid w:val="00C1302F"/>
    <w:rPr>
      <w:sz w:val="18"/>
      <w:szCs w:val="18"/>
    </w:rPr>
  </w:style>
  <w:style w:type="paragraph" w:styleId="affff0">
    <w:name w:val="footer"/>
    <w:basedOn w:val="afff5"/>
    <w:link w:val="affff1"/>
    <w:uiPriority w:val="99"/>
    <w:qFormat/>
    <w:rsid w:val="00C1302F"/>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rsid w:val="00C1302F"/>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C1302F"/>
    <w:rPr>
      <w:rFonts w:ascii="宋体"/>
    </w:rPr>
  </w:style>
  <w:style w:type="paragraph" w:styleId="TOC4">
    <w:name w:val="toc 4"/>
    <w:basedOn w:val="afff5"/>
    <w:next w:val="afff5"/>
    <w:uiPriority w:val="39"/>
    <w:unhideWhenUsed/>
    <w:qFormat/>
    <w:rsid w:val="00C1302F"/>
    <w:pPr>
      <w:tabs>
        <w:tab w:val="right" w:leader="dot" w:pos="9344"/>
      </w:tabs>
      <w:spacing w:line="300" w:lineRule="exact"/>
      <w:ind w:left="629"/>
    </w:pPr>
    <w:rPr>
      <w:rFonts w:ascii="宋体"/>
    </w:rPr>
  </w:style>
  <w:style w:type="paragraph" w:styleId="affff4">
    <w:name w:val="footnote text"/>
    <w:basedOn w:val="afff5"/>
    <w:next w:val="afff5"/>
    <w:link w:val="affff5"/>
    <w:semiHidden/>
    <w:qFormat/>
    <w:rsid w:val="00C1302F"/>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C1302F"/>
    <w:pPr>
      <w:spacing w:line="300" w:lineRule="exact"/>
      <w:ind w:left="1049"/>
    </w:pPr>
    <w:rPr>
      <w:rFonts w:ascii="宋体"/>
    </w:rPr>
  </w:style>
  <w:style w:type="paragraph" w:styleId="affff6">
    <w:name w:val="table of figures"/>
    <w:basedOn w:val="afff5"/>
    <w:next w:val="afff5"/>
    <w:semiHidden/>
    <w:qFormat/>
    <w:rsid w:val="00C1302F"/>
    <w:pPr>
      <w:adjustRightInd/>
      <w:spacing w:line="240" w:lineRule="auto"/>
      <w:jc w:val="left"/>
    </w:pPr>
    <w:rPr>
      <w:szCs w:val="24"/>
    </w:rPr>
  </w:style>
  <w:style w:type="paragraph" w:styleId="TOC2">
    <w:name w:val="toc 2"/>
    <w:basedOn w:val="afff5"/>
    <w:next w:val="afff5"/>
    <w:uiPriority w:val="39"/>
    <w:unhideWhenUsed/>
    <w:qFormat/>
    <w:rsid w:val="00C1302F"/>
    <w:pPr>
      <w:tabs>
        <w:tab w:val="right" w:leader="dot" w:pos="9344"/>
      </w:tabs>
      <w:spacing w:line="300" w:lineRule="exact"/>
      <w:ind w:left="210"/>
    </w:pPr>
    <w:rPr>
      <w:rFonts w:ascii="宋体"/>
    </w:rPr>
  </w:style>
  <w:style w:type="paragraph" w:styleId="affff7">
    <w:name w:val="Title"/>
    <w:basedOn w:val="afff5"/>
    <w:link w:val="affff8"/>
    <w:qFormat/>
    <w:rsid w:val="00C1302F"/>
    <w:pPr>
      <w:spacing w:before="240" w:after="60"/>
      <w:jc w:val="center"/>
      <w:outlineLvl w:val="0"/>
    </w:pPr>
    <w:rPr>
      <w:rFonts w:ascii="Arial" w:hAnsi="Arial" w:cs="Arial"/>
      <w:b/>
      <w:bCs/>
      <w:sz w:val="32"/>
      <w:szCs w:val="32"/>
    </w:rPr>
  </w:style>
  <w:style w:type="table" w:styleId="affff9">
    <w:name w:val="Table Grid"/>
    <w:basedOn w:val="afff7"/>
    <w:uiPriority w:val="39"/>
    <w:qFormat/>
    <w:rsid w:val="00C13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sid w:val="00C1302F"/>
    <w:rPr>
      <w:b/>
      <w:bCs/>
    </w:rPr>
  </w:style>
  <w:style w:type="character" w:styleId="affffb">
    <w:name w:val="page number"/>
    <w:qFormat/>
    <w:rsid w:val="00C1302F"/>
    <w:rPr>
      <w:rFonts w:ascii="宋体" w:eastAsia="宋体" w:hAnsi="Times New Roman"/>
      <w:sz w:val="18"/>
    </w:rPr>
  </w:style>
  <w:style w:type="character" w:styleId="affffc">
    <w:name w:val="Emphasis"/>
    <w:qFormat/>
    <w:rsid w:val="00C1302F"/>
    <w:rPr>
      <w:i/>
      <w:iCs/>
    </w:rPr>
  </w:style>
  <w:style w:type="character" w:styleId="affffd">
    <w:name w:val="Hyperlink"/>
    <w:uiPriority w:val="99"/>
    <w:qFormat/>
    <w:rsid w:val="00C1302F"/>
    <w:rPr>
      <w:rFonts w:ascii="宋体" w:eastAsia="宋体" w:hAnsi="Times New Roman"/>
      <w:color w:val="auto"/>
      <w:spacing w:val="0"/>
      <w:w w:val="100"/>
      <w:position w:val="0"/>
      <w:sz w:val="21"/>
      <w:u w:val="none"/>
      <w:vertAlign w:val="baseline"/>
    </w:rPr>
  </w:style>
  <w:style w:type="character" w:styleId="affffe">
    <w:name w:val="footnote reference"/>
    <w:semiHidden/>
    <w:qFormat/>
    <w:rsid w:val="00C1302F"/>
    <w:rPr>
      <w:rFonts w:ascii="宋体" w:eastAsia="宋体" w:hAnsi="宋体" w:cs="Times New Roman"/>
      <w:spacing w:val="0"/>
      <w:sz w:val="18"/>
      <w:vertAlign w:val="superscript"/>
    </w:rPr>
  </w:style>
  <w:style w:type="character" w:customStyle="1" w:styleId="10">
    <w:name w:val="标题 1 字符"/>
    <w:link w:val="1"/>
    <w:qFormat/>
    <w:rsid w:val="00C1302F"/>
    <w:rPr>
      <w:b/>
      <w:bCs/>
      <w:kern w:val="44"/>
      <w:sz w:val="44"/>
      <w:szCs w:val="44"/>
    </w:rPr>
  </w:style>
  <w:style w:type="character" w:customStyle="1" w:styleId="23">
    <w:name w:val="标题 2 字符"/>
    <w:link w:val="22"/>
    <w:qFormat/>
    <w:rsid w:val="00C1302F"/>
    <w:rPr>
      <w:rFonts w:ascii="Arial" w:eastAsia="黑体" w:hAnsi="Arial"/>
      <w:b/>
      <w:bCs/>
      <w:kern w:val="2"/>
      <w:sz w:val="32"/>
      <w:szCs w:val="32"/>
    </w:rPr>
  </w:style>
  <w:style w:type="character" w:customStyle="1" w:styleId="30">
    <w:name w:val="标题 3 字符"/>
    <w:link w:val="3"/>
    <w:qFormat/>
    <w:rsid w:val="00C1302F"/>
    <w:rPr>
      <w:b/>
      <w:bCs/>
      <w:kern w:val="2"/>
      <w:sz w:val="32"/>
      <w:szCs w:val="32"/>
    </w:rPr>
  </w:style>
  <w:style w:type="character" w:customStyle="1" w:styleId="40">
    <w:name w:val="标题 4 字符"/>
    <w:link w:val="4"/>
    <w:qFormat/>
    <w:rsid w:val="00C1302F"/>
    <w:rPr>
      <w:rFonts w:ascii="Arial" w:eastAsia="黑体" w:hAnsi="Arial"/>
      <w:b/>
      <w:bCs/>
      <w:kern w:val="2"/>
      <w:sz w:val="28"/>
      <w:szCs w:val="28"/>
    </w:rPr>
  </w:style>
  <w:style w:type="character" w:customStyle="1" w:styleId="50">
    <w:name w:val="标题 5 字符"/>
    <w:link w:val="5"/>
    <w:qFormat/>
    <w:rsid w:val="00C1302F"/>
    <w:rPr>
      <w:b/>
      <w:bCs/>
      <w:kern w:val="2"/>
      <w:sz w:val="28"/>
      <w:szCs w:val="28"/>
    </w:rPr>
  </w:style>
  <w:style w:type="character" w:customStyle="1" w:styleId="60">
    <w:name w:val="标题 6 字符"/>
    <w:link w:val="6"/>
    <w:qFormat/>
    <w:rsid w:val="00C1302F"/>
    <w:rPr>
      <w:rFonts w:ascii="Arial" w:eastAsia="黑体" w:hAnsi="Arial"/>
      <w:b/>
      <w:bCs/>
      <w:kern w:val="2"/>
      <w:sz w:val="24"/>
      <w:szCs w:val="24"/>
    </w:rPr>
  </w:style>
  <w:style w:type="character" w:customStyle="1" w:styleId="70">
    <w:name w:val="标题 7 字符"/>
    <w:link w:val="7"/>
    <w:qFormat/>
    <w:rsid w:val="00C1302F"/>
    <w:rPr>
      <w:b/>
      <w:bCs/>
      <w:kern w:val="2"/>
      <w:sz w:val="24"/>
      <w:szCs w:val="24"/>
    </w:rPr>
  </w:style>
  <w:style w:type="character" w:customStyle="1" w:styleId="80">
    <w:name w:val="标题 8 字符"/>
    <w:link w:val="8"/>
    <w:qFormat/>
    <w:rsid w:val="00C1302F"/>
    <w:rPr>
      <w:rFonts w:ascii="Arial" w:eastAsia="黑体" w:hAnsi="Arial"/>
      <w:kern w:val="2"/>
      <w:sz w:val="24"/>
      <w:szCs w:val="24"/>
    </w:rPr>
  </w:style>
  <w:style w:type="character" w:customStyle="1" w:styleId="90">
    <w:name w:val="标题 9 字符"/>
    <w:link w:val="9"/>
    <w:qFormat/>
    <w:rsid w:val="00C1302F"/>
    <w:rPr>
      <w:rFonts w:ascii="Arial" w:eastAsia="黑体" w:hAnsi="Arial"/>
      <w:kern w:val="2"/>
      <w:sz w:val="21"/>
      <w:szCs w:val="21"/>
    </w:rPr>
  </w:style>
  <w:style w:type="character" w:customStyle="1" w:styleId="affff3">
    <w:name w:val="页眉 字符"/>
    <w:link w:val="affff2"/>
    <w:uiPriority w:val="99"/>
    <w:qFormat/>
    <w:rsid w:val="00C1302F"/>
    <w:rPr>
      <w:kern w:val="2"/>
      <w:sz w:val="18"/>
      <w:szCs w:val="18"/>
    </w:rPr>
  </w:style>
  <w:style w:type="character" w:customStyle="1" w:styleId="affff1">
    <w:name w:val="页脚 字符"/>
    <w:link w:val="affff0"/>
    <w:uiPriority w:val="99"/>
    <w:qFormat/>
    <w:rsid w:val="00C1302F"/>
    <w:rPr>
      <w:rFonts w:ascii="宋体"/>
      <w:kern w:val="2"/>
      <w:sz w:val="18"/>
      <w:szCs w:val="18"/>
    </w:rPr>
  </w:style>
  <w:style w:type="character" w:customStyle="1" w:styleId="affff">
    <w:name w:val="批注框文本 字符"/>
    <w:link w:val="afffe"/>
    <w:uiPriority w:val="99"/>
    <w:semiHidden/>
    <w:qFormat/>
    <w:rsid w:val="00C1302F"/>
    <w:rPr>
      <w:kern w:val="2"/>
      <w:sz w:val="18"/>
      <w:szCs w:val="18"/>
    </w:rPr>
  </w:style>
  <w:style w:type="paragraph" w:styleId="afffff">
    <w:name w:val="Quote"/>
    <w:basedOn w:val="afff5"/>
    <w:next w:val="afff5"/>
    <w:link w:val="afffff0"/>
    <w:uiPriority w:val="29"/>
    <w:qFormat/>
    <w:rsid w:val="00C1302F"/>
    <w:rPr>
      <w:i/>
      <w:iCs/>
      <w:color w:val="000000"/>
    </w:rPr>
  </w:style>
  <w:style w:type="character" w:customStyle="1" w:styleId="afffff0">
    <w:name w:val="引用 字符"/>
    <w:link w:val="afffff"/>
    <w:uiPriority w:val="29"/>
    <w:qFormat/>
    <w:rsid w:val="00C1302F"/>
    <w:rPr>
      <w:i/>
      <w:iCs/>
      <w:color w:val="000000"/>
      <w:kern w:val="2"/>
      <w:sz w:val="21"/>
      <w:szCs w:val="21"/>
    </w:rPr>
  </w:style>
  <w:style w:type="character" w:customStyle="1" w:styleId="affff8">
    <w:name w:val="标题 字符"/>
    <w:link w:val="affff7"/>
    <w:qFormat/>
    <w:rsid w:val="00C1302F"/>
    <w:rPr>
      <w:rFonts w:ascii="Arial" w:hAnsi="Arial" w:cs="Arial"/>
      <w:b/>
      <w:bCs/>
      <w:kern w:val="2"/>
      <w:sz w:val="32"/>
      <w:szCs w:val="32"/>
    </w:rPr>
  </w:style>
  <w:style w:type="paragraph" w:customStyle="1" w:styleId="afffff1">
    <w:name w:val="标准标志"/>
    <w:next w:val="afff5"/>
    <w:qFormat/>
    <w:rsid w:val="00C1302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rsid w:val="00C1302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rsid w:val="00C1302F"/>
    <w:pPr>
      <w:ind w:left="198"/>
    </w:pPr>
    <w:rPr>
      <w:rFonts w:ascii="宋体" w:hAnsi="Times New Roman"/>
      <w:sz w:val="18"/>
    </w:rPr>
  </w:style>
  <w:style w:type="paragraph" w:customStyle="1" w:styleId="afffff4">
    <w:name w:val="标准文件_页脚奇数页"/>
    <w:qFormat/>
    <w:rsid w:val="00C1302F"/>
    <w:pPr>
      <w:ind w:right="227"/>
      <w:jc w:val="right"/>
    </w:pPr>
    <w:rPr>
      <w:rFonts w:ascii="宋体" w:hAnsi="Times New Roman"/>
      <w:sz w:val="18"/>
    </w:rPr>
  </w:style>
  <w:style w:type="paragraph" w:customStyle="1" w:styleId="afffff5">
    <w:name w:val="标准书眉一"/>
    <w:qFormat/>
    <w:rsid w:val="00C1302F"/>
    <w:pPr>
      <w:jc w:val="both"/>
    </w:pPr>
    <w:rPr>
      <w:rFonts w:ascii="Times New Roman" w:hAnsi="Times New Roman"/>
    </w:rPr>
  </w:style>
  <w:style w:type="paragraph" w:customStyle="1" w:styleId="ICS">
    <w:name w:val="标准文件_ICS"/>
    <w:basedOn w:val="afff5"/>
    <w:qFormat/>
    <w:rsid w:val="00C1302F"/>
    <w:pPr>
      <w:spacing w:line="0" w:lineRule="atLeast"/>
    </w:pPr>
    <w:rPr>
      <w:rFonts w:ascii="黑体" w:eastAsia="黑体" w:hAnsi="宋体"/>
    </w:rPr>
  </w:style>
  <w:style w:type="paragraph" w:customStyle="1" w:styleId="afffff6">
    <w:name w:val="标准文件_标准正文"/>
    <w:basedOn w:val="afff5"/>
    <w:next w:val="afffff7"/>
    <w:qFormat/>
    <w:rsid w:val="00C1302F"/>
    <w:pPr>
      <w:snapToGrid w:val="0"/>
      <w:ind w:firstLineChars="200" w:firstLine="200"/>
    </w:pPr>
    <w:rPr>
      <w:kern w:val="0"/>
    </w:rPr>
  </w:style>
  <w:style w:type="paragraph" w:customStyle="1" w:styleId="afffff7">
    <w:name w:val="标准文件_段"/>
    <w:link w:val="Char"/>
    <w:qFormat/>
    <w:rsid w:val="00C1302F"/>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rsid w:val="00C1302F"/>
    <w:pPr>
      <w:adjustRightInd/>
      <w:snapToGrid/>
      <w:ind w:firstLineChars="0" w:firstLine="0"/>
    </w:pPr>
    <w:rPr>
      <w:rFonts w:ascii="宋体" w:hAnsi="宋体"/>
      <w:kern w:val="2"/>
    </w:rPr>
  </w:style>
  <w:style w:type="paragraph" w:customStyle="1" w:styleId="afffff9">
    <w:name w:val="标准文件_标准部门"/>
    <w:basedOn w:val="afff5"/>
    <w:qFormat/>
    <w:rsid w:val="00C1302F"/>
    <w:pPr>
      <w:jc w:val="center"/>
    </w:pPr>
    <w:rPr>
      <w:rFonts w:ascii="黑体" w:eastAsia="黑体"/>
      <w:kern w:val="0"/>
      <w:sz w:val="44"/>
    </w:rPr>
  </w:style>
  <w:style w:type="paragraph" w:customStyle="1" w:styleId="afffffa">
    <w:name w:val="标准文件_标准代替"/>
    <w:basedOn w:val="afff5"/>
    <w:next w:val="afff5"/>
    <w:qFormat/>
    <w:rsid w:val="00C1302F"/>
    <w:pPr>
      <w:spacing w:line="310" w:lineRule="exact"/>
      <w:jc w:val="right"/>
    </w:pPr>
    <w:rPr>
      <w:rFonts w:ascii="宋体" w:hAnsi="宋体"/>
      <w:kern w:val="0"/>
    </w:rPr>
  </w:style>
  <w:style w:type="paragraph" w:customStyle="1" w:styleId="afffffb">
    <w:name w:val="标准文件_标准名称标题"/>
    <w:basedOn w:val="afff5"/>
    <w:next w:val="afff5"/>
    <w:qFormat/>
    <w:rsid w:val="00C1302F"/>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rsid w:val="00C1302F"/>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rsid w:val="00C1302F"/>
    <w:pPr>
      <w:jc w:val="left"/>
    </w:pPr>
  </w:style>
  <w:style w:type="paragraph" w:customStyle="1" w:styleId="afffffe">
    <w:name w:val="标准文件_参考文献标题"/>
    <w:basedOn w:val="afff5"/>
    <w:next w:val="afff5"/>
    <w:qFormat/>
    <w:rsid w:val="00C1302F"/>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C1302F"/>
    <w:pPr>
      <w:numPr>
        <w:numId w:val="1"/>
      </w:numPr>
    </w:pPr>
    <w:rPr>
      <w:rFonts w:ascii="宋体" w:hAnsi="Times New Roman"/>
    </w:rPr>
  </w:style>
  <w:style w:type="paragraph" w:customStyle="1" w:styleId="affe">
    <w:name w:val="标准文件_二级条标题"/>
    <w:next w:val="afffff7"/>
    <w:qFormat/>
    <w:rsid w:val="00C1302F"/>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sid w:val="00C1302F"/>
    <w:rPr>
      <w:rFonts w:ascii="黑体" w:eastAsia="黑体"/>
      <w:spacing w:val="0"/>
      <w:w w:val="100"/>
      <w:position w:val="3"/>
      <w:sz w:val="28"/>
    </w:rPr>
  </w:style>
  <w:style w:type="paragraph" w:customStyle="1" w:styleId="ad">
    <w:name w:val="标准文件_方框数字列项"/>
    <w:basedOn w:val="afffff7"/>
    <w:qFormat/>
    <w:rsid w:val="00C1302F"/>
    <w:pPr>
      <w:numPr>
        <w:numId w:val="3"/>
      </w:numPr>
      <w:ind w:firstLineChars="0" w:firstLine="0"/>
    </w:pPr>
  </w:style>
  <w:style w:type="paragraph" w:customStyle="1" w:styleId="affffff0">
    <w:name w:val="标准文件_封面标准编号"/>
    <w:basedOn w:val="afff5"/>
    <w:next w:val="afffffa"/>
    <w:qFormat/>
    <w:rsid w:val="00C1302F"/>
    <w:pPr>
      <w:spacing w:line="310" w:lineRule="exact"/>
      <w:jc w:val="right"/>
    </w:pPr>
    <w:rPr>
      <w:rFonts w:ascii="黑体" w:eastAsia="黑体"/>
      <w:kern w:val="0"/>
      <w:sz w:val="28"/>
    </w:rPr>
  </w:style>
  <w:style w:type="paragraph" w:customStyle="1" w:styleId="affffff1">
    <w:name w:val="标准文件_封面标准分类号"/>
    <w:basedOn w:val="afff5"/>
    <w:qFormat/>
    <w:rsid w:val="00C1302F"/>
    <w:rPr>
      <w:rFonts w:ascii="黑体" w:eastAsia="黑体"/>
      <w:b/>
      <w:kern w:val="0"/>
      <w:sz w:val="28"/>
    </w:rPr>
  </w:style>
  <w:style w:type="paragraph" w:customStyle="1" w:styleId="affffff2">
    <w:name w:val="标准文件_封面标准名称"/>
    <w:basedOn w:val="afff5"/>
    <w:qFormat/>
    <w:rsid w:val="00C1302F"/>
    <w:pPr>
      <w:spacing w:line="240" w:lineRule="auto"/>
      <w:jc w:val="center"/>
    </w:pPr>
    <w:rPr>
      <w:rFonts w:ascii="黑体" w:eastAsia="黑体"/>
      <w:kern w:val="0"/>
      <w:sz w:val="52"/>
    </w:rPr>
  </w:style>
  <w:style w:type="paragraph" w:customStyle="1" w:styleId="affffff3">
    <w:name w:val="标准文件_封面标准英文名称"/>
    <w:basedOn w:val="afff5"/>
    <w:qFormat/>
    <w:rsid w:val="00C1302F"/>
    <w:pPr>
      <w:spacing w:line="240" w:lineRule="auto"/>
      <w:jc w:val="center"/>
    </w:pPr>
    <w:rPr>
      <w:rFonts w:ascii="黑体" w:eastAsia="黑体"/>
      <w:b/>
      <w:sz w:val="28"/>
    </w:rPr>
  </w:style>
  <w:style w:type="paragraph" w:customStyle="1" w:styleId="affffff4">
    <w:name w:val="标准文件_封面发布日期"/>
    <w:basedOn w:val="afff5"/>
    <w:qFormat/>
    <w:rsid w:val="00C1302F"/>
    <w:pPr>
      <w:spacing w:line="310" w:lineRule="exact"/>
    </w:pPr>
    <w:rPr>
      <w:rFonts w:ascii="黑体" w:eastAsia="黑体"/>
      <w:kern w:val="0"/>
      <w:sz w:val="28"/>
    </w:rPr>
  </w:style>
  <w:style w:type="paragraph" w:customStyle="1" w:styleId="affffff5">
    <w:name w:val="标准文件_封面密级"/>
    <w:basedOn w:val="afff5"/>
    <w:qFormat/>
    <w:rsid w:val="00C1302F"/>
    <w:rPr>
      <w:rFonts w:eastAsia="黑体"/>
      <w:sz w:val="32"/>
    </w:rPr>
  </w:style>
  <w:style w:type="paragraph" w:customStyle="1" w:styleId="affffff6">
    <w:name w:val="标准文件_封面实施日期"/>
    <w:basedOn w:val="afff5"/>
    <w:qFormat/>
    <w:rsid w:val="00C1302F"/>
    <w:pPr>
      <w:spacing w:line="310" w:lineRule="exact"/>
      <w:jc w:val="right"/>
    </w:pPr>
    <w:rPr>
      <w:rFonts w:ascii="黑体" w:eastAsia="黑体"/>
      <w:sz w:val="28"/>
    </w:rPr>
  </w:style>
  <w:style w:type="paragraph" w:customStyle="1" w:styleId="affffff7">
    <w:name w:val="标准文件_封面抬头"/>
    <w:basedOn w:val="afffff7"/>
    <w:qFormat/>
    <w:rsid w:val="00C1302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rsid w:val="00C1302F"/>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rsid w:val="00C1302F"/>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rsid w:val="00C1302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rsid w:val="00C1302F"/>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rsid w:val="00C1302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rsid w:val="00C1302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rsid w:val="00C1302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rsid w:val="00C1302F"/>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rsid w:val="00C1302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C1302F"/>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sid w:val="00C1302F"/>
    <w:rPr>
      <w:kern w:val="2"/>
      <w:sz w:val="21"/>
      <w:szCs w:val="21"/>
    </w:rPr>
  </w:style>
  <w:style w:type="paragraph" w:customStyle="1" w:styleId="affffff9">
    <w:name w:val="标准文件_附录章标题"/>
    <w:next w:val="afffff7"/>
    <w:qFormat/>
    <w:rsid w:val="00C1302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rsid w:val="00C1302F"/>
    <w:pPr>
      <w:ind w:leftChars="200" w:left="488" w:hangingChars="290" w:hanging="289"/>
    </w:pPr>
  </w:style>
  <w:style w:type="paragraph" w:customStyle="1" w:styleId="a6">
    <w:name w:val="标准文件_前言、引言标题"/>
    <w:next w:val="afff5"/>
    <w:qFormat/>
    <w:rsid w:val="00C1302F"/>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rsid w:val="00C1302F"/>
    <w:pPr>
      <w:spacing w:line="460" w:lineRule="exact"/>
      <w:ind w:left="0" w:firstLine="0"/>
    </w:pPr>
  </w:style>
  <w:style w:type="paragraph" w:customStyle="1" w:styleId="affffffc">
    <w:name w:val="标准文件_目录标题"/>
    <w:basedOn w:val="afff5"/>
    <w:qFormat/>
    <w:rsid w:val="00C1302F"/>
    <w:pPr>
      <w:spacing w:before="480" w:afterLines="150" w:line="240" w:lineRule="auto"/>
      <w:jc w:val="center"/>
    </w:pPr>
    <w:rPr>
      <w:rFonts w:ascii="黑体" w:eastAsia="黑体"/>
      <w:sz w:val="32"/>
    </w:rPr>
  </w:style>
  <w:style w:type="paragraph" w:customStyle="1" w:styleId="af1">
    <w:name w:val="标准文件_破折号列项"/>
    <w:qFormat/>
    <w:rsid w:val="00C1302F"/>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C1302F"/>
    <w:pPr>
      <w:numPr>
        <w:numId w:val="10"/>
      </w:numPr>
    </w:pPr>
  </w:style>
  <w:style w:type="paragraph" w:customStyle="1" w:styleId="afff">
    <w:name w:val="标准文件_三级条标题"/>
    <w:basedOn w:val="affe"/>
    <w:next w:val="afffff7"/>
    <w:qFormat/>
    <w:rsid w:val="00C1302F"/>
    <w:pPr>
      <w:widowControl/>
      <w:numPr>
        <w:ilvl w:val="4"/>
      </w:numPr>
      <w:outlineLvl w:val="3"/>
    </w:pPr>
  </w:style>
  <w:style w:type="character" w:customStyle="1" w:styleId="11">
    <w:name w:val="不明显参考1"/>
    <w:uiPriority w:val="31"/>
    <w:qFormat/>
    <w:rsid w:val="00C1302F"/>
    <w:rPr>
      <w:smallCaps/>
      <w:color w:val="C0504D"/>
      <w:u w:val="single"/>
    </w:rPr>
  </w:style>
  <w:style w:type="paragraph" w:customStyle="1" w:styleId="affffffd">
    <w:name w:val="标准文件_示例后续"/>
    <w:basedOn w:val="afff5"/>
    <w:qFormat/>
    <w:rsid w:val="00C1302F"/>
    <w:pPr>
      <w:adjustRightInd/>
      <w:spacing w:line="240" w:lineRule="auto"/>
      <w:ind w:firstLineChars="200" w:firstLine="200"/>
    </w:pPr>
    <w:rPr>
      <w:sz w:val="18"/>
      <w:szCs w:val="24"/>
    </w:rPr>
  </w:style>
  <w:style w:type="paragraph" w:customStyle="1" w:styleId="aff9">
    <w:name w:val="标准文件_数字编号列项"/>
    <w:qFormat/>
    <w:rsid w:val="00C1302F"/>
    <w:pPr>
      <w:numPr>
        <w:numId w:val="11"/>
      </w:numPr>
      <w:jc w:val="both"/>
    </w:pPr>
    <w:rPr>
      <w:rFonts w:ascii="宋体" w:hAnsi="宋体"/>
      <w:sz w:val="21"/>
    </w:rPr>
  </w:style>
  <w:style w:type="paragraph" w:customStyle="1" w:styleId="afff0">
    <w:name w:val="标准文件_四级条标题"/>
    <w:next w:val="afffff7"/>
    <w:qFormat/>
    <w:rsid w:val="00C1302F"/>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sid w:val="00C1302F"/>
    <w:rPr>
      <w:rFonts w:ascii="宋体"/>
      <w:kern w:val="2"/>
      <w:sz w:val="18"/>
      <w:szCs w:val="18"/>
    </w:rPr>
  </w:style>
  <w:style w:type="paragraph" w:customStyle="1" w:styleId="affffffe">
    <w:name w:val="标准文件_条文脚注"/>
    <w:basedOn w:val="affff4"/>
    <w:qFormat/>
    <w:rsid w:val="00C1302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rsid w:val="00C1302F"/>
    <w:pPr>
      <w:numPr>
        <w:numId w:val="12"/>
      </w:numPr>
      <w:spacing w:line="240" w:lineRule="auto"/>
      <w:jc w:val="left"/>
    </w:pPr>
    <w:rPr>
      <w:rFonts w:ascii="宋体" w:hAnsi="宋体"/>
      <w:sz w:val="18"/>
    </w:rPr>
  </w:style>
  <w:style w:type="character" w:customStyle="1" w:styleId="afffffff">
    <w:name w:val="标准文件_图表脚注内容"/>
    <w:qFormat/>
    <w:rsid w:val="00C1302F"/>
    <w:rPr>
      <w:rFonts w:ascii="宋体" w:eastAsia="宋体" w:hAnsi="宋体" w:cs="Times New Roman"/>
      <w:spacing w:val="0"/>
      <w:sz w:val="18"/>
      <w:vertAlign w:val="superscript"/>
    </w:rPr>
  </w:style>
  <w:style w:type="paragraph" w:customStyle="1" w:styleId="afff1">
    <w:name w:val="标准文件_五级条标题"/>
    <w:next w:val="afffff7"/>
    <w:qFormat/>
    <w:rsid w:val="00C1302F"/>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rsid w:val="00C1302F"/>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rsid w:val="00C1302F"/>
    <w:pPr>
      <w:numPr>
        <w:ilvl w:val="2"/>
      </w:numPr>
      <w:spacing w:beforeLines="50" w:afterLines="50"/>
      <w:outlineLvl w:val="1"/>
    </w:pPr>
  </w:style>
  <w:style w:type="paragraph" w:customStyle="1" w:styleId="afffffff0">
    <w:name w:val="标准文件_一致程度"/>
    <w:basedOn w:val="afff5"/>
    <w:qFormat/>
    <w:rsid w:val="00C1302F"/>
    <w:pPr>
      <w:spacing w:line="440" w:lineRule="exact"/>
      <w:jc w:val="center"/>
    </w:pPr>
    <w:rPr>
      <w:sz w:val="28"/>
    </w:rPr>
  </w:style>
  <w:style w:type="paragraph" w:customStyle="1" w:styleId="afffffff1">
    <w:name w:val="标准文件_引言标题"/>
    <w:next w:val="afff5"/>
    <w:qFormat/>
    <w:rsid w:val="00C1302F"/>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rsid w:val="00C1302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1302F"/>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7"/>
    <w:qFormat/>
    <w:rsid w:val="00C1302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1302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rsid w:val="00C1302F"/>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rsid w:val="00C1302F"/>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rsid w:val="00C1302F"/>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rsid w:val="00C1302F"/>
    <w:pPr>
      <w:numPr>
        <w:numId w:val="18"/>
      </w:numPr>
      <w:jc w:val="center"/>
    </w:pPr>
    <w:rPr>
      <w:rFonts w:ascii="黑体" w:eastAsia="黑体" w:hAnsi="Times New Roman"/>
      <w:sz w:val="21"/>
    </w:rPr>
  </w:style>
  <w:style w:type="paragraph" w:customStyle="1" w:styleId="afb">
    <w:name w:val="标准文件_正文英文图标题"/>
    <w:next w:val="afffff7"/>
    <w:qFormat/>
    <w:rsid w:val="00C1302F"/>
    <w:pPr>
      <w:numPr>
        <w:numId w:val="19"/>
      </w:numPr>
      <w:jc w:val="center"/>
    </w:pPr>
    <w:rPr>
      <w:rFonts w:ascii="黑体" w:eastAsia="黑体" w:hAnsi="Times New Roman"/>
      <w:sz w:val="21"/>
    </w:rPr>
  </w:style>
  <w:style w:type="paragraph" w:customStyle="1" w:styleId="af7">
    <w:name w:val="标准文件_编号列项（三级）"/>
    <w:qFormat/>
    <w:rsid w:val="00C1302F"/>
    <w:pPr>
      <w:numPr>
        <w:ilvl w:val="2"/>
        <w:numId w:val="13"/>
      </w:numPr>
      <w:tabs>
        <w:tab w:val="left" w:pos="851"/>
      </w:tabs>
    </w:pPr>
    <w:rPr>
      <w:rFonts w:ascii="宋体" w:hAnsi="Times New Roman"/>
      <w:sz w:val="21"/>
    </w:rPr>
  </w:style>
  <w:style w:type="paragraph" w:customStyle="1" w:styleId="a1">
    <w:name w:val="二级无标题条"/>
    <w:basedOn w:val="afff5"/>
    <w:qFormat/>
    <w:rsid w:val="00C1302F"/>
    <w:pPr>
      <w:numPr>
        <w:ilvl w:val="3"/>
        <w:numId w:val="20"/>
      </w:numPr>
      <w:adjustRightInd/>
      <w:spacing w:line="240" w:lineRule="auto"/>
    </w:pPr>
    <w:rPr>
      <w:rFonts w:ascii="宋体" w:hAnsi="宋体"/>
      <w:szCs w:val="24"/>
    </w:rPr>
  </w:style>
  <w:style w:type="paragraph" w:customStyle="1" w:styleId="afffffff4">
    <w:name w:val="发布部门"/>
    <w:next w:val="afffff7"/>
    <w:qFormat/>
    <w:rsid w:val="00C1302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rsid w:val="00C1302F"/>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rsid w:val="00C1302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rsid w:val="00C1302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rsid w:val="00C1302F"/>
    <w:pPr>
      <w:spacing w:before="180" w:line="180" w:lineRule="exact"/>
      <w:jc w:val="center"/>
    </w:pPr>
    <w:rPr>
      <w:rFonts w:ascii="宋体" w:hAnsi="Times New Roman"/>
      <w:sz w:val="21"/>
    </w:rPr>
  </w:style>
  <w:style w:type="paragraph" w:customStyle="1" w:styleId="afffffff9">
    <w:name w:val="封面标准文稿类别"/>
    <w:qFormat/>
    <w:rsid w:val="00C1302F"/>
    <w:pPr>
      <w:spacing w:before="440" w:line="400" w:lineRule="exact"/>
      <w:jc w:val="center"/>
    </w:pPr>
    <w:rPr>
      <w:rFonts w:ascii="宋体" w:hAnsi="Times New Roman"/>
      <w:sz w:val="24"/>
    </w:rPr>
  </w:style>
  <w:style w:type="paragraph" w:customStyle="1" w:styleId="afffffffa">
    <w:name w:val="封面标准英文名称"/>
    <w:qFormat/>
    <w:rsid w:val="00C1302F"/>
    <w:pPr>
      <w:widowControl w:val="0"/>
      <w:spacing w:line="360" w:lineRule="exact"/>
      <w:jc w:val="center"/>
    </w:pPr>
    <w:rPr>
      <w:rFonts w:ascii="Times New Roman" w:hAnsi="Times New Roman"/>
      <w:sz w:val="28"/>
    </w:rPr>
  </w:style>
  <w:style w:type="paragraph" w:customStyle="1" w:styleId="afffffffb">
    <w:name w:val="封面一致性程度标识"/>
    <w:qFormat/>
    <w:rsid w:val="00C1302F"/>
    <w:pPr>
      <w:spacing w:before="440" w:line="440" w:lineRule="exact"/>
      <w:jc w:val="center"/>
    </w:pPr>
    <w:rPr>
      <w:rFonts w:ascii="Times New Roman" w:hAnsi="Times New Roman"/>
      <w:sz w:val="28"/>
    </w:rPr>
  </w:style>
  <w:style w:type="paragraph" w:customStyle="1" w:styleId="afffffffc">
    <w:name w:val="封面正文"/>
    <w:qFormat/>
    <w:rsid w:val="00C1302F"/>
    <w:pPr>
      <w:jc w:val="both"/>
    </w:pPr>
    <w:rPr>
      <w:rFonts w:ascii="Times New Roman" w:hAnsi="Times New Roman"/>
    </w:rPr>
  </w:style>
  <w:style w:type="paragraph" w:customStyle="1" w:styleId="afffffffd">
    <w:name w:val="附录二级无标题条"/>
    <w:basedOn w:val="afff5"/>
    <w:next w:val="afffff7"/>
    <w:qFormat/>
    <w:rsid w:val="00C1302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rsid w:val="00C1302F"/>
    <w:pPr>
      <w:outlineLvl w:val="4"/>
    </w:pPr>
  </w:style>
  <w:style w:type="paragraph" w:customStyle="1" w:styleId="affffffff">
    <w:name w:val="附录四级无标题条"/>
    <w:basedOn w:val="afffffffe"/>
    <w:next w:val="afffff7"/>
    <w:qFormat/>
    <w:rsid w:val="00C1302F"/>
    <w:pPr>
      <w:outlineLvl w:val="5"/>
    </w:pPr>
  </w:style>
  <w:style w:type="paragraph" w:customStyle="1" w:styleId="affffffff0">
    <w:name w:val="附录图"/>
    <w:next w:val="afffff7"/>
    <w:qFormat/>
    <w:rsid w:val="00C1302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1302F"/>
    <w:pPr>
      <w:numPr>
        <w:numId w:val="21"/>
      </w:numPr>
    </w:pPr>
    <w:rPr>
      <w:rFonts w:ascii="宋体" w:hAnsi="Times New Roman"/>
      <w:sz w:val="21"/>
    </w:rPr>
  </w:style>
  <w:style w:type="paragraph" w:customStyle="1" w:styleId="affffffff1">
    <w:name w:val="附录五级无标题条"/>
    <w:basedOn w:val="affffffff"/>
    <w:next w:val="afffff7"/>
    <w:qFormat/>
    <w:rsid w:val="00C1302F"/>
    <w:pPr>
      <w:outlineLvl w:val="6"/>
    </w:pPr>
  </w:style>
  <w:style w:type="paragraph" w:customStyle="1" w:styleId="affffffff2">
    <w:name w:val="附录性质"/>
    <w:basedOn w:val="afff5"/>
    <w:qFormat/>
    <w:rsid w:val="00C1302F"/>
    <w:pPr>
      <w:widowControl/>
      <w:adjustRightInd/>
      <w:jc w:val="center"/>
    </w:pPr>
    <w:rPr>
      <w:rFonts w:ascii="黑体" w:eastAsia="黑体"/>
    </w:rPr>
  </w:style>
  <w:style w:type="paragraph" w:customStyle="1" w:styleId="affffffff3">
    <w:name w:val="附录一级无标题条"/>
    <w:basedOn w:val="affffff9"/>
    <w:next w:val="afffff7"/>
    <w:qFormat/>
    <w:rsid w:val="00C1302F"/>
    <w:pPr>
      <w:autoSpaceDN w:val="0"/>
      <w:outlineLvl w:val="2"/>
    </w:pPr>
    <w:rPr>
      <w:rFonts w:ascii="宋体" w:eastAsia="宋体" w:hAnsi="宋体"/>
    </w:rPr>
  </w:style>
  <w:style w:type="character" w:customStyle="1" w:styleId="affffffff4">
    <w:name w:val="个人答复风格"/>
    <w:qFormat/>
    <w:rsid w:val="00C1302F"/>
    <w:rPr>
      <w:rFonts w:ascii="Arial" w:eastAsia="宋体" w:hAnsi="Arial" w:cs="Arial"/>
      <w:color w:val="auto"/>
      <w:spacing w:val="0"/>
      <w:sz w:val="20"/>
    </w:rPr>
  </w:style>
  <w:style w:type="character" w:customStyle="1" w:styleId="affffffff5">
    <w:name w:val="个人撰写风格"/>
    <w:qFormat/>
    <w:rsid w:val="00C1302F"/>
    <w:rPr>
      <w:rFonts w:ascii="Arial" w:eastAsia="宋体" w:hAnsi="Arial" w:cs="Arial"/>
      <w:color w:val="auto"/>
      <w:spacing w:val="0"/>
      <w:sz w:val="20"/>
    </w:rPr>
  </w:style>
  <w:style w:type="paragraph" w:customStyle="1" w:styleId="affffffff6">
    <w:name w:val="脚注后续"/>
    <w:qFormat/>
    <w:rsid w:val="00C1302F"/>
    <w:pPr>
      <w:ind w:leftChars="350" w:left="350"/>
      <w:jc w:val="both"/>
    </w:pPr>
    <w:rPr>
      <w:rFonts w:ascii="宋体" w:hAnsi="Times New Roman"/>
      <w:sz w:val="18"/>
    </w:rPr>
  </w:style>
  <w:style w:type="paragraph" w:customStyle="1" w:styleId="afff4">
    <w:name w:val="列项——"/>
    <w:qFormat/>
    <w:rsid w:val="00C1302F"/>
    <w:pPr>
      <w:widowControl w:val="0"/>
      <w:numPr>
        <w:numId w:val="22"/>
      </w:numPr>
      <w:jc w:val="both"/>
    </w:pPr>
    <w:rPr>
      <w:rFonts w:ascii="宋体" w:hAnsi="宋体"/>
      <w:sz w:val="21"/>
    </w:rPr>
  </w:style>
  <w:style w:type="paragraph" w:customStyle="1" w:styleId="affffffff7">
    <w:name w:val="列项·"/>
    <w:basedOn w:val="afffff7"/>
    <w:qFormat/>
    <w:rsid w:val="00C1302F"/>
    <w:pPr>
      <w:tabs>
        <w:tab w:val="left" w:pos="840"/>
      </w:tabs>
    </w:pPr>
  </w:style>
  <w:style w:type="paragraph" w:customStyle="1" w:styleId="affffffff8">
    <w:name w:val="目次、索引正文"/>
    <w:qFormat/>
    <w:rsid w:val="00C1302F"/>
    <w:pPr>
      <w:spacing w:line="320" w:lineRule="exact"/>
      <w:jc w:val="both"/>
    </w:pPr>
    <w:rPr>
      <w:rFonts w:ascii="宋体" w:hAnsi="Times New Roman"/>
      <w:sz w:val="21"/>
    </w:rPr>
  </w:style>
  <w:style w:type="paragraph" w:customStyle="1" w:styleId="210">
    <w:name w:val="目录 21"/>
    <w:basedOn w:val="afff5"/>
    <w:next w:val="afff5"/>
    <w:semiHidden/>
    <w:qFormat/>
    <w:rsid w:val="00C1302F"/>
    <w:pPr>
      <w:adjustRightInd/>
      <w:spacing w:line="240" w:lineRule="auto"/>
      <w:jc w:val="left"/>
    </w:pPr>
    <w:rPr>
      <w:bCs/>
      <w:iCs/>
    </w:rPr>
  </w:style>
  <w:style w:type="paragraph" w:customStyle="1" w:styleId="31">
    <w:name w:val="目录 31"/>
    <w:basedOn w:val="afff5"/>
    <w:next w:val="afff5"/>
    <w:semiHidden/>
    <w:qFormat/>
    <w:rsid w:val="00C1302F"/>
    <w:pPr>
      <w:spacing w:line="240" w:lineRule="auto"/>
    </w:pPr>
    <w:rPr>
      <w:rFonts w:ascii="宋体" w:hAnsi="宋体"/>
      <w:iCs/>
    </w:rPr>
  </w:style>
  <w:style w:type="paragraph" w:customStyle="1" w:styleId="41">
    <w:name w:val="目录 41"/>
    <w:basedOn w:val="afff5"/>
    <w:next w:val="afff5"/>
    <w:semiHidden/>
    <w:qFormat/>
    <w:rsid w:val="00C1302F"/>
    <w:pPr>
      <w:adjustRightInd/>
      <w:spacing w:line="240" w:lineRule="auto"/>
      <w:jc w:val="left"/>
    </w:pPr>
  </w:style>
  <w:style w:type="paragraph" w:customStyle="1" w:styleId="51">
    <w:name w:val="目录 51"/>
    <w:basedOn w:val="afff5"/>
    <w:next w:val="afff5"/>
    <w:semiHidden/>
    <w:qFormat/>
    <w:rsid w:val="00C1302F"/>
    <w:pPr>
      <w:spacing w:line="240" w:lineRule="auto"/>
    </w:pPr>
    <w:rPr>
      <w:rFonts w:ascii="宋体" w:hAnsi="宋体"/>
    </w:rPr>
  </w:style>
  <w:style w:type="paragraph" w:customStyle="1" w:styleId="61">
    <w:name w:val="目录 61"/>
    <w:basedOn w:val="afff5"/>
    <w:next w:val="afff5"/>
    <w:semiHidden/>
    <w:qFormat/>
    <w:rsid w:val="00C1302F"/>
    <w:pPr>
      <w:adjustRightInd/>
      <w:spacing w:line="240" w:lineRule="auto"/>
      <w:jc w:val="left"/>
    </w:pPr>
  </w:style>
  <w:style w:type="paragraph" w:customStyle="1" w:styleId="71">
    <w:name w:val="目录 71"/>
    <w:basedOn w:val="61"/>
    <w:semiHidden/>
    <w:qFormat/>
    <w:rsid w:val="00C1302F"/>
    <w:pPr>
      <w:ind w:left="1260"/>
    </w:pPr>
  </w:style>
  <w:style w:type="paragraph" w:customStyle="1" w:styleId="81">
    <w:name w:val="目录 81"/>
    <w:basedOn w:val="71"/>
    <w:semiHidden/>
    <w:qFormat/>
    <w:rsid w:val="00C1302F"/>
    <w:pPr>
      <w:ind w:left="1470"/>
    </w:pPr>
  </w:style>
  <w:style w:type="paragraph" w:customStyle="1" w:styleId="91">
    <w:name w:val="目录 91"/>
    <w:basedOn w:val="81"/>
    <w:semiHidden/>
    <w:qFormat/>
    <w:rsid w:val="00C1302F"/>
    <w:pPr>
      <w:ind w:left="1680"/>
    </w:pPr>
  </w:style>
  <w:style w:type="paragraph" w:customStyle="1" w:styleId="affffffff9">
    <w:name w:val="其他标准称谓"/>
    <w:qFormat/>
    <w:rsid w:val="00C1302F"/>
    <w:pPr>
      <w:spacing w:line="0" w:lineRule="atLeast"/>
      <w:jc w:val="distribute"/>
    </w:pPr>
    <w:rPr>
      <w:rFonts w:ascii="黑体" w:eastAsia="黑体" w:hAnsi="宋体"/>
      <w:sz w:val="52"/>
    </w:rPr>
  </w:style>
  <w:style w:type="paragraph" w:customStyle="1" w:styleId="affffffffa">
    <w:name w:val="其他发布部门"/>
    <w:basedOn w:val="afffffff4"/>
    <w:qFormat/>
    <w:rsid w:val="00C1302F"/>
    <w:pPr>
      <w:framePr w:wrap="around"/>
      <w:spacing w:line="0" w:lineRule="atLeast"/>
    </w:pPr>
    <w:rPr>
      <w:rFonts w:ascii="黑体" w:eastAsia="黑体"/>
      <w:b w:val="0"/>
    </w:rPr>
  </w:style>
  <w:style w:type="paragraph" w:customStyle="1" w:styleId="affb">
    <w:name w:val="前言标题"/>
    <w:next w:val="afff5"/>
    <w:qFormat/>
    <w:rsid w:val="00C1302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1302F"/>
    <w:pPr>
      <w:numPr>
        <w:ilvl w:val="4"/>
        <w:numId w:val="20"/>
      </w:numPr>
      <w:adjustRightInd/>
      <w:spacing w:line="240" w:lineRule="auto"/>
    </w:pPr>
    <w:rPr>
      <w:rFonts w:ascii="宋体" w:hAnsi="宋体"/>
      <w:szCs w:val="24"/>
    </w:rPr>
  </w:style>
  <w:style w:type="paragraph" w:customStyle="1" w:styleId="affffffffb">
    <w:name w:val="实施日期"/>
    <w:basedOn w:val="afffffff5"/>
    <w:qFormat/>
    <w:rsid w:val="00C1302F"/>
    <w:pPr>
      <w:framePr w:hSpace="0" w:wrap="around" w:xAlign="right"/>
      <w:jc w:val="right"/>
    </w:pPr>
  </w:style>
  <w:style w:type="paragraph" w:customStyle="1" w:styleId="a3">
    <w:name w:val="四级无标题条"/>
    <w:basedOn w:val="afff5"/>
    <w:qFormat/>
    <w:rsid w:val="00C1302F"/>
    <w:pPr>
      <w:numPr>
        <w:ilvl w:val="5"/>
        <w:numId w:val="20"/>
      </w:numPr>
      <w:adjustRightInd/>
      <w:spacing w:line="240" w:lineRule="auto"/>
    </w:pPr>
    <w:rPr>
      <w:rFonts w:ascii="宋体" w:hAnsi="宋体"/>
      <w:szCs w:val="24"/>
    </w:rPr>
  </w:style>
  <w:style w:type="paragraph" w:customStyle="1" w:styleId="affffffffc">
    <w:name w:val="文献分类号"/>
    <w:qFormat/>
    <w:rsid w:val="00C1302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rsid w:val="00C1302F"/>
    <w:pPr>
      <w:jc w:val="both"/>
    </w:pPr>
    <w:rPr>
      <w:rFonts w:ascii="宋体" w:hAnsi="宋体"/>
      <w:sz w:val="21"/>
    </w:rPr>
  </w:style>
  <w:style w:type="paragraph" w:customStyle="1" w:styleId="a4">
    <w:name w:val="五级无标题条"/>
    <w:basedOn w:val="afff5"/>
    <w:qFormat/>
    <w:rsid w:val="00C1302F"/>
    <w:pPr>
      <w:numPr>
        <w:ilvl w:val="6"/>
        <w:numId w:val="20"/>
      </w:numPr>
      <w:adjustRightInd/>
    </w:pPr>
    <w:rPr>
      <w:szCs w:val="24"/>
    </w:rPr>
  </w:style>
  <w:style w:type="paragraph" w:customStyle="1" w:styleId="a0">
    <w:name w:val="一级无标题条"/>
    <w:basedOn w:val="afff5"/>
    <w:qFormat/>
    <w:rsid w:val="00C1302F"/>
    <w:pPr>
      <w:numPr>
        <w:ilvl w:val="2"/>
        <w:numId w:val="20"/>
      </w:numPr>
      <w:adjustRightInd/>
      <w:spacing w:before="10" w:after="10" w:line="240" w:lineRule="auto"/>
    </w:pPr>
    <w:rPr>
      <w:rFonts w:ascii="宋体" w:hAnsi="宋体"/>
      <w:szCs w:val="24"/>
    </w:rPr>
  </w:style>
  <w:style w:type="paragraph" w:customStyle="1" w:styleId="affffffffe">
    <w:name w:val="注:后续"/>
    <w:qFormat/>
    <w:rsid w:val="00C1302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rsid w:val="00C1302F"/>
    <w:pPr>
      <w:ind w:leftChars="0" w:left="1406" w:firstLineChars="0" w:hanging="499"/>
    </w:pPr>
  </w:style>
  <w:style w:type="paragraph" w:customStyle="1" w:styleId="afffffffff0">
    <w:name w:val="标准文件_一级无标题"/>
    <w:basedOn w:val="affd"/>
    <w:qFormat/>
    <w:rsid w:val="00C1302F"/>
    <w:pPr>
      <w:spacing w:beforeLines="0" w:afterLines="0"/>
      <w:outlineLvl w:val="9"/>
    </w:pPr>
    <w:rPr>
      <w:rFonts w:ascii="宋体" w:eastAsia="宋体"/>
    </w:rPr>
  </w:style>
  <w:style w:type="paragraph" w:customStyle="1" w:styleId="afffffffff1">
    <w:name w:val="标准文件_五级无标题"/>
    <w:basedOn w:val="afff1"/>
    <w:qFormat/>
    <w:rsid w:val="00C1302F"/>
    <w:pPr>
      <w:spacing w:beforeLines="0" w:afterLines="0"/>
      <w:outlineLvl w:val="9"/>
    </w:pPr>
    <w:rPr>
      <w:rFonts w:ascii="宋体" w:eastAsia="宋体"/>
    </w:rPr>
  </w:style>
  <w:style w:type="paragraph" w:customStyle="1" w:styleId="afffffffff2">
    <w:name w:val="标准文件_三级无标题"/>
    <w:basedOn w:val="afff"/>
    <w:qFormat/>
    <w:rsid w:val="00C1302F"/>
    <w:pPr>
      <w:spacing w:beforeLines="0" w:afterLines="0"/>
      <w:outlineLvl w:val="9"/>
    </w:pPr>
    <w:rPr>
      <w:rFonts w:ascii="宋体" w:eastAsia="宋体"/>
    </w:rPr>
  </w:style>
  <w:style w:type="paragraph" w:customStyle="1" w:styleId="afffffffff3">
    <w:name w:val="标准文件_二级无标题"/>
    <w:basedOn w:val="affe"/>
    <w:qFormat/>
    <w:rsid w:val="00C1302F"/>
    <w:pPr>
      <w:spacing w:beforeLines="0" w:afterLines="0"/>
      <w:outlineLvl w:val="9"/>
    </w:pPr>
    <w:rPr>
      <w:rFonts w:ascii="宋体" w:eastAsia="宋体"/>
    </w:rPr>
  </w:style>
  <w:style w:type="paragraph" w:customStyle="1" w:styleId="afffffffff4">
    <w:name w:val="标准_四级无标题"/>
    <w:basedOn w:val="afff0"/>
    <w:next w:val="afffff7"/>
    <w:qFormat/>
    <w:rsid w:val="00C1302F"/>
    <w:rPr>
      <w:rFonts w:eastAsia="宋体"/>
    </w:rPr>
  </w:style>
  <w:style w:type="paragraph" w:customStyle="1" w:styleId="afffffffff5">
    <w:name w:val="标准文件_四级无标题"/>
    <w:basedOn w:val="afff0"/>
    <w:qFormat/>
    <w:rsid w:val="00C1302F"/>
    <w:pPr>
      <w:spacing w:beforeLines="0" w:afterLines="0"/>
      <w:outlineLvl w:val="9"/>
    </w:pPr>
    <w:rPr>
      <w:rFonts w:ascii="宋体" w:eastAsia="宋体" w:hAnsi="黑体"/>
      <w:szCs w:val="52"/>
    </w:rPr>
  </w:style>
  <w:style w:type="paragraph" w:customStyle="1" w:styleId="aff1">
    <w:name w:val="标准文件_大写罗马数字编号列项"/>
    <w:basedOn w:val="afffff7"/>
    <w:qFormat/>
    <w:rsid w:val="00C1302F"/>
    <w:pPr>
      <w:numPr>
        <w:numId w:val="23"/>
      </w:numPr>
      <w:ind w:firstLineChars="0" w:firstLine="0"/>
    </w:pPr>
    <w:rPr>
      <w:rFonts w:ascii="Times New Roman" w:cs="Arial"/>
      <w:szCs w:val="28"/>
    </w:rPr>
  </w:style>
  <w:style w:type="paragraph" w:customStyle="1" w:styleId="ae">
    <w:name w:val="标准文件_小写罗马数字编号列项"/>
    <w:basedOn w:val="afffff7"/>
    <w:qFormat/>
    <w:rsid w:val="00C1302F"/>
    <w:pPr>
      <w:numPr>
        <w:numId w:val="24"/>
      </w:numPr>
      <w:ind w:firstLineChars="0" w:firstLine="0"/>
    </w:pPr>
    <w:rPr>
      <w:rFonts w:cs="Arial"/>
      <w:szCs w:val="28"/>
    </w:rPr>
  </w:style>
  <w:style w:type="paragraph" w:customStyle="1" w:styleId="afffffffff6">
    <w:name w:val="标准文件_附录标题"/>
    <w:basedOn w:val="aff3"/>
    <w:qFormat/>
    <w:rsid w:val="00C1302F"/>
    <w:pPr>
      <w:numPr>
        <w:numId w:val="0"/>
      </w:numPr>
      <w:spacing w:after="280"/>
      <w:outlineLvl w:val="9"/>
    </w:pPr>
  </w:style>
  <w:style w:type="paragraph" w:customStyle="1" w:styleId="afffffffff7">
    <w:name w:val="标准文件_二级项"/>
    <w:qFormat/>
    <w:rsid w:val="00C1302F"/>
    <w:rPr>
      <w:rFonts w:ascii="宋体" w:hAnsi="Times New Roman"/>
      <w:sz w:val="21"/>
    </w:rPr>
  </w:style>
  <w:style w:type="paragraph" w:customStyle="1" w:styleId="af3">
    <w:name w:val="标准文件_三级项"/>
    <w:basedOn w:val="afff5"/>
    <w:qFormat/>
    <w:rsid w:val="00C1302F"/>
    <w:pPr>
      <w:numPr>
        <w:ilvl w:val="2"/>
        <w:numId w:val="21"/>
      </w:numPr>
      <w:spacing w:line="-300" w:lineRule="auto"/>
    </w:pPr>
    <w:rPr>
      <w:rFonts w:ascii="Times New Roman" w:hAnsi="Times New Roman"/>
    </w:rPr>
  </w:style>
  <w:style w:type="paragraph" w:customStyle="1" w:styleId="affa">
    <w:name w:val="图表脚注说明"/>
    <w:basedOn w:val="afff5"/>
    <w:next w:val="afffff7"/>
    <w:qFormat/>
    <w:rsid w:val="00C1302F"/>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C1302F"/>
    <w:pPr>
      <w:numPr>
        <w:numId w:val="13"/>
      </w:numPr>
      <w:jc w:val="both"/>
    </w:pPr>
    <w:rPr>
      <w:rFonts w:ascii="宋体" w:hAnsi="Times New Roman"/>
      <w:sz w:val="21"/>
    </w:rPr>
  </w:style>
  <w:style w:type="paragraph" w:customStyle="1" w:styleId="afffffffff8">
    <w:name w:val="标准文件_索引字母"/>
    <w:next w:val="afffff7"/>
    <w:qFormat/>
    <w:rsid w:val="00C1302F"/>
    <w:pPr>
      <w:jc w:val="center"/>
    </w:pPr>
    <w:rPr>
      <w:rFonts w:ascii="宋体" w:eastAsia="Times New Roman" w:hAnsi="宋体"/>
      <w:b/>
      <w:kern w:val="2"/>
      <w:sz w:val="21"/>
    </w:rPr>
  </w:style>
  <w:style w:type="paragraph" w:customStyle="1" w:styleId="afffffffff9">
    <w:name w:val="标准文件_附录前"/>
    <w:next w:val="afffff7"/>
    <w:qFormat/>
    <w:rsid w:val="00C1302F"/>
    <w:pPr>
      <w:spacing w:line="20" w:lineRule="atLeast"/>
      <w:ind w:firstLine="200"/>
    </w:pPr>
    <w:rPr>
      <w:rFonts w:ascii="宋体" w:hAnsi="宋体"/>
      <w:kern w:val="2"/>
      <w:sz w:val="10"/>
    </w:rPr>
  </w:style>
  <w:style w:type="paragraph" w:customStyle="1" w:styleId="afffffffffa">
    <w:name w:val="标准文件_正文标准名称"/>
    <w:qFormat/>
    <w:rsid w:val="00C1302F"/>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C1302F"/>
    <w:pPr>
      <w:ind w:firstLineChars="0" w:firstLine="0"/>
      <w:jc w:val="center"/>
    </w:pPr>
    <w:rPr>
      <w:sz w:val="18"/>
    </w:rPr>
  </w:style>
  <w:style w:type="paragraph" w:customStyle="1" w:styleId="afff2">
    <w:name w:val="标准文件_注："/>
    <w:next w:val="afffff7"/>
    <w:qFormat/>
    <w:rsid w:val="00C1302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1302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rsid w:val="00C1302F"/>
    <w:pPr>
      <w:widowControl w:val="0"/>
      <w:numPr>
        <w:numId w:val="28"/>
      </w:numPr>
      <w:jc w:val="both"/>
    </w:pPr>
    <w:rPr>
      <w:rFonts w:ascii="宋体" w:hAnsi="Times New Roman"/>
      <w:sz w:val="18"/>
      <w:szCs w:val="18"/>
    </w:rPr>
  </w:style>
  <w:style w:type="paragraph" w:customStyle="1" w:styleId="afffffffffc">
    <w:name w:val="标准文件_示例内容"/>
    <w:basedOn w:val="afffff7"/>
    <w:qFormat/>
    <w:rsid w:val="00C1302F"/>
    <w:pPr>
      <w:ind w:firstLine="420"/>
    </w:pPr>
    <w:rPr>
      <w:sz w:val="18"/>
    </w:rPr>
  </w:style>
  <w:style w:type="paragraph" w:customStyle="1" w:styleId="afa">
    <w:name w:val="标准文件_示例×："/>
    <w:basedOn w:val="afff5"/>
    <w:next w:val="afffffffffc"/>
    <w:qFormat/>
    <w:rsid w:val="00C1302F"/>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sid w:val="00C1302F"/>
    <w:rPr>
      <w:rFonts w:ascii="宋体" w:hAnsi="Times New Roman"/>
      <w:sz w:val="21"/>
    </w:rPr>
  </w:style>
  <w:style w:type="paragraph" w:customStyle="1" w:styleId="afffffffffd">
    <w:name w:val="标准文件_表格续"/>
    <w:basedOn w:val="afffff7"/>
    <w:next w:val="afffff7"/>
    <w:qFormat/>
    <w:rsid w:val="00C1302F"/>
    <w:pPr>
      <w:jc w:val="center"/>
    </w:pPr>
    <w:rPr>
      <w:rFonts w:ascii="黑体" w:eastAsia="黑体" w:hAnsi="黑体"/>
    </w:rPr>
  </w:style>
  <w:style w:type="character" w:styleId="afffffffffe">
    <w:name w:val="Placeholder Text"/>
    <w:basedOn w:val="afff6"/>
    <w:uiPriority w:val="99"/>
    <w:semiHidden/>
    <w:qFormat/>
    <w:rsid w:val="00C1302F"/>
    <w:rPr>
      <w:color w:val="808080"/>
    </w:rPr>
  </w:style>
  <w:style w:type="paragraph" w:customStyle="1" w:styleId="2">
    <w:name w:val="标准文件_二级项2"/>
    <w:basedOn w:val="afffff7"/>
    <w:qFormat/>
    <w:rsid w:val="00C1302F"/>
    <w:pPr>
      <w:numPr>
        <w:ilvl w:val="1"/>
        <w:numId w:val="21"/>
      </w:numPr>
      <w:ind w:firstLineChars="0" w:firstLine="0"/>
    </w:pPr>
  </w:style>
  <w:style w:type="paragraph" w:customStyle="1" w:styleId="21">
    <w:name w:val="标准文件_三级项2"/>
    <w:basedOn w:val="afffff7"/>
    <w:qFormat/>
    <w:rsid w:val="00C1302F"/>
    <w:pPr>
      <w:numPr>
        <w:numId w:val="30"/>
      </w:numPr>
      <w:spacing w:line="300" w:lineRule="exact"/>
      <w:ind w:firstLineChars="0"/>
    </w:pPr>
    <w:rPr>
      <w:rFonts w:ascii="Times New Roman"/>
    </w:rPr>
  </w:style>
  <w:style w:type="paragraph" w:customStyle="1" w:styleId="20">
    <w:name w:val="标准文件_一级项2"/>
    <w:basedOn w:val="afffff7"/>
    <w:qFormat/>
    <w:rsid w:val="00C1302F"/>
    <w:pPr>
      <w:numPr>
        <w:numId w:val="31"/>
      </w:numPr>
      <w:spacing w:line="300" w:lineRule="exact"/>
      <w:ind w:firstLineChars="0"/>
    </w:pPr>
    <w:rPr>
      <w:rFonts w:ascii="Times New Roman"/>
    </w:rPr>
  </w:style>
  <w:style w:type="paragraph" w:customStyle="1" w:styleId="affffffffff">
    <w:name w:val="标准文件_提示"/>
    <w:basedOn w:val="afffff7"/>
    <w:next w:val="afffff7"/>
    <w:qFormat/>
    <w:rsid w:val="00C1302F"/>
    <w:pPr>
      <w:ind w:firstLine="420"/>
    </w:pPr>
    <w:rPr>
      <w:rFonts w:ascii="黑体" w:eastAsia="黑体"/>
    </w:rPr>
  </w:style>
  <w:style w:type="character" w:customStyle="1" w:styleId="affffffffff0">
    <w:name w:val="标准文件_来源"/>
    <w:basedOn w:val="afff6"/>
    <w:uiPriority w:val="1"/>
    <w:qFormat/>
    <w:rsid w:val="00C1302F"/>
    <w:rPr>
      <w:rFonts w:eastAsia="宋体"/>
      <w:sz w:val="21"/>
    </w:rPr>
  </w:style>
  <w:style w:type="paragraph" w:customStyle="1" w:styleId="affffffffff1">
    <w:name w:val="标准文件_图表说明"/>
    <w:qFormat/>
    <w:rsid w:val="00C1302F"/>
    <w:pPr>
      <w:spacing w:line="276" w:lineRule="auto"/>
      <w:ind w:firstLine="420"/>
    </w:pPr>
    <w:rPr>
      <w:rFonts w:ascii="宋体" w:hAnsi="宋体"/>
      <w:kern w:val="2"/>
      <w:sz w:val="18"/>
    </w:rPr>
  </w:style>
  <w:style w:type="paragraph" w:customStyle="1" w:styleId="affffffffff2">
    <w:name w:val="其他发布日期"/>
    <w:basedOn w:val="afffffff5"/>
    <w:qFormat/>
    <w:rsid w:val="00C1302F"/>
    <w:pPr>
      <w:framePr w:w="3997" w:h="471" w:hRule="exact" w:hSpace="0" w:vSpace="181" w:wrap="around" w:vAnchor="page" w:hAnchor="page" w:x="1419" w:y="14097"/>
    </w:pPr>
  </w:style>
  <w:style w:type="paragraph" w:customStyle="1" w:styleId="affffffffff3">
    <w:name w:val="其他实施日期"/>
    <w:basedOn w:val="affffffffb"/>
    <w:qFormat/>
    <w:rsid w:val="00C1302F"/>
    <w:pPr>
      <w:framePr w:w="3997" w:h="471" w:hRule="exact" w:vSpace="181" w:wrap="around" w:vAnchor="page" w:hAnchor="page" w:x="7089" w:y="14097"/>
    </w:pPr>
  </w:style>
  <w:style w:type="paragraph" w:customStyle="1" w:styleId="affffffffff4">
    <w:name w:val="标准文件_文件编号"/>
    <w:basedOn w:val="afffff7"/>
    <w:qFormat/>
    <w:rsid w:val="00C1302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C1302F"/>
    <w:pPr>
      <w:framePr w:wrap="auto"/>
      <w:spacing w:before="57"/>
    </w:pPr>
    <w:rPr>
      <w:sz w:val="21"/>
    </w:rPr>
  </w:style>
  <w:style w:type="paragraph" w:customStyle="1" w:styleId="affffffffff6">
    <w:name w:val="标准文件_文件名称"/>
    <w:basedOn w:val="afffff7"/>
    <w:next w:val="afffff7"/>
    <w:qFormat/>
    <w:rsid w:val="00C1302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rsid w:val="00C1302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rsid w:val="00C1302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C1302F"/>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C1302F"/>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C1302F"/>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C1302F"/>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C1302F"/>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C1302F"/>
    <w:pPr>
      <w:ind w:left="811" w:firstLineChars="0" w:firstLine="0"/>
    </w:pPr>
    <w:rPr>
      <w:sz w:val="18"/>
    </w:rPr>
  </w:style>
  <w:style w:type="paragraph" w:customStyle="1" w:styleId="X">
    <w:name w:val="标准文件_注X后"/>
    <w:basedOn w:val="afffff7"/>
    <w:qFormat/>
    <w:rsid w:val="00C1302F"/>
    <w:pPr>
      <w:ind w:left="811" w:firstLineChars="0" w:firstLine="0"/>
    </w:pPr>
    <w:rPr>
      <w:sz w:val="18"/>
    </w:rPr>
  </w:style>
  <w:style w:type="paragraph" w:customStyle="1" w:styleId="affffffffff8">
    <w:name w:val="标准文件_示例后"/>
    <w:basedOn w:val="afffff7"/>
    <w:qFormat/>
    <w:rsid w:val="00C1302F"/>
    <w:pPr>
      <w:ind w:left="964" w:firstLineChars="0" w:firstLine="0"/>
    </w:pPr>
    <w:rPr>
      <w:sz w:val="18"/>
    </w:rPr>
  </w:style>
  <w:style w:type="paragraph" w:customStyle="1" w:styleId="X0">
    <w:name w:val="标准文件_示例X后"/>
    <w:basedOn w:val="afffff7"/>
    <w:link w:val="X1"/>
    <w:qFormat/>
    <w:rsid w:val="00C1302F"/>
    <w:pPr>
      <w:ind w:left="1049" w:firstLineChars="0" w:firstLine="0"/>
    </w:pPr>
    <w:rPr>
      <w:sz w:val="18"/>
    </w:rPr>
  </w:style>
  <w:style w:type="character" w:customStyle="1" w:styleId="X1">
    <w:name w:val="标准文件_示例X后 字符"/>
    <w:basedOn w:val="Char"/>
    <w:link w:val="X0"/>
    <w:qFormat/>
    <w:rsid w:val="00C1302F"/>
    <w:rPr>
      <w:rFonts w:ascii="宋体" w:hAnsi="Times New Roman"/>
      <w:sz w:val="18"/>
    </w:rPr>
  </w:style>
  <w:style w:type="paragraph" w:customStyle="1" w:styleId="affffffffff9">
    <w:name w:val="标准文件_索引项"/>
    <w:basedOn w:val="afffff7"/>
    <w:next w:val="afffff7"/>
    <w:qFormat/>
    <w:rsid w:val="00C1302F"/>
    <w:pPr>
      <w:tabs>
        <w:tab w:val="right" w:leader="dot" w:pos="9356"/>
      </w:tabs>
      <w:ind w:left="210" w:firstLineChars="0" w:hanging="210"/>
      <w:jc w:val="left"/>
    </w:pPr>
  </w:style>
  <w:style w:type="paragraph" w:customStyle="1" w:styleId="affffffffffa">
    <w:name w:val="标准文件_附录一级无标题"/>
    <w:basedOn w:val="aff4"/>
    <w:qFormat/>
    <w:rsid w:val="00C1302F"/>
    <w:pPr>
      <w:spacing w:beforeLines="0" w:afterLines="0" w:line="276" w:lineRule="auto"/>
      <w:outlineLvl w:val="9"/>
    </w:pPr>
    <w:rPr>
      <w:rFonts w:ascii="宋体" w:eastAsia="宋体"/>
    </w:rPr>
  </w:style>
  <w:style w:type="paragraph" w:customStyle="1" w:styleId="affffffffffb">
    <w:name w:val="标准文件_附录二级无标题"/>
    <w:basedOn w:val="aff5"/>
    <w:qFormat/>
    <w:rsid w:val="00C1302F"/>
    <w:pPr>
      <w:spacing w:beforeLines="0" w:afterLines="0" w:line="276" w:lineRule="auto"/>
      <w:outlineLvl w:val="9"/>
    </w:pPr>
    <w:rPr>
      <w:rFonts w:ascii="宋体" w:eastAsia="宋体"/>
    </w:rPr>
  </w:style>
  <w:style w:type="paragraph" w:customStyle="1" w:styleId="affffffffffc">
    <w:name w:val="标准文件_附录三级无标题"/>
    <w:basedOn w:val="aff6"/>
    <w:qFormat/>
    <w:rsid w:val="00C1302F"/>
    <w:pPr>
      <w:spacing w:beforeLines="0" w:afterLines="0" w:line="276" w:lineRule="auto"/>
      <w:outlineLvl w:val="9"/>
    </w:pPr>
    <w:rPr>
      <w:rFonts w:ascii="宋体" w:eastAsia="宋体"/>
    </w:rPr>
  </w:style>
  <w:style w:type="paragraph" w:customStyle="1" w:styleId="affffffffffd">
    <w:name w:val="标准文件_附录四级无标题"/>
    <w:basedOn w:val="aff7"/>
    <w:qFormat/>
    <w:rsid w:val="00C1302F"/>
    <w:pPr>
      <w:spacing w:beforeLines="0" w:afterLines="0" w:line="276" w:lineRule="auto"/>
      <w:outlineLvl w:val="9"/>
    </w:pPr>
    <w:rPr>
      <w:rFonts w:ascii="宋体" w:eastAsia="宋体"/>
    </w:rPr>
  </w:style>
  <w:style w:type="paragraph" w:customStyle="1" w:styleId="affffffffffe">
    <w:name w:val="标准文件_附录五级无标题"/>
    <w:basedOn w:val="aff8"/>
    <w:qFormat/>
    <w:rsid w:val="00C1302F"/>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C1302F"/>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C1302F"/>
    <w:pPr>
      <w:spacing w:beforeLines="0" w:afterLines="0" w:line="276" w:lineRule="auto"/>
    </w:pPr>
    <w:rPr>
      <w:rFonts w:ascii="宋体" w:eastAsia="宋体"/>
    </w:rPr>
  </w:style>
  <w:style w:type="paragraph" w:customStyle="1" w:styleId="afffffffffff1">
    <w:name w:val="标准文件_引言三级无标题"/>
    <w:basedOn w:val="a9"/>
    <w:qFormat/>
    <w:rsid w:val="00C1302F"/>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C1302F"/>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C1302F"/>
    <w:pPr>
      <w:spacing w:beforeLines="0" w:afterLines="0" w:line="276" w:lineRule="auto"/>
    </w:pPr>
    <w:rPr>
      <w:rFonts w:ascii="宋体" w:eastAsia="宋体"/>
    </w:rPr>
  </w:style>
  <w:style w:type="paragraph" w:customStyle="1" w:styleId="afffffffffff4">
    <w:name w:val="标准文件_索引标题"/>
    <w:basedOn w:val="afffffe"/>
    <w:next w:val="afffff7"/>
    <w:qFormat/>
    <w:rsid w:val="00C1302F"/>
    <w:rPr>
      <w:rFonts w:hAnsi="黑体"/>
    </w:rPr>
  </w:style>
  <w:style w:type="paragraph" w:customStyle="1" w:styleId="afffffffffff5">
    <w:name w:val="标准文件_脚注内容"/>
    <w:basedOn w:val="afffff7"/>
    <w:qFormat/>
    <w:rsid w:val="00C1302F"/>
    <w:pPr>
      <w:ind w:leftChars="200" w:left="400" w:hangingChars="200" w:hanging="200"/>
    </w:pPr>
    <w:rPr>
      <w:sz w:val="15"/>
    </w:rPr>
  </w:style>
  <w:style w:type="paragraph" w:customStyle="1" w:styleId="afffffffffff6">
    <w:name w:val="标准文件_术语条一"/>
    <w:basedOn w:val="afffffffff0"/>
    <w:next w:val="afffff7"/>
    <w:qFormat/>
    <w:rsid w:val="00C1302F"/>
  </w:style>
  <w:style w:type="paragraph" w:customStyle="1" w:styleId="afffffffffff7">
    <w:name w:val="标准文件_术语条二"/>
    <w:basedOn w:val="afffffffff3"/>
    <w:next w:val="afffff7"/>
    <w:qFormat/>
    <w:rsid w:val="00C1302F"/>
  </w:style>
  <w:style w:type="paragraph" w:customStyle="1" w:styleId="afffffffffff8">
    <w:name w:val="标准文件_术语条三"/>
    <w:basedOn w:val="afffffffff2"/>
    <w:next w:val="afffff7"/>
    <w:qFormat/>
    <w:rsid w:val="00C1302F"/>
  </w:style>
  <w:style w:type="paragraph" w:customStyle="1" w:styleId="afffffffffff9">
    <w:name w:val="标准文件_术语条四"/>
    <w:basedOn w:val="afffffffff5"/>
    <w:next w:val="afffff7"/>
    <w:qFormat/>
    <w:rsid w:val="00C1302F"/>
  </w:style>
  <w:style w:type="paragraph" w:customStyle="1" w:styleId="afffffffffffa">
    <w:name w:val="标准文件_术语条五"/>
    <w:basedOn w:val="afffffffff1"/>
    <w:next w:val="afffff7"/>
    <w:qFormat/>
    <w:rsid w:val="00C1302F"/>
  </w:style>
  <w:style w:type="paragraph" w:customStyle="1" w:styleId="Default">
    <w:name w:val="Default"/>
    <w:qFormat/>
    <w:rsid w:val="00C1302F"/>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sid w:val="00C1302F"/>
    <w:rPr>
      <w:rFonts w:ascii="黑体" w:eastAsia="黑体"/>
      <w:spacing w:val="85"/>
      <w:w w:val="100"/>
      <w:position w:val="3"/>
      <w:sz w:val="28"/>
      <w:szCs w:val="28"/>
    </w:rPr>
  </w:style>
  <w:style w:type="paragraph" w:customStyle="1" w:styleId="12">
    <w:name w:val="列出段落1"/>
    <w:basedOn w:val="afff5"/>
    <w:qFormat/>
    <w:rsid w:val="00C1302F"/>
    <w:pPr>
      <w:adjustRightInd/>
      <w:spacing w:line="300" w:lineRule="auto"/>
      <w:ind w:firstLineChars="200" w:firstLine="420"/>
    </w:pPr>
    <w:rPr>
      <w:szCs w:val="22"/>
    </w:rPr>
  </w:style>
  <w:style w:type="character" w:customStyle="1" w:styleId="afffd">
    <w:name w:val="纯文本 字符"/>
    <w:basedOn w:val="afff6"/>
    <w:link w:val="afffc"/>
    <w:qFormat/>
    <w:rsid w:val="00C1302F"/>
    <w:rPr>
      <w:rFonts w:ascii="宋体" w:hAnsi="Courier New"/>
      <w:kern w:val="2"/>
      <w:sz w:val="21"/>
      <w:szCs w:val="21"/>
    </w:rPr>
  </w:style>
  <w:style w:type="paragraph" w:styleId="afffffffffffc">
    <w:name w:val="List Paragraph"/>
    <w:basedOn w:val="afff5"/>
    <w:uiPriority w:val="34"/>
    <w:qFormat/>
    <w:rsid w:val="00C1302F"/>
    <w:pPr>
      <w:ind w:firstLineChars="200" w:firstLine="420"/>
    </w:pPr>
  </w:style>
  <w:style w:type="character" w:customStyle="1" w:styleId="zhengwen1Char">
    <w:name w:val="zhengwen_1 Char"/>
    <w:link w:val="zhengwen1"/>
    <w:qFormat/>
    <w:rsid w:val="00C1302F"/>
    <w:rPr>
      <w:rFonts w:hint="eastAsia"/>
    </w:rPr>
  </w:style>
  <w:style w:type="paragraph" w:customStyle="1" w:styleId="zhengwen1">
    <w:name w:val="zhengwen_1"/>
    <w:basedOn w:val="afff5"/>
    <w:link w:val="zhengwen1Char"/>
    <w:qFormat/>
    <w:rsid w:val="00C1302F"/>
    <w:pPr>
      <w:ind w:firstLine="480"/>
    </w:pPr>
    <w:rPr>
      <w:rFonts w:hint="eastAsia"/>
    </w:rPr>
  </w:style>
  <w:style w:type="character" w:styleId="afffffffffffd">
    <w:name w:val="annotation reference"/>
    <w:basedOn w:val="afff6"/>
    <w:uiPriority w:val="99"/>
    <w:semiHidden/>
    <w:unhideWhenUsed/>
    <w:rsid w:val="005A3E41"/>
    <w:rPr>
      <w:sz w:val="21"/>
      <w:szCs w:val="21"/>
    </w:rPr>
  </w:style>
  <w:style w:type="paragraph" w:styleId="afffffffffffe">
    <w:name w:val="annotation text"/>
    <w:basedOn w:val="afff5"/>
    <w:link w:val="affffffffffff"/>
    <w:uiPriority w:val="99"/>
    <w:semiHidden/>
    <w:unhideWhenUsed/>
    <w:rsid w:val="005A3E41"/>
    <w:pPr>
      <w:jc w:val="left"/>
    </w:pPr>
  </w:style>
  <w:style w:type="character" w:customStyle="1" w:styleId="affffffffffff">
    <w:name w:val="批注文字 字符"/>
    <w:basedOn w:val="afff6"/>
    <w:link w:val="afffffffffffe"/>
    <w:uiPriority w:val="99"/>
    <w:semiHidden/>
    <w:rsid w:val="005A3E41"/>
    <w:rPr>
      <w:kern w:val="2"/>
      <w:sz w:val="21"/>
      <w:szCs w:val="21"/>
    </w:rPr>
  </w:style>
  <w:style w:type="paragraph" w:styleId="affffffffffff0">
    <w:name w:val="annotation subject"/>
    <w:basedOn w:val="afffffffffffe"/>
    <w:next w:val="afffffffffffe"/>
    <w:link w:val="affffffffffff1"/>
    <w:uiPriority w:val="99"/>
    <w:semiHidden/>
    <w:unhideWhenUsed/>
    <w:rsid w:val="005A3E41"/>
    <w:rPr>
      <w:b/>
      <w:bCs/>
    </w:rPr>
  </w:style>
  <w:style w:type="character" w:customStyle="1" w:styleId="affffffffffff1">
    <w:name w:val="批注主题 字符"/>
    <w:basedOn w:val="affffffffffff"/>
    <w:link w:val="affffffffffff0"/>
    <w:uiPriority w:val="99"/>
    <w:semiHidden/>
    <w:rsid w:val="005A3E41"/>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F0FE2B611C460EBF479181DB693E84"/>
        <w:category>
          <w:name w:val="常规"/>
          <w:gallery w:val="placeholder"/>
        </w:category>
        <w:types>
          <w:type w:val="bbPlcHdr"/>
        </w:types>
        <w:behaviors>
          <w:behavior w:val="content"/>
        </w:behaviors>
        <w:guid w:val="{17B8AE5D-A1D5-46D8-9EF3-F29B644013AA}"/>
      </w:docPartPr>
      <w:docPartBody>
        <w:p w:rsidR="00C04256" w:rsidRDefault="007D5320">
          <w:pPr>
            <w:pStyle w:val="95F0FE2B611C460EBF479181DB693E84"/>
          </w:pPr>
          <w:r>
            <w:rPr>
              <w:rStyle w:val="a3"/>
              <w:rFonts w:hint="eastAsia"/>
            </w:rPr>
            <w:t>单击或点击此处输入文字。</w:t>
          </w:r>
        </w:p>
      </w:docPartBody>
    </w:docPart>
    <w:docPart>
      <w:docPartPr>
        <w:name w:val="B52173B05A6E4A058BAAF5C21E7935FE"/>
        <w:category>
          <w:name w:val="常规"/>
          <w:gallery w:val="placeholder"/>
        </w:category>
        <w:types>
          <w:type w:val="bbPlcHdr"/>
        </w:types>
        <w:behaviors>
          <w:behavior w:val="content"/>
        </w:behaviors>
        <w:guid w:val="{6FF9DA78-C347-467E-A74B-A820DA523D1C}"/>
      </w:docPartPr>
      <w:docPartBody>
        <w:p w:rsidR="00C04256" w:rsidRDefault="007D5320">
          <w:pPr>
            <w:pStyle w:val="B52173B05A6E4A058BAAF5C21E7935FE"/>
          </w:pPr>
          <w:r>
            <w:rPr>
              <w:rStyle w:val="a3"/>
              <w:rFonts w:hint="eastAsia"/>
            </w:rPr>
            <w:t>选择一项。</w:t>
          </w:r>
        </w:p>
      </w:docPartBody>
    </w:docPart>
    <w:docPart>
      <w:docPartPr>
        <w:name w:val="4D11D24C0B23164494FD9883EF7114AF"/>
        <w:category>
          <w:name w:val="常规"/>
          <w:gallery w:val="placeholder"/>
        </w:category>
        <w:types>
          <w:type w:val="bbPlcHdr"/>
        </w:types>
        <w:behaviors>
          <w:behavior w:val="content"/>
        </w:behaviors>
        <w:guid w:val="{C7563337-2D9F-5748-8A69-6F99C8D9077B}"/>
      </w:docPartPr>
      <w:docPartBody>
        <w:p w:rsidR="00BF47D9" w:rsidRDefault="00032864" w:rsidP="00032864">
          <w:pPr>
            <w:pStyle w:val="4D11D24C0B23164494FD9883EF7114A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A5D40"/>
    <w:rsid w:val="00032864"/>
    <w:rsid w:val="003E2D6A"/>
    <w:rsid w:val="00433FD5"/>
    <w:rsid w:val="004A5D40"/>
    <w:rsid w:val="00505E95"/>
    <w:rsid w:val="0054041D"/>
    <w:rsid w:val="00555021"/>
    <w:rsid w:val="005623A7"/>
    <w:rsid w:val="0059469F"/>
    <w:rsid w:val="005F35C2"/>
    <w:rsid w:val="00781039"/>
    <w:rsid w:val="007D5320"/>
    <w:rsid w:val="00823D78"/>
    <w:rsid w:val="00887D10"/>
    <w:rsid w:val="00936B42"/>
    <w:rsid w:val="00A457DE"/>
    <w:rsid w:val="00B1630A"/>
    <w:rsid w:val="00B70572"/>
    <w:rsid w:val="00BD6FF0"/>
    <w:rsid w:val="00BF47D9"/>
    <w:rsid w:val="00C04256"/>
    <w:rsid w:val="00CD48F9"/>
    <w:rsid w:val="00E02C67"/>
    <w:rsid w:val="00EF1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D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2864"/>
    <w:rPr>
      <w:color w:val="808080"/>
    </w:rPr>
  </w:style>
  <w:style w:type="paragraph" w:customStyle="1" w:styleId="95F0FE2B611C460EBF479181DB693E84">
    <w:name w:val="95F0FE2B611C460EBF479181DB693E84"/>
    <w:qFormat/>
    <w:rsid w:val="00823D78"/>
    <w:pPr>
      <w:widowControl w:val="0"/>
      <w:jc w:val="both"/>
    </w:pPr>
    <w:rPr>
      <w:kern w:val="2"/>
      <w:sz w:val="21"/>
      <w:szCs w:val="22"/>
    </w:rPr>
  </w:style>
  <w:style w:type="paragraph" w:customStyle="1" w:styleId="F113C4C2F2B54861ACEA3E59E0073769">
    <w:name w:val="F113C4C2F2B54861ACEA3E59E0073769"/>
    <w:qFormat/>
    <w:rsid w:val="00823D78"/>
    <w:pPr>
      <w:widowControl w:val="0"/>
      <w:jc w:val="both"/>
    </w:pPr>
    <w:rPr>
      <w:kern w:val="2"/>
      <w:sz w:val="21"/>
      <w:szCs w:val="22"/>
    </w:rPr>
  </w:style>
  <w:style w:type="paragraph" w:customStyle="1" w:styleId="B52173B05A6E4A058BAAF5C21E7935FE">
    <w:name w:val="B52173B05A6E4A058BAAF5C21E7935FE"/>
    <w:qFormat/>
    <w:rsid w:val="00823D78"/>
    <w:pPr>
      <w:widowControl w:val="0"/>
      <w:jc w:val="both"/>
    </w:pPr>
    <w:rPr>
      <w:kern w:val="2"/>
      <w:sz w:val="21"/>
      <w:szCs w:val="22"/>
    </w:rPr>
  </w:style>
  <w:style w:type="paragraph" w:customStyle="1" w:styleId="4D11D24C0B23164494FD9883EF7114AF">
    <w:name w:val="4D11D24C0B23164494FD9883EF7114AF"/>
    <w:rsid w:val="00032864"/>
    <w:pPr>
      <w:widowControl w:val="0"/>
      <w:jc w:val="both"/>
    </w:pPr>
    <w:rPr>
      <w:kern w:val="2"/>
      <w:sz w:val="21"/>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16354-241D-4646-8CAA-2780E87A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103</TotalTime>
  <Pages>10</Pages>
  <Words>590</Words>
  <Characters>3368</Characters>
  <Application>Microsoft Office Word</Application>
  <DocSecurity>0</DocSecurity>
  <Lines>28</Lines>
  <Paragraphs>7</Paragraphs>
  <ScaleCrop>false</ScaleCrop>
  <Manager/>
  <Company>PCMI</Company>
  <LinksUpToDate>false</LinksUpToDate>
  <CharactersWithSpaces>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DELL</dc:creator>
  <cp:keywords/>
  <dc:description/>
  <cp:lastModifiedBy>建军 刘</cp:lastModifiedBy>
  <cp:revision>10</cp:revision>
  <cp:lastPrinted>2021-02-02T08:22:00Z</cp:lastPrinted>
  <dcterms:created xsi:type="dcterms:W3CDTF">2022-10-09T06:41:00Z</dcterms:created>
  <dcterms:modified xsi:type="dcterms:W3CDTF">2023-09-20T02:35:00Z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148A60AE123C42A987049B2C05213A14</vt:lpwstr>
  </property>
</Properties>
</file>