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33BAD601" w14:textId="77777777" w:rsidTr="00215ADD">
        <w:tc>
          <w:tcPr>
            <w:tcW w:w="509" w:type="dxa"/>
          </w:tcPr>
          <w:p w14:paraId="59AB54A9"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CDBB4FC" w14:textId="77777777"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92931">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6B819ED3" w14:textId="77777777" w:rsidTr="00215ADD">
        <w:tc>
          <w:tcPr>
            <w:tcW w:w="509" w:type="dxa"/>
          </w:tcPr>
          <w:p w14:paraId="21B0AF8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4E93522" w14:textId="77777777" w:rsidTr="008A173B">
              <w:trPr>
                <w:trHeight w:hRule="exact" w:val="1021"/>
              </w:trPr>
              <w:tc>
                <w:tcPr>
                  <w:tcW w:w="9242" w:type="dxa"/>
                  <w:vAlign w:val="center"/>
                </w:tcPr>
                <w:p w14:paraId="124A3BEA" w14:textId="77777777" w:rsidR="000F4050" w:rsidRDefault="007B6032" w:rsidP="00DF3CD5">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67B6E3E7" wp14:editId="6E51F54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593B6EE5" wp14:editId="581A39C1">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A173B">
                    <w:t> </w:t>
                  </w:r>
                  <w:r w:rsidR="008A173B">
                    <w:t> </w:t>
                  </w:r>
                  <w:r w:rsidR="008A173B">
                    <w:t> </w:t>
                  </w:r>
                  <w:r w:rsidR="008A173B">
                    <w:t> </w:t>
                  </w:r>
                  <w:r w:rsidR="008A173B">
                    <w:t> </w:t>
                  </w:r>
                  <w:r w:rsidR="009C3257">
                    <w:fldChar w:fldCharType="end"/>
                  </w:r>
                  <w:bookmarkEnd w:id="1"/>
                </w:p>
              </w:tc>
            </w:tr>
          </w:tbl>
          <w:p w14:paraId="41A82AE0"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14:paraId="66B7017B" w14:textId="77777777"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05BAB">
        <w:rPr>
          <w:rFonts w:ascii="黑体" w:eastAsia="黑体"/>
          <w:b w:val="0"/>
          <w:w w:val="100"/>
          <w:sz w:val="48"/>
        </w:rPr>
        <w:t> </w:t>
      </w:r>
      <w:r w:rsidR="00705BAB">
        <w:rPr>
          <w:rFonts w:ascii="黑体" w:eastAsia="黑体"/>
          <w:b w:val="0"/>
          <w:w w:val="100"/>
          <w:sz w:val="48"/>
        </w:rPr>
        <w:t> </w:t>
      </w:r>
      <w:r w:rsidR="00705BAB">
        <w:rPr>
          <w:rFonts w:ascii="黑体" w:eastAsia="黑体"/>
          <w:b w:val="0"/>
          <w:w w:val="100"/>
          <w:sz w:val="48"/>
        </w:rPr>
        <w:t> </w:t>
      </w:r>
      <w:r w:rsidR="00705BAB">
        <w:rPr>
          <w:rFonts w:ascii="黑体" w:eastAsia="黑体"/>
          <w:b w:val="0"/>
          <w:w w:val="100"/>
          <w:sz w:val="48"/>
        </w:rPr>
        <w:t> </w:t>
      </w:r>
      <w:r w:rsidR="00705BAB">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5C0BD34" w14:textId="77777777"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1E272E7D"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602F2688"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12696E8" wp14:editId="4077E41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BA7E4A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0BE6274C"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177E33B4" w14:textId="63E514D9" w:rsidR="006816A4" w:rsidRDefault="006C2B50" w:rsidP="00463B77">
      <w:pPr>
        <w:pStyle w:val="afffffffffe"/>
        <w:framePr w:h="6974" w:hRule="exact" w:wrap="around" w:x="1419" w:anchorLock="1"/>
      </w:pPr>
      <w:r>
        <w:fldChar w:fldCharType="begin">
          <w:ffData>
            <w:name w:val="CSTD_NAME"/>
            <w:enabled/>
            <w:calcOnExit w:val="0"/>
            <w:textInput>
              <w:default w:val="风暴潮灾害应急防控方案编制指南"/>
            </w:textInput>
          </w:ffData>
        </w:fldChar>
      </w:r>
      <w:bookmarkStart w:id="9" w:name="CSTD_NAME"/>
      <w:r>
        <w:instrText xml:space="preserve"> FORMTEXT </w:instrText>
      </w:r>
      <w:r>
        <w:fldChar w:fldCharType="separate"/>
      </w:r>
      <w:r w:rsidR="00144AB5">
        <w:t>风暴潮灾害</w:t>
      </w:r>
      <w:r w:rsidR="00144AB5">
        <w:rPr>
          <w:rFonts w:hint="eastAsia"/>
        </w:rPr>
        <w:t>风险</w:t>
      </w:r>
      <w:r>
        <w:t>防控方案编制指南</w:t>
      </w:r>
      <w:r>
        <w:fldChar w:fldCharType="end"/>
      </w:r>
      <w:bookmarkEnd w:id="9"/>
    </w:p>
    <w:p w14:paraId="5F92307E" w14:textId="77777777" w:rsidR="00815419" w:rsidRPr="00815419" w:rsidRDefault="00815419" w:rsidP="00324EDD">
      <w:pPr>
        <w:framePr w:w="9639" w:h="6974" w:hRule="exact" w:wrap="around" w:vAnchor="page" w:hAnchor="page" w:x="1419" w:y="6408" w:anchorLock="1"/>
        <w:ind w:left="-1418"/>
      </w:pPr>
    </w:p>
    <w:p w14:paraId="065B4325" w14:textId="6EBE9E9D" w:rsidR="00755402" w:rsidRPr="008B50C8" w:rsidRDefault="000A7739" w:rsidP="0036111E">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Guidelines for preparation of storm surge disaster risk prevention and control plan"/>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Guidelines for preparation of storm surge disaster risk prevention and control plan</w:t>
      </w:r>
      <w:r>
        <w:rPr>
          <w:rFonts w:eastAsia="黑体"/>
          <w:noProof/>
          <w:szCs w:val="28"/>
        </w:rPr>
        <w:fldChar w:fldCharType="end"/>
      </w:r>
      <w:bookmarkEnd w:id="10"/>
    </w:p>
    <w:p w14:paraId="762B8F18" w14:textId="77777777" w:rsidR="00815419" w:rsidRPr="00324EDD" w:rsidRDefault="00815419" w:rsidP="00324EDD">
      <w:pPr>
        <w:framePr w:w="9639" w:h="6974" w:hRule="exact" w:wrap="around" w:vAnchor="page" w:hAnchor="page" w:x="1419" w:y="6408" w:anchorLock="1"/>
        <w:spacing w:line="760" w:lineRule="exact"/>
        <w:ind w:left="-1418"/>
      </w:pPr>
    </w:p>
    <w:p w14:paraId="001D95D1"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0A091D6A" w14:textId="77777777"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E34BAE">
        <w:rPr>
          <w:noProof/>
          <w:sz w:val="24"/>
          <w:szCs w:val="28"/>
        </w:rPr>
      </w:r>
      <w:r w:rsidR="00E34BAE">
        <w:rPr>
          <w:noProof/>
          <w:sz w:val="24"/>
          <w:szCs w:val="28"/>
        </w:rPr>
        <w:fldChar w:fldCharType="separate"/>
      </w:r>
      <w:r>
        <w:rPr>
          <w:noProof/>
          <w:sz w:val="24"/>
          <w:szCs w:val="28"/>
        </w:rPr>
        <w:fldChar w:fldCharType="end"/>
      </w:r>
      <w:bookmarkEnd w:id="11"/>
    </w:p>
    <w:p w14:paraId="1ABA1E9D"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B14FE7">
        <w:rPr>
          <w:noProof/>
          <w:sz w:val="21"/>
          <w:szCs w:val="28"/>
        </w:rPr>
        <w:t> </w:t>
      </w:r>
      <w:r w:rsidR="00B14FE7">
        <w:rPr>
          <w:noProof/>
          <w:sz w:val="21"/>
          <w:szCs w:val="28"/>
        </w:rPr>
        <w:t> </w:t>
      </w:r>
      <w:r w:rsidR="00B14FE7">
        <w:rPr>
          <w:noProof/>
          <w:sz w:val="21"/>
          <w:szCs w:val="28"/>
        </w:rPr>
        <w:t> </w:t>
      </w:r>
      <w:r w:rsidR="00B14FE7">
        <w:rPr>
          <w:noProof/>
          <w:sz w:val="21"/>
          <w:szCs w:val="28"/>
        </w:rPr>
        <w:t> </w:t>
      </w:r>
      <w:r w:rsidR="00B14FE7">
        <w:rPr>
          <w:noProof/>
          <w:sz w:val="21"/>
          <w:szCs w:val="28"/>
        </w:rPr>
        <w:t> </w:t>
      </w:r>
      <w:r>
        <w:rPr>
          <w:noProof/>
          <w:sz w:val="21"/>
          <w:szCs w:val="28"/>
        </w:rPr>
        <w:fldChar w:fldCharType="end"/>
      </w:r>
      <w:bookmarkEnd w:id="12"/>
    </w:p>
    <w:p w14:paraId="71352A3D"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E34BAE">
        <w:rPr>
          <w:b/>
          <w:noProof/>
          <w:sz w:val="21"/>
          <w:szCs w:val="28"/>
        </w:rPr>
      </w:r>
      <w:r w:rsidR="00E34BAE">
        <w:rPr>
          <w:b/>
          <w:noProof/>
          <w:sz w:val="21"/>
          <w:szCs w:val="28"/>
        </w:rPr>
        <w:fldChar w:fldCharType="separate"/>
      </w:r>
      <w:r w:rsidRPr="00A6537A">
        <w:rPr>
          <w:b/>
          <w:noProof/>
          <w:sz w:val="21"/>
          <w:szCs w:val="28"/>
        </w:rPr>
        <w:fldChar w:fldCharType="end"/>
      </w:r>
      <w:bookmarkEnd w:id="13"/>
    </w:p>
    <w:p w14:paraId="1FA2667A"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4421F60"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9B1274">
        <w:rPr>
          <w:rFonts w:ascii="黑体"/>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sidR="009B1274">
        <w:rPr>
          <w:rFonts w:ascii="黑体"/>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sidR="009B1274">
        <w:rPr>
          <w:rFonts w:ascii="黑体"/>
        </w:rPr>
        <w:t>XX</w:t>
      </w:r>
      <w:r>
        <w:rPr>
          <w:rFonts w:ascii="黑体"/>
        </w:rPr>
        <w:fldChar w:fldCharType="end"/>
      </w:r>
      <w:bookmarkEnd w:id="19"/>
      <w:r w:rsidR="00CD50A1">
        <w:rPr>
          <w:rFonts w:hint="eastAsia"/>
        </w:rPr>
        <w:t>实施</w:t>
      </w:r>
    </w:p>
    <w:p w14:paraId="67BA8389" w14:textId="77777777"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6111E" w:rsidRPr="0036111E">
        <w:rPr>
          <w:rFonts w:hAnsi="黑体" w:hint="eastAsia"/>
          <w:w w:val="100"/>
          <w:sz w:val="28"/>
        </w:rPr>
        <w:t>中国太平洋学会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bookmarkStart w:id="21" w:name="_MON_1690816079"/>
    <w:bookmarkEnd w:id="21"/>
    <w:p w14:paraId="7954FA8E" w14:textId="05C3B803" w:rsidR="00A02BAE" w:rsidRPr="00CD50A1" w:rsidRDefault="00E84F63" w:rsidP="00A02BAE">
      <w:pPr>
        <w:rPr>
          <w:rFonts w:ascii="宋体" w:hAnsi="宋体"/>
          <w:sz w:val="28"/>
          <w:szCs w:val="28"/>
        </w:rPr>
        <w:sectPr w:rsidR="00A02BAE" w:rsidRPr="00CD50A1" w:rsidSect="005E4250">
          <w:headerReference w:type="default" r:id="rId11"/>
          <w:footerReference w:type="even"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sz w:val="28"/>
          <w:szCs w:val="28"/>
        </w:rPr>
        <w:object w:dxaOrig="10001" w:dyaOrig="15383" w14:anchorId="479D9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69.5pt" o:ole="">
            <v:imagedata r:id="rId15" o:title=""/>
          </v:shape>
          <o:OLEObject Type="Embed" ProgID="Word.Document.12" ShapeID="_x0000_i1025" DrawAspect="Content" ObjectID="_1693486442" r:id="rId16">
            <o:FieldCodes>\s</o:FieldCodes>
          </o:OLEObject>
        </w:object>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27583AB" wp14:editId="0149297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22186E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4C1D06FB" w14:textId="77777777" w:rsidR="009B1274" w:rsidRDefault="009B1274" w:rsidP="009B1274">
      <w:pPr>
        <w:pStyle w:val="afffffc"/>
        <w:spacing w:after="360"/>
      </w:pPr>
      <w:bookmarkStart w:id="22" w:name="BookMark1"/>
      <w:r w:rsidRPr="009B1274">
        <w:rPr>
          <w:spacing w:val="320"/>
        </w:rPr>
        <w:lastRenderedPageBreak/>
        <w:t>目</w:t>
      </w:r>
      <w:r>
        <w:t>次</w:t>
      </w:r>
    </w:p>
    <w:p w14:paraId="79686754" w14:textId="4A915BC7" w:rsidR="008F69FB" w:rsidRDefault="009B1274">
      <w:pPr>
        <w:pStyle w:val="10"/>
        <w:tabs>
          <w:tab w:val="right" w:leader="dot" w:pos="9344"/>
        </w:tabs>
        <w:rPr>
          <w:rFonts w:asciiTheme="minorHAnsi" w:eastAsiaTheme="minorEastAsia" w:hAnsiTheme="minorHAnsi" w:cstheme="minorBidi"/>
          <w:noProof/>
          <w:szCs w:val="22"/>
        </w:rPr>
      </w:pPr>
      <w:r w:rsidRPr="009B1274">
        <w:fldChar w:fldCharType="begin"/>
      </w:r>
      <w:r w:rsidRPr="009B1274">
        <w:instrText xml:space="preserve"> TOC \o "1-1" \h \t "标准文件_一级条标题,2,标准文件_二级条标题,3,标准文件_附录一级条标题,2,标准文件_附录二级条标题,3," </w:instrText>
      </w:r>
      <w:r w:rsidRPr="009B1274">
        <w:fldChar w:fldCharType="separate"/>
      </w:r>
      <w:hyperlink w:anchor="_Toc79648610" w:history="1">
        <w:r w:rsidR="008F69FB" w:rsidRPr="00BF05BE">
          <w:rPr>
            <w:rStyle w:val="affffff7"/>
            <w:noProof/>
            <w:spacing w:val="320"/>
          </w:rPr>
          <w:t>前</w:t>
        </w:r>
        <w:r w:rsidR="008F69FB" w:rsidRPr="00BF05BE">
          <w:rPr>
            <w:rStyle w:val="affffff7"/>
            <w:noProof/>
          </w:rPr>
          <w:t>言</w:t>
        </w:r>
        <w:r w:rsidR="008F69FB">
          <w:rPr>
            <w:noProof/>
          </w:rPr>
          <w:tab/>
        </w:r>
        <w:r w:rsidR="008F69FB">
          <w:rPr>
            <w:noProof/>
          </w:rPr>
          <w:fldChar w:fldCharType="begin"/>
        </w:r>
        <w:r w:rsidR="008F69FB">
          <w:rPr>
            <w:noProof/>
          </w:rPr>
          <w:instrText xml:space="preserve"> PAGEREF _Toc79648610 \h </w:instrText>
        </w:r>
        <w:r w:rsidR="008F69FB">
          <w:rPr>
            <w:noProof/>
          </w:rPr>
        </w:r>
        <w:r w:rsidR="008F69FB">
          <w:rPr>
            <w:noProof/>
          </w:rPr>
          <w:fldChar w:fldCharType="separate"/>
        </w:r>
        <w:r w:rsidR="008F69FB">
          <w:rPr>
            <w:noProof/>
          </w:rPr>
          <w:t>III</w:t>
        </w:r>
        <w:r w:rsidR="008F69FB">
          <w:rPr>
            <w:noProof/>
          </w:rPr>
          <w:fldChar w:fldCharType="end"/>
        </w:r>
      </w:hyperlink>
    </w:p>
    <w:p w14:paraId="3550ECBD" w14:textId="1AFE6360" w:rsidR="008F69FB" w:rsidRDefault="00E34BAE">
      <w:pPr>
        <w:pStyle w:val="10"/>
        <w:tabs>
          <w:tab w:val="right" w:leader="dot" w:pos="9344"/>
        </w:tabs>
        <w:rPr>
          <w:rFonts w:asciiTheme="minorHAnsi" w:eastAsiaTheme="minorEastAsia" w:hAnsiTheme="minorHAnsi" w:cstheme="minorBidi"/>
          <w:noProof/>
          <w:szCs w:val="22"/>
        </w:rPr>
      </w:pPr>
      <w:hyperlink w:anchor="_Toc79648611" w:history="1">
        <w:r w:rsidR="008F69FB" w:rsidRPr="00BF05BE">
          <w:rPr>
            <w:rStyle w:val="affffff7"/>
            <w:noProof/>
            <w:spacing w:val="320"/>
          </w:rPr>
          <w:t>引</w:t>
        </w:r>
        <w:r w:rsidR="008F69FB" w:rsidRPr="00BF05BE">
          <w:rPr>
            <w:rStyle w:val="affffff7"/>
            <w:noProof/>
          </w:rPr>
          <w:t>言</w:t>
        </w:r>
        <w:r w:rsidR="008F69FB">
          <w:rPr>
            <w:noProof/>
          </w:rPr>
          <w:tab/>
        </w:r>
        <w:r w:rsidR="008F69FB">
          <w:rPr>
            <w:noProof/>
          </w:rPr>
          <w:fldChar w:fldCharType="begin"/>
        </w:r>
        <w:r w:rsidR="008F69FB">
          <w:rPr>
            <w:noProof/>
          </w:rPr>
          <w:instrText xml:space="preserve"> PAGEREF _Toc79648611 \h </w:instrText>
        </w:r>
        <w:r w:rsidR="008F69FB">
          <w:rPr>
            <w:noProof/>
          </w:rPr>
        </w:r>
        <w:r w:rsidR="008F69FB">
          <w:rPr>
            <w:noProof/>
          </w:rPr>
          <w:fldChar w:fldCharType="separate"/>
        </w:r>
        <w:r w:rsidR="008F69FB">
          <w:rPr>
            <w:noProof/>
          </w:rPr>
          <w:t>IV</w:t>
        </w:r>
        <w:r w:rsidR="008F69FB">
          <w:rPr>
            <w:noProof/>
          </w:rPr>
          <w:fldChar w:fldCharType="end"/>
        </w:r>
      </w:hyperlink>
    </w:p>
    <w:p w14:paraId="7C96E5CC" w14:textId="3B7B1AE6" w:rsidR="008F69FB" w:rsidRDefault="00E34BAE">
      <w:pPr>
        <w:pStyle w:val="10"/>
        <w:tabs>
          <w:tab w:val="right" w:leader="dot" w:pos="9344"/>
        </w:tabs>
        <w:rPr>
          <w:rFonts w:asciiTheme="minorHAnsi" w:eastAsiaTheme="minorEastAsia" w:hAnsiTheme="minorHAnsi" w:cstheme="minorBidi"/>
          <w:noProof/>
          <w:szCs w:val="22"/>
        </w:rPr>
      </w:pPr>
      <w:hyperlink w:anchor="_Toc79648612" w:history="1">
        <w:r w:rsidR="008F69FB" w:rsidRPr="00BF05BE">
          <w:rPr>
            <w:rStyle w:val="affffff7"/>
            <w:noProof/>
          </w:rPr>
          <w:t>1 范围</w:t>
        </w:r>
        <w:r w:rsidR="008F69FB">
          <w:rPr>
            <w:noProof/>
          </w:rPr>
          <w:tab/>
        </w:r>
        <w:r w:rsidR="008F69FB">
          <w:rPr>
            <w:noProof/>
          </w:rPr>
          <w:fldChar w:fldCharType="begin"/>
        </w:r>
        <w:r w:rsidR="008F69FB">
          <w:rPr>
            <w:noProof/>
          </w:rPr>
          <w:instrText xml:space="preserve"> PAGEREF _Toc79648612 \h </w:instrText>
        </w:r>
        <w:r w:rsidR="008F69FB">
          <w:rPr>
            <w:noProof/>
          </w:rPr>
        </w:r>
        <w:r w:rsidR="008F69FB">
          <w:rPr>
            <w:noProof/>
          </w:rPr>
          <w:fldChar w:fldCharType="separate"/>
        </w:r>
        <w:r w:rsidR="008F69FB">
          <w:rPr>
            <w:noProof/>
          </w:rPr>
          <w:t>5</w:t>
        </w:r>
        <w:r w:rsidR="008F69FB">
          <w:rPr>
            <w:noProof/>
          </w:rPr>
          <w:fldChar w:fldCharType="end"/>
        </w:r>
      </w:hyperlink>
    </w:p>
    <w:p w14:paraId="43FACCD4" w14:textId="17A97424" w:rsidR="008F69FB" w:rsidRDefault="00E34BAE">
      <w:pPr>
        <w:pStyle w:val="10"/>
        <w:tabs>
          <w:tab w:val="right" w:leader="dot" w:pos="9344"/>
        </w:tabs>
        <w:rPr>
          <w:rFonts w:asciiTheme="minorHAnsi" w:eastAsiaTheme="minorEastAsia" w:hAnsiTheme="minorHAnsi" w:cstheme="minorBidi"/>
          <w:noProof/>
          <w:szCs w:val="22"/>
        </w:rPr>
      </w:pPr>
      <w:hyperlink w:anchor="_Toc79648613" w:history="1">
        <w:r w:rsidR="008F69FB" w:rsidRPr="00BF05BE">
          <w:rPr>
            <w:rStyle w:val="affffff7"/>
            <w:noProof/>
          </w:rPr>
          <w:t>2 规范性引用文件</w:t>
        </w:r>
        <w:r w:rsidR="008F69FB">
          <w:rPr>
            <w:noProof/>
          </w:rPr>
          <w:tab/>
        </w:r>
        <w:r w:rsidR="008F69FB">
          <w:rPr>
            <w:noProof/>
          </w:rPr>
          <w:fldChar w:fldCharType="begin"/>
        </w:r>
        <w:r w:rsidR="008F69FB">
          <w:rPr>
            <w:noProof/>
          </w:rPr>
          <w:instrText xml:space="preserve"> PAGEREF _Toc79648613 \h </w:instrText>
        </w:r>
        <w:r w:rsidR="008F69FB">
          <w:rPr>
            <w:noProof/>
          </w:rPr>
        </w:r>
        <w:r w:rsidR="008F69FB">
          <w:rPr>
            <w:noProof/>
          </w:rPr>
          <w:fldChar w:fldCharType="separate"/>
        </w:r>
        <w:r w:rsidR="008F69FB">
          <w:rPr>
            <w:noProof/>
          </w:rPr>
          <w:t>5</w:t>
        </w:r>
        <w:r w:rsidR="008F69FB">
          <w:rPr>
            <w:noProof/>
          </w:rPr>
          <w:fldChar w:fldCharType="end"/>
        </w:r>
      </w:hyperlink>
    </w:p>
    <w:p w14:paraId="0790B577" w14:textId="4E8A31E4" w:rsidR="008F69FB" w:rsidRDefault="00E34BAE">
      <w:pPr>
        <w:pStyle w:val="10"/>
        <w:tabs>
          <w:tab w:val="right" w:leader="dot" w:pos="9344"/>
        </w:tabs>
        <w:rPr>
          <w:rFonts w:asciiTheme="minorHAnsi" w:eastAsiaTheme="minorEastAsia" w:hAnsiTheme="minorHAnsi" w:cstheme="minorBidi"/>
          <w:noProof/>
          <w:szCs w:val="22"/>
        </w:rPr>
      </w:pPr>
      <w:hyperlink w:anchor="_Toc79648614" w:history="1">
        <w:r w:rsidR="008F69FB" w:rsidRPr="00BF05BE">
          <w:rPr>
            <w:rStyle w:val="affffff7"/>
            <w:noProof/>
          </w:rPr>
          <w:t>3 术语和定义</w:t>
        </w:r>
        <w:r w:rsidR="008F69FB">
          <w:rPr>
            <w:noProof/>
          </w:rPr>
          <w:tab/>
        </w:r>
        <w:r w:rsidR="008F69FB">
          <w:rPr>
            <w:noProof/>
          </w:rPr>
          <w:fldChar w:fldCharType="begin"/>
        </w:r>
        <w:r w:rsidR="008F69FB">
          <w:rPr>
            <w:noProof/>
          </w:rPr>
          <w:instrText xml:space="preserve"> PAGEREF _Toc79648614 \h </w:instrText>
        </w:r>
        <w:r w:rsidR="008F69FB">
          <w:rPr>
            <w:noProof/>
          </w:rPr>
        </w:r>
        <w:r w:rsidR="008F69FB">
          <w:rPr>
            <w:noProof/>
          </w:rPr>
          <w:fldChar w:fldCharType="separate"/>
        </w:r>
        <w:r w:rsidR="008F69FB">
          <w:rPr>
            <w:noProof/>
          </w:rPr>
          <w:t>5</w:t>
        </w:r>
        <w:r w:rsidR="008F69FB">
          <w:rPr>
            <w:noProof/>
          </w:rPr>
          <w:fldChar w:fldCharType="end"/>
        </w:r>
      </w:hyperlink>
    </w:p>
    <w:p w14:paraId="70F0AD60" w14:textId="6E2A5FEC" w:rsidR="008F69FB" w:rsidRDefault="00E34BAE">
      <w:pPr>
        <w:pStyle w:val="10"/>
        <w:tabs>
          <w:tab w:val="right" w:leader="dot" w:pos="9344"/>
        </w:tabs>
        <w:rPr>
          <w:rFonts w:asciiTheme="minorHAnsi" w:eastAsiaTheme="minorEastAsia" w:hAnsiTheme="minorHAnsi" w:cstheme="minorBidi"/>
          <w:noProof/>
          <w:szCs w:val="22"/>
        </w:rPr>
      </w:pPr>
      <w:hyperlink w:anchor="_Toc79648625" w:history="1">
        <w:r w:rsidR="008F69FB" w:rsidRPr="00BF05BE">
          <w:rPr>
            <w:rStyle w:val="affffff7"/>
            <w:noProof/>
          </w:rPr>
          <w:t>4 风暴潮灾害</w:t>
        </w:r>
        <w:r w:rsidR="00624C24">
          <w:rPr>
            <w:rStyle w:val="affffff7"/>
            <w:noProof/>
          </w:rPr>
          <w:t>风险防控方案</w:t>
        </w:r>
        <w:r w:rsidR="008F69FB" w:rsidRPr="00BF05BE">
          <w:rPr>
            <w:rStyle w:val="affffff7"/>
            <w:noProof/>
          </w:rPr>
          <w:t>编制程序</w:t>
        </w:r>
        <w:r w:rsidR="008F69FB">
          <w:rPr>
            <w:noProof/>
          </w:rPr>
          <w:tab/>
        </w:r>
        <w:r w:rsidR="008F69FB">
          <w:rPr>
            <w:noProof/>
          </w:rPr>
          <w:fldChar w:fldCharType="begin"/>
        </w:r>
        <w:r w:rsidR="008F69FB">
          <w:rPr>
            <w:noProof/>
          </w:rPr>
          <w:instrText xml:space="preserve"> PAGEREF _Toc79648625 \h </w:instrText>
        </w:r>
        <w:r w:rsidR="008F69FB">
          <w:rPr>
            <w:noProof/>
          </w:rPr>
        </w:r>
        <w:r w:rsidR="008F69FB">
          <w:rPr>
            <w:noProof/>
          </w:rPr>
          <w:fldChar w:fldCharType="separate"/>
        </w:r>
        <w:r w:rsidR="008F69FB">
          <w:rPr>
            <w:noProof/>
          </w:rPr>
          <w:t>6</w:t>
        </w:r>
        <w:r w:rsidR="008F69FB">
          <w:rPr>
            <w:noProof/>
          </w:rPr>
          <w:fldChar w:fldCharType="end"/>
        </w:r>
      </w:hyperlink>
    </w:p>
    <w:p w14:paraId="5C383449" w14:textId="7CF7F6A3" w:rsidR="008F69FB" w:rsidRDefault="00E34BAE">
      <w:pPr>
        <w:pStyle w:val="23"/>
        <w:rPr>
          <w:rFonts w:asciiTheme="minorHAnsi" w:eastAsiaTheme="minorEastAsia" w:hAnsiTheme="minorHAnsi" w:cstheme="minorBidi"/>
          <w:noProof/>
          <w:szCs w:val="22"/>
        </w:rPr>
      </w:pPr>
      <w:hyperlink w:anchor="_Toc79648626" w:history="1">
        <w:r w:rsidR="008F69FB" w:rsidRPr="00BF05BE">
          <w:rPr>
            <w:rStyle w:val="affffff7"/>
            <w:noProof/>
            <w14:scene3d>
              <w14:camera w14:prst="orthographicFront"/>
              <w14:lightRig w14:rig="threePt" w14:dir="t">
                <w14:rot w14:lat="0" w14:lon="0" w14:rev="0"/>
              </w14:lightRig>
            </w14:scene3d>
          </w:rPr>
          <w:t>4.1</w:t>
        </w:r>
        <w:r w:rsidR="008F69FB" w:rsidRPr="00BF05BE">
          <w:rPr>
            <w:rStyle w:val="affffff7"/>
            <w:noProof/>
          </w:rPr>
          <w:t xml:space="preserve"> 收集整理灾害数据</w:t>
        </w:r>
        <w:r w:rsidR="008F69FB">
          <w:rPr>
            <w:noProof/>
          </w:rPr>
          <w:tab/>
        </w:r>
        <w:r w:rsidR="008F69FB">
          <w:rPr>
            <w:noProof/>
          </w:rPr>
          <w:fldChar w:fldCharType="begin"/>
        </w:r>
        <w:r w:rsidR="008F69FB">
          <w:rPr>
            <w:noProof/>
          </w:rPr>
          <w:instrText xml:space="preserve"> PAGEREF _Toc79648626 \h </w:instrText>
        </w:r>
        <w:r w:rsidR="008F69FB">
          <w:rPr>
            <w:noProof/>
          </w:rPr>
        </w:r>
        <w:r w:rsidR="008F69FB">
          <w:rPr>
            <w:noProof/>
          </w:rPr>
          <w:fldChar w:fldCharType="separate"/>
        </w:r>
        <w:r w:rsidR="008F69FB">
          <w:rPr>
            <w:noProof/>
          </w:rPr>
          <w:t>6</w:t>
        </w:r>
        <w:r w:rsidR="008F69FB">
          <w:rPr>
            <w:noProof/>
          </w:rPr>
          <w:fldChar w:fldCharType="end"/>
        </w:r>
      </w:hyperlink>
    </w:p>
    <w:p w14:paraId="733AAA76" w14:textId="6DF26159" w:rsidR="008F69FB" w:rsidRDefault="00E34BAE">
      <w:pPr>
        <w:pStyle w:val="23"/>
        <w:rPr>
          <w:rFonts w:asciiTheme="minorHAnsi" w:eastAsiaTheme="minorEastAsia" w:hAnsiTheme="minorHAnsi" w:cstheme="minorBidi"/>
          <w:noProof/>
          <w:szCs w:val="22"/>
        </w:rPr>
      </w:pPr>
      <w:hyperlink w:anchor="_Toc79648627" w:history="1">
        <w:r w:rsidR="008F69FB" w:rsidRPr="00BF05BE">
          <w:rPr>
            <w:rStyle w:val="affffff7"/>
            <w:noProof/>
            <w14:scene3d>
              <w14:camera w14:prst="orthographicFront"/>
              <w14:lightRig w14:rig="threePt" w14:dir="t">
                <w14:rot w14:lat="0" w14:lon="0" w14:rev="0"/>
              </w14:lightRig>
            </w14:scene3d>
          </w:rPr>
          <w:t>4.2</w:t>
        </w:r>
        <w:r w:rsidR="008F69FB" w:rsidRPr="00BF05BE">
          <w:rPr>
            <w:rStyle w:val="affffff7"/>
            <w:noProof/>
          </w:rPr>
          <w:t xml:space="preserve"> 分析评估风暴潮灾害风险预警级别</w:t>
        </w:r>
        <w:r w:rsidR="008F69FB">
          <w:rPr>
            <w:noProof/>
          </w:rPr>
          <w:tab/>
        </w:r>
        <w:r w:rsidR="008F69FB">
          <w:rPr>
            <w:noProof/>
          </w:rPr>
          <w:fldChar w:fldCharType="begin"/>
        </w:r>
        <w:r w:rsidR="008F69FB">
          <w:rPr>
            <w:noProof/>
          </w:rPr>
          <w:instrText xml:space="preserve"> PAGEREF _Toc79648627 \h </w:instrText>
        </w:r>
        <w:r w:rsidR="008F69FB">
          <w:rPr>
            <w:noProof/>
          </w:rPr>
        </w:r>
        <w:r w:rsidR="008F69FB">
          <w:rPr>
            <w:noProof/>
          </w:rPr>
          <w:fldChar w:fldCharType="separate"/>
        </w:r>
        <w:r w:rsidR="008F69FB">
          <w:rPr>
            <w:noProof/>
          </w:rPr>
          <w:t>6</w:t>
        </w:r>
        <w:r w:rsidR="008F69FB">
          <w:rPr>
            <w:noProof/>
          </w:rPr>
          <w:fldChar w:fldCharType="end"/>
        </w:r>
      </w:hyperlink>
    </w:p>
    <w:p w14:paraId="2CAA57D2" w14:textId="6D8C2AC5" w:rsidR="008F69FB" w:rsidRDefault="00E34BAE">
      <w:pPr>
        <w:pStyle w:val="23"/>
        <w:rPr>
          <w:rFonts w:asciiTheme="minorHAnsi" w:eastAsiaTheme="minorEastAsia" w:hAnsiTheme="minorHAnsi" w:cstheme="minorBidi"/>
          <w:noProof/>
          <w:szCs w:val="22"/>
        </w:rPr>
      </w:pPr>
      <w:hyperlink w:anchor="_Toc79648628" w:history="1">
        <w:r w:rsidR="008F69FB" w:rsidRPr="00BF05BE">
          <w:rPr>
            <w:rStyle w:val="affffff7"/>
            <w:noProof/>
            <w14:scene3d>
              <w14:camera w14:prst="orthographicFront"/>
              <w14:lightRig w14:rig="threePt" w14:dir="t">
                <w14:rot w14:lat="0" w14:lon="0" w14:rev="0"/>
              </w14:lightRig>
            </w14:scene3d>
          </w:rPr>
          <w:t>4.3</w:t>
        </w:r>
        <w:r w:rsidR="008F69FB" w:rsidRPr="00BF05BE">
          <w:rPr>
            <w:rStyle w:val="affffff7"/>
            <w:noProof/>
          </w:rPr>
          <w:t xml:space="preserve"> 明确防控主体与职责</w:t>
        </w:r>
        <w:r w:rsidR="008F69FB">
          <w:rPr>
            <w:noProof/>
          </w:rPr>
          <w:tab/>
        </w:r>
        <w:r w:rsidR="008F69FB">
          <w:rPr>
            <w:noProof/>
          </w:rPr>
          <w:fldChar w:fldCharType="begin"/>
        </w:r>
        <w:r w:rsidR="008F69FB">
          <w:rPr>
            <w:noProof/>
          </w:rPr>
          <w:instrText xml:space="preserve"> PAGEREF _Toc79648628 \h </w:instrText>
        </w:r>
        <w:r w:rsidR="008F69FB">
          <w:rPr>
            <w:noProof/>
          </w:rPr>
        </w:r>
        <w:r w:rsidR="008F69FB">
          <w:rPr>
            <w:noProof/>
          </w:rPr>
          <w:fldChar w:fldCharType="separate"/>
        </w:r>
        <w:r w:rsidR="008F69FB">
          <w:rPr>
            <w:noProof/>
          </w:rPr>
          <w:t>6</w:t>
        </w:r>
        <w:r w:rsidR="008F69FB">
          <w:rPr>
            <w:noProof/>
          </w:rPr>
          <w:fldChar w:fldCharType="end"/>
        </w:r>
      </w:hyperlink>
    </w:p>
    <w:p w14:paraId="1DF7DCF2" w14:textId="59987DF5" w:rsidR="008F69FB" w:rsidRDefault="00E34BAE">
      <w:pPr>
        <w:pStyle w:val="23"/>
        <w:rPr>
          <w:rFonts w:asciiTheme="minorHAnsi" w:eastAsiaTheme="minorEastAsia" w:hAnsiTheme="minorHAnsi" w:cstheme="minorBidi"/>
          <w:noProof/>
          <w:szCs w:val="22"/>
        </w:rPr>
      </w:pPr>
      <w:hyperlink w:anchor="_Toc79648629" w:history="1">
        <w:r w:rsidR="008F69FB" w:rsidRPr="00BF05BE">
          <w:rPr>
            <w:rStyle w:val="affffff7"/>
            <w:noProof/>
            <w14:scene3d>
              <w14:camera w14:prst="orthographicFront"/>
              <w14:lightRig w14:rig="threePt" w14:dir="t">
                <w14:rot w14:lat="0" w14:lon="0" w14:rev="0"/>
              </w14:lightRig>
            </w14:scene3d>
          </w:rPr>
          <w:t>4.4</w:t>
        </w:r>
        <w:r w:rsidR="008F69FB" w:rsidRPr="00BF05BE">
          <w:rPr>
            <w:rStyle w:val="affffff7"/>
            <w:noProof/>
          </w:rPr>
          <w:t xml:space="preserve"> 编制风暴潮灾害</w:t>
        </w:r>
        <w:r w:rsidR="00624C24">
          <w:rPr>
            <w:rStyle w:val="affffff7"/>
            <w:noProof/>
          </w:rPr>
          <w:t>风险防控方案</w:t>
        </w:r>
        <w:r w:rsidR="008F69FB">
          <w:rPr>
            <w:noProof/>
          </w:rPr>
          <w:tab/>
        </w:r>
        <w:r w:rsidR="008F69FB">
          <w:rPr>
            <w:noProof/>
          </w:rPr>
          <w:fldChar w:fldCharType="begin"/>
        </w:r>
        <w:r w:rsidR="008F69FB">
          <w:rPr>
            <w:noProof/>
          </w:rPr>
          <w:instrText xml:space="preserve"> PAGEREF _Toc79648629 \h </w:instrText>
        </w:r>
        <w:r w:rsidR="008F69FB">
          <w:rPr>
            <w:noProof/>
          </w:rPr>
        </w:r>
        <w:r w:rsidR="008F69FB">
          <w:rPr>
            <w:noProof/>
          </w:rPr>
          <w:fldChar w:fldCharType="separate"/>
        </w:r>
        <w:r w:rsidR="008F69FB">
          <w:rPr>
            <w:noProof/>
          </w:rPr>
          <w:t>6</w:t>
        </w:r>
        <w:r w:rsidR="008F69FB">
          <w:rPr>
            <w:noProof/>
          </w:rPr>
          <w:fldChar w:fldCharType="end"/>
        </w:r>
      </w:hyperlink>
    </w:p>
    <w:p w14:paraId="48E3F898" w14:textId="422E31B3" w:rsidR="008F69FB" w:rsidRDefault="00E34BAE">
      <w:pPr>
        <w:pStyle w:val="23"/>
        <w:rPr>
          <w:rFonts w:asciiTheme="minorHAnsi" w:eastAsiaTheme="minorEastAsia" w:hAnsiTheme="minorHAnsi" w:cstheme="minorBidi"/>
          <w:noProof/>
          <w:szCs w:val="22"/>
        </w:rPr>
      </w:pPr>
      <w:hyperlink w:anchor="_Toc79648630" w:history="1">
        <w:r w:rsidR="008F69FB" w:rsidRPr="00BF05BE">
          <w:rPr>
            <w:rStyle w:val="affffff7"/>
            <w:noProof/>
            <w14:scene3d>
              <w14:camera w14:prst="orthographicFront"/>
              <w14:lightRig w14:rig="threePt" w14:dir="t">
                <w14:rot w14:lat="0" w14:lon="0" w14:rev="0"/>
              </w14:lightRig>
            </w14:scene3d>
          </w:rPr>
          <w:t>4.5</w:t>
        </w:r>
        <w:r w:rsidR="008F69FB" w:rsidRPr="00BF05BE">
          <w:rPr>
            <w:rStyle w:val="affffff7"/>
            <w:noProof/>
          </w:rPr>
          <w:t xml:space="preserve"> 征求意见与评价</w:t>
        </w:r>
        <w:r w:rsidR="008F69FB">
          <w:rPr>
            <w:noProof/>
          </w:rPr>
          <w:tab/>
        </w:r>
        <w:r w:rsidR="008F69FB">
          <w:rPr>
            <w:noProof/>
          </w:rPr>
          <w:fldChar w:fldCharType="begin"/>
        </w:r>
        <w:r w:rsidR="008F69FB">
          <w:rPr>
            <w:noProof/>
          </w:rPr>
          <w:instrText xml:space="preserve"> PAGEREF _Toc79648630 \h </w:instrText>
        </w:r>
        <w:r w:rsidR="008F69FB">
          <w:rPr>
            <w:noProof/>
          </w:rPr>
        </w:r>
        <w:r w:rsidR="008F69FB">
          <w:rPr>
            <w:noProof/>
          </w:rPr>
          <w:fldChar w:fldCharType="separate"/>
        </w:r>
        <w:r w:rsidR="008F69FB">
          <w:rPr>
            <w:noProof/>
          </w:rPr>
          <w:t>6</w:t>
        </w:r>
        <w:r w:rsidR="008F69FB">
          <w:rPr>
            <w:noProof/>
          </w:rPr>
          <w:fldChar w:fldCharType="end"/>
        </w:r>
      </w:hyperlink>
    </w:p>
    <w:p w14:paraId="6CC4C066" w14:textId="46027919" w:rsidR="008F69FB" w:rsidRDefault="00E34BAE">
      <w:pPr>
        <w:pStyle w:val="23"/>
        <w:rPr>
          <w:rFonts w:asciiTheme="minorHAnsi" w:eastAsiaTheme="minorEastAsia" w:hAnsiTheme="minorHAnsi" w:cstheme="minorBidi"/>
          <w:noProof/>
          <w:szCs w:val="22"/>
        </w:rPr>
      </w:pPr>
      <w:hyperlink w:anchor="_Toc79648631" w:history="1">
        <w:r w:rsidR="008F69FB" w:rsidRPr="00BF05BE">
          <w:rPr>
            <w:rStyle w:val="affffff7"/>
            <w:noProof/>
            <w14:scene3d>
              <w14:camera w14:prst="orthographicFront"/>
              <w14:lightRig w14:rig="threePt" w14:dir="t">
                <w14:rot w14:lat="0" w14:lon="0" w14:rev="0"/>
              </w14:lightRig>
            </w14:scene3d>
          </w:rPr>
          <w:t>4.6</w:t>
        </w:r>
        <w:r w:rsidR="008F69FB" w:rsidRPr="00BF05BE">
          <w:rPr>
            <w:rStyle w:val="affffff7"/>
            <w:noProof/>
          </w:rPr>
          <w:t xml:space="preserve"> 防控方案发布与实施</w:t>
        </w:r>
        <w:r w:rsidR="008F69FB">
          <w:rPr>
            <w:noProof/>
          </w:rPr>
          <w:tab/>
        </w:r>
        <w:r w:rsidR="008F69FB">
          <w:rPr>
            <w:noProof/>
          </w:rPr>
          <w:fldChar w:fldCharType="begin"/>
        </w:r>
        <w:r w:rsidR="008F69FB">
          <w:rPr>
            <w:noProof/>
          </w:rPr>
          <w:instrText xml:space="preserve"> PAGEREF _Toc79648631 \h </w:instrText>
        </w:r>
        <w:r w:rsidR="008F69FB">
          <w:rPr>
            <w:noProof/>
          </w:rPr>
        </w:r>
        <w:r w:rsidR="008F69FB">
          <w:rPr>
            <w:noProof/>
          </w:rPr>
          <w:fldChar w:fldCharType="separate"/>
        </w:r>
        <w:r w:rsidR="008F69FB">
          <w:rPr>
            <w:noProof/>
          </w:rPr>
          <w:t>6</w:t>
        </w:r>
        <w:r w:rsidR="008F69FB">
          <w:rPr>
            <w:noProof/>
          </w:rPr>
          <w:fldChar w:fldCharType="end"/>
        </w:r>
      </w:hyperlink>
    </w:p>
    <w:p w14:paraId="5315F972" w14:textId="2A243A23" w:rsidR="008F69FB" w:rsidRDefault="00E34BAE">
      <w:pPr>
        <w:pStyle w:val="10"/>
        <w:tabs>
          <w:tab w:val="right" w:leader="dot" w:pos="9344"/>
        </w:tabs>
        <w:rPr>
          <w:rFonts w:asciiTheme="minorHAnsi" w:eastAsiaTheme="minorEastAsia" w:hAnsiTheme="minorHAnsi" w:cstheme="minorBidi"/>
          <w:noProof/>
          <w:szCs w:val="22"/>
        </w:rPr>
      </w:pPr>
      <w:hyperlink w:anchor="_Toc79648632" w:history="1">
        <w:r w:rsidR="008F69FB" w:rsidRPr="00BF05BE">
          <w:rPr>
            <w:rStyle w:val="affffff7"/>
            <w:noProof/>
          </w:rPr>
          <w:t>5 风暴潮灾害</w:t>
        </w:r>
        <w:r w:rsidR="00624C24">
          <w:rPr>
            <w:rStyle w:val="affffff7"/>
            <w:noProof/>
          </w:rPr>
          <w:t>风险防控方案</w:t>
        </w:r>
        <w:r w:rsidR="008F69FB" w:rsidRPr="00BF05BE">
          <w:rPr>
            <w:rStyle w:val="affffff7"/>
            <w:noProof/>
          </w:rPr>
          <w:t>内容</w:t>
        </w:r>
        <w:r w:rsidR="008F69FB">
          <w:rPr>
            <w:noProof/>
          </w:rPr>
          <w:tab/>
        </w:r>
        <w:r w:rsidR="008F69FB">
          <w:rPr>
            <w:noProof/>
          </w:rPr>
          <w:fldChar w:fldCharType="begin"/>
        </w:r>
        <w:r w:rsidR="008F69FB">
          <w:rPr>
            <w:noProof/>
          </w:rPr>
          <w:instrText xml:space="preserve"> PAGEREF _Toc79648632 \h </w:instrText>
        </w:r>
        <w:r w:rsidR="008F69FB">
          <w:rPr>
            <w:noProof/>
          </w:rPr>
        </w:r>
        <w:r w:rsidR="008F69FB">
          <w:rPr>
            <w:noProof/>
          </w:rPr>
          <w:fldChar w:fldCharType="separate"/>
        </w:r>
        <w:r w:rsidR="008F69FB">
          <w:rPr>
            <w:noProof/>
          </w:rPr>
          <w:t>6</w:t>
        </w:r>
        <w:r w:rsidR="008F69FB">
          <w:rPr>
            <w:noProof/>
          </w:rPr>
          <w:fldChar w:fldCharType="end"/>
        </w:r>
      </w:hyperlink>
    </w:p>
    <w:p w14:paraId="0D0F75F1" w14:textId="2788EFFA" w:rsidR="008F69FB" w:rsidRDefault="00E34BAE">
      <w:pPr>
        <w:pStyle w:val="23"/>
        <w:rPr>
          <w:rFonts w:asciiTheme="minorHAnsi" w:eastAsiaTheme="minorEastAsia" w:hAnsiTheme="minorHAnsi" w:cstheme="minorBidi"/>
          <w:noProof/>
          <w:szCs w:val="22"/>
        </w:rPr>
      </w:pPr>
      <w:hyperlink w:anchor="_Toc79648633" w:history="1">
        <w:r w:rsidR="008F69FB" w:rsidRPr="00BF05BE">
          <w:rPr>
            <w:rStyle w:val="affffff7"/>
            <w:noProof/>
            <w14:scene3d>
              <w14:camera w14:prst="orthographicFront"/>
              <w14:lightRig w14:rig="threePt" w14:dir="t">
                <w14:rot w14:lat="0" w14:lon="0" w14:rev="0"/>
              </w14:lightRig>
            </w14:scene3d>
          </w:rPr>
          <w:t>5.1</w:t>
        </w:r>
        <w:r w:rsidR="008F69FB" w:rsidRPr="00BF05BE">
          <w:rPr>
            <w:rStyle w:val="affffff7"/>
            <w:noProof/>
          </w:rPr>
          <w:t xml:space="preserve"> 风暴潮灾害概况</w:t>
        </w:r>
        <w:r w:rsidR="008F69FB">
          <w:rPr>
            <w:noProof/>
          </w:rPr>
          <w:tab/>
        </w:r>
        <w:r w:rsidR="008F69FB">
          <w:rPr>
            <w:noProof/>
          </w:rPr>
          <w:fldChar w:fldCharType="begin"/>
        </w:r>
        <w:r w:rsidR="008F69FB">
          <w:rPr>
            <w:noProof/>
          </w:rPr>
          <w:instrText xml:space="preserve"> PAGEREF _Toc79648633 \h </w:instrText>
        </w:r>
        <w:r w:rsidR="008F69FB">
          <w:rPr>
            <w:noProof/>
          </w:rPr>
        </w:r>
        <w:r w:rsidR="008F69FB">
          <w:rPr>
            <w:noProof/>
          </w:rPr>
          <w:fldChar w:fldCharType="separate"/>
        </w:r>
        <w:r w:rsidR="008F69FB">
          <w:rPr>
            <w:noProof/>
          </w:rPr>
          <w:t>6</w:t>
        </w:r>
        <w:r w:rsidR="008F69FB">
          <w:rPr>
            <w:noProof/>
          </w:rPr>
          <w:fldChar w:fldCharType="end"/>
        </w:r>
      </w:hyperlink>
    </w:p>
    <w:p w14:paraId="252C44C4" w14:textId="61A22521" w:rsidR="008F69FB" w:rsidRDefault="00E34BAE">
      <w:pPr>
        <w:pStyle w:val="23"/>
        <w:rPr>
          <w:rFonts w:asciiTheme="minorHAnsi" w:eastAsiaTheme="minorEastAsia" w:hAnsiTheme="minorHAnsi" w:cstheme="minorBidi"/>
          <w:noProof/>
          <w:szCs w:val="22"/>
        </w:rPr>
      </w:pPr>
      <w:hyperlink w:anchor="_Toc79648634" w:history="1">
        <w:r w:rsidR="008F69FB" w:rsidRPr="00BF05BE">
          <w:rPr>
            <w:rStyle w:val="affffff7"/>
            <w:noProof/>
            <w14:scene3d>
              <w14:camera w14:prst="orthographicFront"/>
              <w14:lightRig w14:rig="threePt" w14:dir="t">
                <w14:rot w14:lat="0" w14:lon="0" w14:rev="0"/>
              </w14:lightRig>
            </w14:scene3d>
          </w:rPr>
          <w:t>5.2</w:t>
        </w:r>
        <w:r w:rsidR="008F69FB" w:rsidRPr="00BF05BE">
          <w:rPr>
            <w:rStyle w:val="affffff7"/>
            <w:noProof/>
          </w:rPr>
          <w:t xml:space="preserve"> 风暴潮灾害风险预警结果</w:t>
        </w:r>
        <w:r w:rsidR="008F69FB">
          <w:rPr>
            <w:noProof/>
          </w:rPr>
          <w:tab/>
        </w:r>
        <w:r w:rsidR="008F69FB">
          <w:rPr>
            <w:noProof/>
          </w:rPr>
          <w:fldChar w:fldCharType="begin"/>
        </w:r>
        <w:r w:rsidR="008F69FB">
          <w:rPr>
            <w:noProof/>
          </w:rPr>
          <w:instrText xml:space="preserve"> PAGEREF _Toc79648634 \h </w:instrText>
        </w:r>
        <w:r w:rsidR="008F69FB">
          <w:rPr>
            <w:noProof/>
          </w:rPr>
        </w:r>
        <w:r w:rsidR="008F69FB">
          <w:rPr>
            <w:noProof/>
          </w:rPr>
          <w:fldChar w:fldCharType="separate"/>
        </w:r>
        <w:r w:rsidR="008F69FB">
          <w:rPr>
            <w:noProof/>
          </w:rPr>
          <w:t>6</w:t>
        </w:r>
        <w:r w:rsidR="008F69FB">
          <w:rPr>
            <w:noProof/>
          </w:rPr>
          <w:fldChar w:fldCharType="end"/>
        </w:r>
      </w:hyperlink>
    </w:p>
    <w:p w14:paraId="2E56DF1B" w14:textId="7F4DD618" w:rsidR="008F69FB" w:rsidRDefault="00E34BAE">
      <w:pPr>
        <w:pStyle w:val="23"/>
        <w:rPr>
          <w:rFonts w:asciiTheme="minorHAnsi" w:eastAsiaTheme="minorEastAsia" w:hAnsiTheme="minorHAnsi" w:cstheme="minorBidi"/>
          <w:noProof/>
          <w:szCs w:val="22"/>
        </w:rPr>
      </w:pPr>
      <w:hyperlink w:anchor="_Toc79648635" w:history="1">
        <w:r w:rsidR="008F69FB" w:rsidRPr="00BF05BE">
          <w:rPr>
            <w:rStyle w:val="affffff7"/>
            <w:noProof/>
            <w14:scene3d>
              <w14:camera w14:prst="orthographicFront"/>
              <w14:lightRig w14:rig="threePt" w14:dir="t">
                <w14:rot w14:lat="0" w14:lon="0" w14:rev="0"/>
              </w14:lightRig>
            </w14:scene3d>
          </w:rPr>
          <w:t>5.3</w:t>
        </w:r>
        <w:r w:rsidR="008F69FB" w:rsidRPr="00BF05BE">
          <w:rPr>
            <w:rStyle w:val="affffff7"/>
            <w:noProof/>
          </w:rPr>
          <w:t xml:space="preserve"> 人员转移与安置</w:t>
        </w:r>
        <w:r w:rsidR="008F69FB">
          <w:rPr>
            <w:noProof/>
          </w:rPr>
          <w:tab/>
        </w:r>
        <w:r w:rsidR="008F69FB">
          <w:rPr>
            <w:noProof/>
          </w:rPr>
          <w:fldChar w:fldCharType="begin"/>
        </w:r>
        <w:r w:rsidR="008F69FB">
          <w:rPr>
            <w:noProof/>
          </w:rPr>
          <w:instrText xml:space="preserve"> PAGEREF _Toc79648635 \h </w:instrText>
        </w:r>
        <w:r w:rsidR="008F69FB">
          <w:rPr>
            <w:noProof/>
          </w:rPr>
        </w:r>
        <w:r w:rsidR="008F69FB">
          <w:rPr>
            <w:noProof/>
          </w:rPr>
          <w:fldChar w:fldCharType="separate"/>
        </w:r>
        <w:r w:rsidR="008F69FB">
          <w:rPr>
            <w:noProof/>
          </w:rPr>
          <w:t>6</w:t>
        </w:r>
        <w:r w:rsidR="008F69FB">
          <w:rPr>
            <w:noProof/>
          </w:rPr>
          <w:fldChar w:fldCharType="end"/>
        </w:r>
      </w:hyperlink>
    </w:p>
    <w:p w14:paraId="55B9E8B9" w14:textId="7E9D2869" w:rsidR="008F69FB" w:rsidRDefault="00E34BAE">
      <w:pPr>
        <w:pStyle w:val="23"/>
        <w:rPr>
          <w:rFonts w:asciiTheme="minorHAnsi" w:eastAsiaTheme="minorEastAsia" w:hAnsiTheme="minorHAnsi" w:cstheme="minorBidi"/>
          <w:noProof/>
          <w:szCs w:val="22"/>
        </w:rPr>
      </w:pPr>
      <w:hyperlink w:anchor="_Toc79648636" w:history="1">
        <w:r w:rsidR="008F69FB" w:rsidRPr="00BF05BE">
          <w:rPr>
            <w:rStyle w:val="affffff7"/>
            <w:noProof/>
            <w14:scene3d>
              <w14:camera w14:prst="orthographicFront"/>
              <w14:lightRig w14:rig="threePt" w14:dir="t">
                <w14:rot w14:lat="0" w14:lon="0" w14:rev="0"/>
              </w14:lightRig>
            </w14:scene3d>
          </w:rPr>
          <w:t>5.4</w:t>
        </w:r>
        <w:r w:rsidR="008F69FB" w:rsidRPr="00BF05BE">
          <w:rPr>
            <w:rStyle w:val="affffff7"/>
            <w:noProof/>
          </w:rPr>
          <w:t xml:space="preserve"> 海堤防护</w:t>
        </w:r>
        <w:r w:rsidR="008F69FB">
          <w:rPr>
            <w:noProof/>
          </w:rPr>
          <w:tab/>
        </w:r>
        <w:r w:rsidR="008F69FB">
          <w:rPr>
            <w:noProof/>
          </w:rPr>
          <w:fldChar w:fldCharType="begin"/>
        </w:r>
        <w:r w:rsidR="008F69FB">
          <w:rPr>
            <w:noProof/>
          </w:rPr>
          <w:instrText xml:space="preserve"> PAGEREF _Toc79648636 \h </w:instrText>
        </w:r>
        <w:r w:rsidR="008F69FB">
          <w:rPr>
            <w:noProof/>
          </w:rPr>
        </w:r>
        <w:r w:rsidR="008F69FB">
          <w:rPr>
            <w:noProof/>
          </w:rPr>
          <w:fldChar w:fldCharType="separate"/>
        </w:r>
        <w:r w:rsidR="008F69FB">
          <w:rPr>
            <w:noProof/>
          </w:rPr>
          <w:t>7</w:t>
        </w:r>
        <w:r w:rsidR="008F69FB">
          <w:rPr>
            <w:noProof/>
          </w:rPr>
          <w:fldChar w:fldCharType="end"/>
        </w:r>
      </w:hyperlink>
    </w:p>
    <w:p w14:paraId="5821D9D9" w14:textId="36753209" w:rsidR="008F69FB" w:rsidRDefault="00E34BAE">
      <w:pPr>
        <w:pStyle w:val="23"/>
        <w:rPr>
          <w:rFonts w:asciiTheme="minorHAnsi" w:eastAsiaTheme="minorEastAsia" w:hAnsiTheme="minorHAnsi" w:cstheme="minorBidi"/>
          <w:noProof/>
          <w:szCs w:val="22"/>
        </w:rPr>
      </w:pPr>
      <w:hyperlink w:anchor="_Toc79648637" w:history="1">
        <w:r w:rsidR="008F69FB" w:rsidRPr="00BF05BE">
          <w:rPr>
            <w:rStyle w:val="affffff7"/>
            <w:noProof/>
            <w14:scene3d>
              <w14:camera w14:prst="orthographicFront"/>
              <w14:lightRig w14:rig="threePt" w14:dir="t">
                <w14:rot w14:lat="0" w14:lon="0" w14:rev="0"/>
              </w14:lightRig>
            </w14:scene3d>
          </w:rPr>
          <w:t>5.5</w:t>
        </w:r>
        <w:r w:rsidR="008F69FB" w:rsidRPr="00BF05BE">
          <w:rPr>
            <w:rStyle w:val="affffff7"/>
            <w:noProof/>
          </w:rPr>
          <w:t xml:space="preserve"> 承灾体防护</w:t>
        </w:r>
        <w:r w:rsidR="008F69FB">
          <w:rPr>
            <w:noProof/>
          </w:rPr>
          <w:tab/>
        </w:r>
        <w:r w:rsidR="008F69FB">
          <w:rPr>
            <w:noProof/>
          </w:rPr>
          <w:fldChar w:fldCharType="begin"/>
        </w:r>
        <w:r w:rsidR="008F69FB">
          <w:rPr>
            <w:noProof/>
          </w:rPr>
          <w:instrText xml:space="preserve"> PAGEREF _Toc79648637 \h </w:instrText>
        </w:r>
        <w:r w:rsidR="008F69FB">
          <w:rPr>
            <w:noProof/>
          </w:rPr>
        </w:r>
        <w:r w:rsidR="008F69FB">
          <w:rPr>
            <w:noProof/>
          </w:rPr>
          <w:fldChar w:fldCharType="separate"/>
        </w:r>
        <w:r w:rsidR="008F69FB">
          <w:rPr>
            <w:noProof/>
          </w:rPr>
          <w:t>7</w:t>
        </w:r>
        <w:r w:rsidR="008F69FB">
          <w:rPr>
            <w:noProof/>
          </w:rPr>
          <w:fldChar w:fldCharType="end"/>
        </w:r>
      </w:hyperlink>
    </w:p>
    <w:p w14:paraId="25AF2F1A" w14:textId="3F69AE00" w:rsidR="008F69FB" w:rsidRDefault="00E34BAE">
      <w:pPr>
        <w:pStyle w:val="30"/>
        <w:tabs>
          <w:tab w:val="right" w:leader="dot" w:pos="9344"/>
        </w:tabs>
        <w:rPr>
          <w:rFonts w:asciiTheme="minorHAnsi" w:eastAsiaTheme="minorEastAsia" w:hAnsiTheme="minorHAnsi" w:cstheme="minorBidi"/>
          <w:noProof/>
          <w:szCs w:val="22"/>
        </w:rPr>
      </w:pPr>
      <w:hyperlink w:anchor="_Toc79648638" w:history="1">
        <w:r w:rsidR="008F69FB" w:rsidRPr="00BF05BE">
          <w:rPr>
            <w:rStyle w:val="affffff7"/>
            <w:noProof/>
          </w:rPr>
          <w:t>5.5.1 海上承灾体</w:t>
        </w:r>
        <w:r w:rsidR="008F69FB">
          <w:rPr>
            <w:noProof/>
          </w:rPr>
          <w:tab/>
        </w:r>
        <w:r w:rsidR="008F69FB">
          <w:rPr>
            <w:noProof/>
          </w:rPr>
          <w:fldChar w:fldCharType="begin"/>
        </w:r>
        <w:r w:rsidR="008F69FB">
          <w:rPr>
            <w:noProof/>
          </w:rPr>
          <w:instrText xml:space="preserve"> PAGEREF _Toc79648638 \h </w:instrText>
        </w:r>
        <w:r w:rsidR="008F69FB">
          <w:rPr>
            <w:noProof/>
          </w:rPr>
        </w:r>
        <w:r w:rsidR="008F69FB">
          <w:rPr>
            <w:noProof/>
          </w:rPr>
          <w:fldChar w:fldCharType="separate"/>
        </w:r>
        <w:r w:rsidR="008F69FB">
          <w:rPr>
            <w:noProof/>
          </w:rPr>
          <w:t>7</w:t>
        </w:r>
        <w:r w:rsidR="008F69FB">
          <w:rPr>
            <w:noProof/>
          </w:rPr>
          <w:fldChar w:fldCharType="end"/>
        </w:r>
      </w:hyperlink>
    </w:p>
    <w:p w14:paraId="4CAEC70B" w14:textId="3C11B940" w:rsidR="008F69FB" w:rsidRDefault="00E34BAE">
      <w:pPr>
        <w:pStyle w:val="30"/>
        <w:tabs>
          <w:tab w:val="right" w:leader="dot" w:pos="9344"/>
        </w:tabs>
        <w:rPr>
          <w:rFonts w:asciiTheme="minorHAnsi" w:eastAsiaTheme="minorEastAsia" w:hAnsiTheme="minorHAnsi" w:cstheme="minorBidi"/>
          <w:noProof/>
          <w:szCs w:val="22"/>
        </w:rPr>
      </w:pPr>
      <w:hyperlink w:anchor="_Toc79648639" w:history="1">
        <w:r w:rsidR="008F69FB" w:rsidRPr="00BF05BE">
          <w:rPr>
            <w:rStyle w:val="affffff7"/>
            <w:noProof/>
          </w:rPr>
          <w:t>5.5.2 沿岸承灾体</w:t>
        </w:r>
        <w:r w:rsidR="008F69FB">
          <w:rPr>
            <w:noProof/>
          </w:rPr>
          <w:tab/>
        </w:r>
        <w:r w:rsidR="008F69FB">
          <w:rPr>
            <w:noProof/>
          </w:rPr>
          <w:fldChar w:fldCharType="begin"/>
        </w:r>
        <w:r w:rsidR="008F69FB">
          <w:rPr>
            <w:noProof/>
          </w:rPr>
          <w:instrText xml:space="preserve"> PAGEREF _Toc79648639 \h </w:instrText>
        </w:r>
        <w:r w:rsidR="008F69FB">
          <w:rPr>
            <w:noProof/>
          </w:rPr>
        </w:r>
        <w:r w:rsidR="008F69FB">
          <w:rPr>
            <w:noProof/>
          </w:rPr>
          <w:fldChar w:fldCharType="separate"/>
        </w:r>
        <w:r w:rsidR="008F69FB">
          <w:rPr>
            <w:noProof/>
          </w:rPr>
          <w:t>7</w:t>
        </w:r>
        <w:r w:rsidR="008F69FB">
          <w:rPr>
            <w:noProof/>
          </w:rPr>
          <w:fldChar w:fldCharType="end"/>
        </w:r>
      </w:hyperlink>
    </w:p>
    <w:p w14:paraId="6816DF97" w14:textId="20AE9DE3" w:rsidR="008F69FB" w:rsidRDefault="00E34BAE">
      <w:pPr>
        <w:pStyle w:val="23"/>
        <w:rPr>
          <w:rFonts w:asciiTheme="minorHAnsi" w:eastAsiaTheme="minorEastAsia" w:hAnsiTheme="minorHAnsi" w:cstheme="minorBidi"/>
          <w:noProof/>
          <w:szCs w:val="22"/>
        </w:rPr>
      </w:pPr>
      <w:hyperlink w:anchor="_Toc79648640" w:history="1">
        <w:r w:rsidR="008F69FB" w:rsidRPr="00BF05BE">
          <w:rPr>
            <w:rStyle w:val="affffff7"/>
            <w:noProof/>
            <w14:scene3d>
              <w14:camera w14:prst="orthographicFront"/>
              <w14:lightRig w14:rig="threePt" w14:dir="t">
                <w14:rot w14:lat="0" w14:lon="0" w14:rev="0"/>
              </w14:lightRig>
            </w14:scene3d>
          </w:rPr>
          <w:t>5.6</w:t>
        </w:r>
        <w:r w:rsidR="008F69FB" w:rsidRPr="00BF05BE">
          <w:rPr>
            <w:rStyle w:val="affffff7"/>
            <w:noProof/>
          </w:rPr>
          <w:t xml:space="preserve"> 交通管制</w:t>
        </w:r>
        <w:r w:rsidR="008F69FB">
          <w:rPr>
            <w:noProof/>
          </w:rPr>
          <w:tab/>
        </w:r>
        <w:r w:rsidR="008F69FB">
          <w:rPr>
            <w:noProof/>
          </w:rPr>
          <w:fldChar w:fldCharType="begin"/>
        </w:r>
        <w:r w:rsidR="008F69FB">
          <w:rPr>
            <w:noProof/>
          </w:rPr>
          <w:instrText xml:space="preserve"> PAGEREF _Toc79648640 \h </w:instrText>
        </w:r>
        <w:r w:rsidR="008F69FB">
          <w:rPr>
            <w:noProof/>
          </w:rPr>
        </w:r>
        <w:r w:rsidR="008F69FB">
          <w:rPr>
            <w:noProof/>
          </w:rPr>
          <w:fldChar w:fldCharType="separate"/>
        </w:r>
        <w:r w:rsidR="008F69FB">
          <w:rPr>
            <w:noProof/>
          </w:rPr>
          <w:t>8</w:t>
        </w:r>
        <w:r w:rsidR="008F69FB">
          <w:rPr>
            <w:noProof/>
          </w:rPr>
          <w:fldChar w:fldCharType="end"/>
        </w:r>
      </w:hyperlink>
    </w:p>
    <w:p w14:paraId="508C8197" w14:textId="6CE4399C" w:rsidR="008F69FB" w:rsidRDefault="00E34BAE">
      <w:pPr>
        <w:pStyle w:val="23"/>
        <w:rPr>
          <w:rFonts w:asciiTheme="minorHAnsi" w:eastAsiaTheme="minorEastAsia" w:hAnsiTheme="minorHAnsi" w:cstheme="minorBidi"/>
          <w:noProof/>
          <w:szCs w:val="22"/>
        </w:rPr>
      </w:pPr>
      <w:hyperlink w:anchor="_Toc79648641" w:history="1">
        <w:r w:rsidR="008F69FB" w:rsidRPr="00BF05BE">
          <w:rPr>
            <w:rStyle w:val="affffff7"/>
            <w:noProof/>
            <w14:scene3d>
              <w14:camera w14:prst="orthographicFront"/>
              <w14:lightRig w14:rig="threePt" w14:dir="t">
                <w14:rot w14:lat="0" w14:lon="0" w14:rev="0"/>
              </w14:lightRig>
            </w14:scene3d>
          </w:rPr>
          <w:t>5.7</w:t>
        </w:r>
        <w:r w:rsidR="008F69FB" w:rsidRPr="00BF05BE">
          <w:rPr>
            <w:rStyle w:val="affffff7"/>
            <w:noProof/>
          </w:rPr>
          <w:t xml:space="preserve"> 附件</w:t>
        </w:r>
        <w:r w:rsidR="008F69FB">
          <w:rPr>
            <w:noProof/>
          </w:rPr>
          <w:tab/>
        </w:r>
        <w:r w:rsidR="008F69FB">
          <w:rPr>
            <w:noProof/>
          </w:rPr>
          <w:fldChar w:fldCharType="begin"/>
        </w:r>
        <w:r w:rsidR="008F69FB">
          <w:rPr>
            <w:noProof/>
          </w:rPr>
          <w:instrText xml:space="preserve"> PAGEREF _Toc79648641 \h </w:instrText>
        </w:r>
        <w:r w:rsidR="008F69FB">
          <w:rPr>
            <w:noProof/>
          </w:rPr>
        </w:r>
        <w:r w:rsidR="008F69FB">
          <w:rPr>
            <w:noProof/>
          </w:rPr>
          <w:fldChar w:fldCharType="separate"/>
        </w:r>
        <w:r w:rsidR="008F69FB">
          <w:rPr>
            <w:noProof/>
          </w:rPr>
          <w:t>8</w:t>
        </w:r>
        <w:r w:rsidR="008F69FB">
          <w:rPr>
            <w:noProof/>
          </w:rPr>
          <w:fldChar w:fldCharType="end"/>
        </w:r>
      </w:hyperlink>
    </w:p>
    <w:p w14:paraId="3954609D" w14:textId="275EB848" w:rsidR="008F69FB" w:rsidRDefault="00E34BAE">
      <w:pPr>
        <w:pStyle w:val="10"/>
        <w:tabs>
          <w:tab w:val="right" w:leader="dot" w:pos="9344"/>
        </w:tabs>
        <w:rPr>
          <w:rFonts w:asciiTheme="minorHAnsi" w:eastAsiaTheme="minorEastAsia" w:hAnsiTheme="minorHAnsi" w:cstheme="minorBidi"/>
          <w:noProof/>
          <w:szCs w:val="22"/>
        </w:rPr>
      </w:pPr>
      <w:hyperlink w:anchor="_Toc79648642" w:history="1">
        <w:r w:rsidR="008F69FB" w:rsidRPr="00BF05BE">
          <w:rPr>
            <w:rStyle w:val="affffff7"/>
            <w:noProof/>
          </w:rPr>
          <w:t>6 风暴潮灾害</w:t>
        </w:r>
        <w:r w:rsidR="00624C24">
          <w:rPr>
            <w:rStyle w:val="affffff7"/>
            <w:noProof/>
          </w:rPr>
          <w:t>风险防控方案</w:t>
        </w:r>
        <w:r w:rsidR="008F69FB" w:rsidRPr="00BF05BE">
          <w:rPr>
            <w:rStyle w:val="affffff7"/>
            <w:noProof/>
          </w:rPr>
          <w:t>编制评价要求</w:t>
        </w:r>
        <w:r w:rsidR="008F69FB">
          <w:rPr>
            <w:noProof/>
          </w:rPr>
          <w:tab/>
        </w:r>
        <w:r w:rsidR="008F69FB">
          <w:rPr>
            <w:noProof/>
          </w:rPr>
          <w:fldChar w:fldCharType="begin"/>
        </w:r>
        <w:r w:rsidR="008F69FB">
          <w:rPr>
            <w:noProof/>
          </w:rPr>
          <w:instrText xml:space="preserve"> PAGEREF _Toc79648642 \h </w:instrText>
        </w:r>
        <w:r w:rsidR="008F69FB">
          <w:rPr>
            <w:noProof/>
          </w:rPr>
        </w:r>
        <w:r w:rsidR="008F69FB">
          <w:rPr>
            <w:noProof/>
          </w:rPr>
          <w:fldChar w:fldCharType="separate"/>
        </w:r>
        <w:r w:rsidR="008F69FB">
          <w:rPr>
            <w:noProof/>
          </w:rPr>
          <w:t>8</w:t>
        </w:r>
        <w:r w:rsidR="008F69FB">
          <w:rPr>
            <w:noProof/>
          </w:rPr>
          <w:fldChar w:fldCharType="end"/>
        </w:r>
      </w:hyperlink>
    </w:p>
    <w:p w14:paraId="750B29F1" w14:textId="2E4311D5" w:rsidR="008F69FB" w:rsidRDefault="00E34BAE">
      <w:pPr>
        <w:pStyle w:val="23"/>
        <w:rPr>
          <w:rFonts w:asciiTheme="minorHAnsi" w:eastAsiaTheme="minorEastAsia" w:hAnsiTheme="minorHAnsi" w:cstheme="minorBidi"/>
          <w:noProof/>
          <w:szCs w:val="22"/>
        </w:rPr>
      </w:pPr>
      <w:hyperlink w:anchor="_Toc79648643" w:history="1">
        <w:r w:rsidR="008F69FB" w:rsidRPr="00BF05BE">
          <w:rPr>
            <w:rStyle w:val="affffff7"/>
            <w:noProof/>
            <w14:scene3d>
              <w14:camera w14:prst="orthographicFront"/>
              <w14:lightRig w14:rig="threePt" w14:dir="t">
                <w14:rot w14:lat="0" w14:lon="0" w14:rev="0"/>
              </w14:lightRig>
            </w14:scene3d>
          </w:rPr>
          <w:t>6.1</w:t>
        </w:r>
        <w:r w:rsidR="008F69FB" w:rsidRPr="00BF05BE">
          <w:rPr>
            <w:rStyle w:val="affffff7"/>
            <w:noProof/>
          </w:rPr>
          <w:t xml:space="preserve"> 方案实施前评价</w:t>
        </w:r>
        <w:r w:rsidR="008F69FB">
          <w:rPr>
            <w:noProof/>
          </w:rPr>
          <w:tab/>
        </w:r>
        <w:r w:rsidR="008F69FB">
          <w:rPr>
            <w:noProof/>
          </w:rPr>
          <w:fldChar w:fldCharType="begin"/>
        </w:r>
        <w:r w:rsidR="008F69FB">
          <w:rPr>
            <w:noProof/>
          </w:rPr>
          <w:instrText xml:space="preserve"> PAGEREF _Toc79648643 \h </w:instrText>
        </w:r>
        <w:r w:rsidR="008F69FB">
          <w:rPr>
            <w:noProof/>
          </w:rPr>
        </w:r>
        <w:r w:rsidR="008F69FB">
          <w:rPr>
            <w:noProof/>
          </w:rPr>
          <w:fldChar w:fldCharType="separate"/>
        </w:r>
        <w:r w:rsidR="008F69FB">
          <w:rPr>
            <w:noProof/>
          </w:rPr>
          <w:t>8</w:t>
        </w:r>
        <w:r w:rsidR="008F69FB">
          <w:rPr>
            <w:noProof/>
          </w:rPr>
          <w:fldChar w:fldCharType="end"/>
        </w:r>
      </w:hyperlink>
    </w:p>
    <w:p w14:paraId="48550A9F" w14:textId="0CB01C87" w:rsidR="008F69FB" w:rsidRDefault="00E34BAE">
      <w:pPr>
        <w:pStyle w:val="23"/>
        <w:rPr>
          <w:rFonts w:asciiTheme="minorHAnsi" w:eastAsiaTheme="minorEastAsia" w:hAnsiTheme="minorHAnsi" w:cstheme="minorBidi"/>
          <w:noProof/>
          <w:szCs w:val="22"/>
        </w:rPr>
      </w:pPr>
      <w:hyperlink w:anchor="_Toc79648644" w:history="1">
        <w:r w:rsidR="008F69FB" w:rsidRPr="00BF05BE">
          <w:rPr>
            <w:rStyle w:val="affffff7"/>
            <w:noProof/>
            <w14:scene3d>
              <w14:camera w14:prst="orthographicFront"/>
              <w14:lightRig w14:rig="threePt" w14:dir="t">
                <w14:rot w14:lat="0" w14:lon="0" w14:rev="0"/>
              </w14:lightRig>
            </w14:scene3d>
          </w:rPr>
          <w:t>6.2</w:t>
        </w:r>
        <w:r w:rsidR="008F69FB" w:rsidRPr="00BF05BE">
          <w:rPr>
            <w:rStyle w:val="affffff7"/>
            <w:noProof/>
          </w:rPr>
          <w:t xml:space="preserve"> 方案实施后评价</w:t>
        </w:r>
        <w:r w:rsidR="008F69FB">
          <w:rPr>
            <w:noProof/>
          </w:rPr>
          <w:tab/>
        </w:r>
        <w:r w:rsidR="008F69FB">
          <w:rPr>
            <w:noProof/>
          </w:rPr>
          <w:fldChar w:fldCharType="begin"/>
        </w:r>
        <w:r w:rsidR="008F69FB">
          <w:rPr>
            <w:noProof/>
          </w:rPr>
          <w:instrText xml:space="preserve"> PAGEREF _Toc79648644 \h </w:instrText>
        </w:r>
        <w:r w:rsidR="008F69FB">
          <w:rPr>
            <w:noProof/>
          </w:rPr>
        </w:r>
        <w:r w:rsidR="008F69FB">
          <w:rPr>
            <w:noProof/>
          </w:rPr>
          <w:fldChar w:fldCharType="separate"/>
        </w:r>
        <w:r w:rsidR="008F69FB">
          <w:rPr>
            <w:noProof/>
          </w:rPr>
          <w:t>8</w:t>
        </w:r>
        <w:r w:rsidR="008F69FB">
          <w:rPr>
            <w:noProof/>
          </w:rPr>
          <w:fldChar w:fldCharType="end"/>
        </w:r>
      </w:hyperlink>
    </w:p>
    <w:p w14:paraId="01854A36" w14:textId="694E79DF" w:rsidR="008F69FB" w:rsidRDefault="00E34BAE">
      <w:pPr>
        <w:pStyle w:val="10"/>
        <w:tabs>
          <w:tab w:val="right" w:leader="dot" w:pos="9344"/>
        </w:tabs>
        <w:rPr>
          <w:rFonts w:asciiTheme="minorHAnsi" w:eastAsiaTheme="minorEastAsia" w:hAnsiTheme="minorHAnsi" w:cstheme="minorBidi"/>
          <w:noProof/>
          <w:szCs w:val="22"/>
        </w:rPr>
      </w:pPr>
      <w:hyperlink w:anchor="_Toc79648645" w:history="1">
        <w:r w:rsidR="008F69FB" w:rsidRPr="00BF05BE">
          <w:rPr>
            <w:rStyle w:val="affffff7"/>
            <w:noProof/>
            <w:spacing w:val="100"/>
          </w:rPr>
          <w:t>附录A</w:t>
        </w:r>
        <w:r w:rsidR="008F69FB" w:rsidRPr="00BF05BE">
          <w:rPr>
            <w:rStyle w:val="affffff7"/>
            <w:noProof/>
          </w:rPr>
          <w:t xml:space="preserve"> （资料性） 风暴潮灾害</w:t>
        </w:r>
        <w:r w:rsidR="00624C24">
          <w:rPr>
            <w:rStyle w:val="affffff7"/>
            <w:noProof/>
          </w:rPr>
          <w:t>风险防控方案</w:t>
        </w:r>
        <w:r w:rsidR="008F69FB" w:rsidRPr="00BF05BE">
          <w:rPr>
            <w:rStyle w:val="affffff7"/>
            <w:noProof/>
          </w:rPr>
          <w:t>编制格式</w:t>
        </w:r>
        <w:r w:rsidR="008F69FB">
          <w:rPr>
            <w:noProof/>
          </w:rPr>
          <w:tab/>
        </w:r>
        <w:r w:rsidR="008F69FB">
          <w:rPr>
            <w:noProof/>
          </w:rPr>
          <w:fldChar w:fldCharType="begin"/>
        </w:r>
        <w:r w:rsidR="008F69FB">
          <w:rPr>
            <w:noProof/>
          </w:rPr>
          <w:instrText xml:space="preserve"> PAGEREF _Toc79648645 \h </w:instrText>
        </w:r>
        <w:r w:rsidR="008F69FB">
          <w:rPr>
            <w:noProof/>
          </w:rPr>
        </w:r>
        <w:r w:rsidR="008F69FB">
          <w:rPr>
            <w:noProof/>
          </w:rPr>
          <w:fldChar w:fldCharType="separate"/>
        </w:r>
        <w:r w:rsidR="008F69FB">
          <w:rPr>
            <w:noProof/>
          </w:rPr>
          <w:t>9</w:t>
        </w:r>
        <w:r w:rsidR="008F69FB">
          <w:rPr>
            <w:noProof/>
          </w:rPr>
          <w:fldChar w:fldCharType="end"/>
        </w:r>
      </w:hyperlink>
    </w:p>
    <w:p w14:paraId="717CA1ED" w14:textId="661B711D" w:rsidR="008F69FB" w:rsidRDefault="00E34BAE">
      <w:pPr>
        <w:pStyle w:val="10"/>
        <w:tabs>
          <w:tab w:val="right" w:leader="dot" w:pos="9344"/>
        </w:tabs>
        <w:rPr>
          <w:rFonts w:asciiTheme="minorHAnsi" w:eastAsiaTheme="minorEastAsia" w:hAnsiTheme="minorHAnsi" w:cstheme="minorBidi"/>
          <w:noProof/>
          <w:szCs w:val="22"/>
        </w:rPr>
      </w:pPr>
      <w:hyperlink w:anchor="_Toc79648646" w:history="1">
        <w:r w:rsidR="008F69FB" w:rsidRPr="00BF05BE">
          <w:rPr>
            <w:rStyle w:val="affffff7"/>
            <w:noProof/>
            <w:spacing w:val="100"/>
          </w:rPr>
          <w:t>附录B</w:t>
        </w:r>
        <w:r w:rsidR="008F69FB" w:rsidRPr="00BF05BE">
          <w:rPr>
            <w:rStyle w:val="affffff7"/>
            <w:noProof/>
          </w:rPr>
          <w:t xml:space="preserve"> （资料性） 漫堤预报等级</w:t>
        </w:r>
        <w:r w:rsidR="008F69FB">
          <w:rPr>
            <w:noProof/>
          </w:rPr>
          <w:tab/>
        </w:r>
        <w:r w:rsidR="008F69FB">
          <w:rPr>
            <w:noProof/>
          </w:rPr>
          <w:fldChar w:fldCharType="begin"/>
        </w:r>
        <w:r w:rsidR="008F69FB">
          <w:rPr>
            <w:noProof/>
          </w:rPr>
          <w:instrText xml:space="preserve"> PAGEREF _Toc79648646 \h </w:instrText>
        </w:r>
        <w:r w:rsidR="008F69FB">
          <w:rPr>
            <w:noProof/>
          </w:rPr>
        </w:r>
        <w:r w:rsidR="008F69FB">
          <w:rPr>
            <w:noProof/>
          </w:rPr>
          <w:fldChar w:fldCharType="separate"/>
        </w:r>
        <w:r w:rsidR="008F69FB">
          <w:rPr>
            <w:noProof/>
          </w:rPr>
          <w:t>10</w:t>
        </w:r>
        <w:r w:rsidR="008F69FB">
          <w:rPr>
            <w:noProof/>
          </w:rPr>
          <w:fldChar w:fldCharType="end"/>
        </w:r>
      </w:hyperlink>
    </w:p>
    <w:p w14:paraId="555CF6A9" w14:textId="05E5B4CC" w:rsidR="008F69FB" w:rsidRDefault="00E34BAE">
      <w:pPr>
        <w:pStyle w:val="10"/>
        <w:tabs>
          <w:tab w:val="right" w:leader="dot" w:pos="9344"/>
        </w:tabs>
        <w:rPr>
          <w:rFonts w:asciiTheme="minorHAnsi" w:eastAsiaTheme="minorEastAsia" w:hAnsiTheme="minorHAnsi" w:cstheme="minorBidi"/>
          <w:noProof/>
          <w:szCs w:val="22"/>
        </w:rPr>
      </w:pPr>
      <w:hyperlink w:anchor="_Toc79648647" w:history="1">
        <w:r w:rsidR="008F69FB" w:rsidRPr="00BF05BE">
          <w:rPr>
            <w:rStyle w:val="affffff7"/>
            <w:noProof/>
            <w:spacing w:val="100"/>
          </w:rPr>
          <w:t>附录C</w:t>
        </w:r>
        <w:r w:rsidR="008F69FB" w:rsidRPr="00BF05BE">
          <w:rPr>
            <w:rStyle w:val="affffff7"/>
            <w:noProof/>
          </w:rPr>
          <w:t xml:space="preserve"> （资料性） 方案实施后评价表</w:t>
        </w:r>
        <w:r w:rsidR="008F69FB">
          <w:rPr>
            <w:noProof/>
          </w:rPr>
          <w:tab/>
        </w:r>
        <w:r w:rsidR="008F69FB">
          <w:rPr>
            <w:noProof/>
          </w:rPr>
          <w:fldChar w:fldCharType="begin"/>
        </w:r>
        <w:r w:rsidR="008F69FB">
          <w:rPr>
            <w:noProof/>
          </w:rPr>
          <w:instrText xml:space="preserve"> PAGEREF _Toc79648647 \h </w:instrText>
        </w:r>
        <w:r w:rsidR="008F69FB">
          <w:rPr>
            <w:noProof/>
          </w:rPr>
        </w:r>
        <w:r w:rsidR="008F69FB">
          <w:rPr>
            <w:noProof/>
          </w:rPr>
          <w:fldChar w:fldCharType="separate"/>
        </w:r>
        <w:r w:rsidR="008F69FB">
          <w:rPr>
            <w:noProof/>
          </w:rPr>
          <w:t>11</w:t>
        </w:r>
        <w:r w:rsidR="008F69FB">
          <w:rPr>
            <w:noProof/>
          </w:rPr>
          <w:fldChar w:fldCharType="end"/>
        </w:r>
      </w:hyperlink>
    </w:p>
    <w:p w14:paraId="6A6F969F" w14:textId="19B6E257" w:rsidR="008F69FB" w:rsidRDefault="00E34BAE">
      <w:pPr>
        <w:pStyle w:val="10"/>
        <w:tabs>
          <w:tab w:val="right" w:leader="dot" w:pos="9344"/>
        </w:tabs>
        <w:rPr>
          <w:rFonts w:asciiTheme="minorHAnsi" w:eastAsiaTheme="minorEastAsia" w:hAnsiTheme="minorHAnsi" w:cstheme="minorBidi"/>
          <w:noProof/>
          <w:szCs w:val="22"/>
        </w:rPr>
      </w:pPr>
      <w:hyperlink w:anchor="_Toc79648648" w:history="1">
        <w:r w:rsidR="008F69FB" w:rsidRPr="00BF05BE">
          <w:rPr>
            <w:rStyle w:val="affffff7"/>
            <w:noProof/>
            <w:spacing w:val="105"/>
          </w:rPr>
          <w:t>参考文</w:t>
        </w:r>
        <w:r w:rsidR="008F69FB" w:rsidRPr="00BF05BE">
          <w:rPr>
            <w:rStyle w:val="affffff7"/>
            <w:noProof/>
          </w:rPr>
          <w:t>献</w:t>
        </w:r>
        <w:r w:rsidR="008F69FB">
          <w:rPr>
            <w:noProof/>
          </w:rPr>
          <w:tab/>
        </w:r>
        <w:r w:rsidR="008F69FB">
          <w:rPr>
            <w:noProof/>
          </w:rPr>
          <w:fldChar w:fldCharType="begin"/>
        </w:r>
        <w:r w:rsidR="008F69FB">
          <w:rPr>
            <w:noProof/>
          </w:rPr>
          <w:instrText xml:space="preserve"> PAGEREF _Toc79648648 \h </w:instrText>
        </w:r>
        <w:r w:rsidR="008F69FB">
          <w:rPr>
            <w:noProof/>
          </w:rPr>
        </w:r>
        <w:r w:rsidR="008F69FB">
          <w:rPr>
            <w:noProof/>
          </w:rPr>
          <w:fldChar w:fldCharType="separate"/>
        </w:r>
        <w:r w:rsidR="008F69FB">
          <w:rPr>
            <w:noProof/>
          </w:rPr>
          <w:t>15</w:t>
        </w:r>
        <w:r w:rsidR="008F69FB">
          <w:rPr>
            <w:noProof/>
          </w:rPr>
          <w:fldChar w:fldCharType="end"/>
        </w:r>
      </w:hyperlink>
    </w:p>
    <w:p w14:paraId="5C01FD37" w14:textId="0F7E3FF6" w:rsidR="009B1274" w:rsidRPr="00B36A52" w:rsidRDefault="009B1274" w:rsidP="009B1274">
      <w:pPr>
        <w:pStyle w:val="afffffffff1"/>
        <w:spacing w:beforeLines="182" w:before="436" w:afterLines="1" w:after="2"/>
        <w:rPr>
          <w:kern w:val="0"/>
          <w:szCs w:val="20"/>
        </w:rPr>
      </w:pPr>
      <w:r w:rsidRPr="009B1274">
        <w:fldChar w:fldCharType="end"/>
      </w:r>
      <w:r w:rsidRPr="00B36A52">
        <w:rPr>
          <w:kern w:val="0"/>
          <w:szCs w:val="20"/>
        </w:rPr>
        <w:t xml:space="preserve"> </w:t>
      </w:r>
    </w:p>
    <w:p w14:paraId="535C0F34" w14:textId="77777777" w:rsidR="009B1274" w:rsidRPr="009B1274" w:rsidRDefault="009B1274" w:rsidP="009B1274">
      <w:pPr>
        <w:pStyle w:val="afffffc"/>
        <w:spacing w:after="360"/>
        <w:sectPr w:rsidR="009B1274" w:rsidRPr="009B1274" w:rsidSect="009B1274">
          <w:pgSz w:w="11906" w:h="16838" w:code="9"/>
          <w:pgMar w:top="567" w:right="1134" w:bottom="1134" w:left="1134" w:header="1418" w:footer="1134" w:gutter="284"/>
          <w:pgNumType w:fmt="upperRoman" w:start="1"/>
          <w:cols w:space="425"/>
          <w:formProt w:val="0"/>
          <w:docGrid w:linePitch="312"/>
        </w:sectPr>
      </w:pPr>
    </w:p>
    <w:p w14:paraId="0DC03122" w14:textId="77777777" w:rsidR="009E263C" w:rsidRDefault="009E263C" w:rsidP="009E263C">
      <w:pPr>
        <w:pStyle w:val="a6"/>
        <w:spacing w:after="360"/>
      </w:pPr>
      <w:bookmarkStart w:id="23" w:name="_Toc79648610"/>
      <w:bookmarkStart w:id="24" w:name="BookMark2"/>
      <w:bookmarkEnd w:id="22"/>
      <w:r w:rsidRPr="009E263C">
        <w:rPr>
          <w:spacing w:val="320"/>
        </w:rPr>
        <w:lastRenderedPageBreak/>
        <w:t>前</w:t>
      </w:r>
      <w:r>
        <w:t>言</w:t>
      </w:r>
      <w:bookmarkEnd w:id="23"/>
    </w:p>
    <w:p w14:paraId="2129A6C4" w14:textId="77777777" w:rsidR="009E263C" w:rsidRDefault="009E263C" w:rsidP="009E263C">
      <w:pPr>
        <w:pStyle w:val="affff6"/>
        <w:ind w:firstLine="420"/>
      </w:pPr>
      <w:r>
        <w:rPr>
          <w:rFonts w:hint="eastAsia"/>
        </w:rPr>
        <w:t>本文件按照GB/T 1.1—2020《标准化工作导则  第1部分：标准化文件的结构和起草规则》的规定起草。</w:t>
      </w:r>
    </w:p>
    <w:p w14:paraId="55EF76A2" w14:textId="29933E99" w:rsidR="00D50914" w:rsidRPr="00B36A52" w:rsidRDefault="00D50914" w:rsidP="00D50914">
      <w:pPr>
        <w:widowControl/>
        <w:tabs>
          <w:tab w:val="center" w:pos="4201"/>
          <w:tab w:val="right" w:leader="dot" w:pos="9298"/>
        </w:tabs>
        <w:autoSpaceDE w:val="0"/>
        <w:autoSpaceDN w:val="0"/>
        <w:ind w:firstLineChars="200" w:firstLine="420"/>
        <w:rPr>
          <w:kern w:val="0"/>
          <w:szCs w:val="20"/>
        </w:rPr>
      </w:pPr>
      <w:r>
        <w:rPr>
          <w:kern w:val="0"/>
          <w:szCs w:val="20"/>
        </w:rPr>
        <w:t>本</w:t>
      </w:r>
      <w:r>
        <w:rPr>
          <w:rFonts w:hint="eastAsia"/>
          <w:kern w:val="0"/>
          <w:szCs w:val="20"/>
        </w:rPr>
        <w:t>文件</w:t>
      </w:r>
      <w:r w:rsidRPr="00B36A52">
        <w:rPr>
          <w:kern w:val="0"/>
          <w:szCs w:val="20"/>
        </w:rPr>
        <w:t>由</w:t>
      </w:r>
      <w:r w:rsidR="00B528A1">
        <w:rPr>
          <w:rFonts w:hint="eastAsia"/>
          <w:kern w:val="0"/>
          <w:szCs w:val="20"/>
        </w:rPr>
        <w:t>清华大学</w:t>
      </w:r>
      <w:r w:rsidRPr="00B36A52">
        <w:rPr>
          <w:kern w:val="0"/>
          <w:szCs w:val="20"/>
        </w:rPr>
        <w:t>提出。</w:t>
      </w:r>
    </w:p>
    <w:p w14:paraId="5EA6FEFD" w14:textId="77777777" w:rsidR="009E263C" w:rsidRPr="009B1274" w:rsidRDefault="009E263C" w:rsidP="009E263C">
      <w:pPr>
        <w:ind w:firstLineChars="200" w:firstLine="420"/>
        <w:rPr>
          <w:kern w:val="0"/>
          <w:szCs w:val="20"/>
        </w:rPr>
      </w:pPr>
      <w:r w:rsidRPr="000744F3">
        <w:rPr>
          <w:kern w:val="0"/>
          <w:szCs w:val="20"/>
        </w:rPr>
        <w:t>本</w:t>
      </w:r>
      <w:r w:rsidRPr="000744F3">
        <w:rPr>
          <w:rFonts w:hint="eastAsia"/>
          <w:kern w:val="0"/>
          <w:szCs w:val="20"/>
        </w:rPr>
        <w:t>文件</w:t>
      </w:r>
      <w:r w:rsidRPr="000744F3">
        <w:rPr>
          <w:kern w:val="0"/>
          <w:szCs w:val="20"/>
        </w:rPr>
        <w:t>由</w:t>
      </w:r>
      <w:r>
        <w:rPr>
          <w:rFonts w:hint="eastAsia"/>
          <w:kern w:val="0"/>
          <w:szCs w:val="20"/>
        </w:rPr>
        <w:t>中国太平洋学会</w:t>
      </w:r>
      <w:r w:rsidRPr="000744F3">
        <w:rPr>
          <w:kern w:val="0"/>
          <w:szCs w:val="20"/>
        </w:rPr>
        <w:t>归口</w:t>
      </w:r>
      <w:r>
        <w:rPr>
          <w:rFonts w:hint="eastAsia"/>
          <w:kern w:val="0"/>
          <w:szCs w:val="20"/>
        </w:rPr>
        <w:t>。</w:t>
      </w:r>
    </w:p>
    <w:p w14:paraId="47911D75" w14:textId="77777777" w:rsidR="003508A7" w:rsidRDefault="009E263C" w:rsidP="003508A7">
      <w:pPr>
        <w:widowControl/>
        <w:tabs>
          <w:tab w:val="center" w:pos="4201"/>
          <w:tab w:val="right" w:leader="dot" w:pos="9298"/>
        </w:tabs>
        <w:autoSpaceDE w:val="0"/>
        <w:autoSpaceDN w:val="0"/>
        <w:ind w:firstLineChars="200" w:firstLine="420"/>
        <w:rPr>
          <w:kern w:val="0"/>
          <w:szCs w:val="20"/>
        </w:rPr>
      </w:pPr>
      <w:r w:rsidRPr="00B36A52">
        <w:rPr>
          <w:kern w:val="0"/>
          <w:szCs w:val="20"/>
        </w:rPr>
        <w:t>本</w:t>
      </w:r>
      <w:r>
        <w:rPr>
          <w:rFonts w:hint="eastAsia"/>
          <w:kern w:val="0"/>
          <w:szCs w:val="20"/>
        </w:rPr>
        <w:t>文件</w:t>
      </w:r>
      <w:r w:rsidRPr="00B36A52">
        <w:rPr>
          <w:kern w:val="0"/>
          <w:szCs w:val="20"/>
        </w:rPr>
        <w:t>的主要起草单位：</w:t>
      </w:r>
      <w:r>
        <w:rPr>
          <w:rFonts w:hint="eastAsia"/>
          <w:kern w:val="0"/>
          <w:szCs w:val="20"/>
        </w:rPr>
        <w:t>清华大学</w:t>
      </w:r>
      <w:r w:rsidRPr="0031591E">
        <w:rPr>
          <w:rFonts w:hint="eastAsia"/>
          <w:kern w:val="0"/>
          <w:szCs w:val="20"/>
        </w:rPr>
        <w:t>、国家海洋信息中心、</w:t>
      </w:r>
      <w:r>
        <w:rPr>
          <w:rFonts w:hint="eastAsia"/>
          <w:kern w:val="0"/>
          <w:szCs w:val="20"/>
        </w:rPr>
        <w:t>北京辰安科技股份有限公司、国家海洋局北海预报中心。</w:t>
      </w:r>
    </w:p>
    <w:p w14:paraId="2523DA69" w14:textId="77777777" w:rsidR="003508A7" w:rsidRDefault="009E263C" w:rsidP="003508A7">
      <w:pPr>
        <w:widowControl/>
        <w:tabs>
          <w:tab w:val="center" w:pos="4201"/>
          <w:tab w:val="right" w:leader="dot" w:pos="9298"/>
        </w:tabs>
        <w:autoSpaceDE w:val="0"/>
        <w:autoSpaceDN w:val="0"/>
        <w:ind w:firstLineChars="200" w:firstLine="420"/>
        <w:rPr>
          <w:kern w:val="0"/>
          <w:szCs w:val="20"/>
        </w:rPr>
      </w:pPr>
      <w:r w:rsidRPr="00B36A52">
        <w:rPr>
          <w:kern w:val="0"/>
          <w:szCs w:val="20"/>
        </w:rPr>
        <w:t>本</w:t>
      </w:r>
      <w:r>
        <w:rPr>
          <w:rFonts w:hint="eastAsia"/>
          <w:kern w:val="0"/>
          <w:szCs w:val="20"/>
        </w:rPr>
        <w:t>文件</w:t>
      </w:r>
      <w:r w:rsidRPr="00B36A52">
        <w:rPr>
          <w:kern w:val="0"/>
          <w:szCs w:val="20"/>
        </w:rPr>
        <w:t>的主要起草人：</w:t>
      </w:r>
      <w:r w:rsidRPr="00B36A52">
        <w:rPr>
          <w:kern w:val="0"/>
          <w:szCs w:val="20"/>
        </w:rPr>
        <w:t xml:space="preserve"> </w:t>
      </w:r>
      <w:r w:rsidR="003508A7">
        <w:rPr>
          <w:rFonts w:hint="eastAsia"/>
          <w:kern w:val="0"/>
          <w:szCs w:val="20"/>
        </w:rPr>
        <w:t>刘海洋、</w:t>
      </w:r>
      <w:r w:rsidR="00D55143">
        <w:rPr>
          <w:rFonts w:hint="eastAsia"/>
          <w:kern w:val="0"/>
          <w:szCs w:val="20"/>
        </w:rPr>
        <w:t>栗健、</w:t>
      </w:r>
      <w:r w:rsidR="00C207FB">
        <w:rPr>
          <w:rFonts w:hint="eastAsia"/>
          <w:kern w:val="0"/>
          <w:szCs w:val="20"/>
        </w:rPr>
        <w:t>张维、</w:t>
      </w:r>
      <w:r w:rsidR="003508A7">
        <w:rPr>
          <w:rFonts w:hint="eastAsia"/>
          <w:kern w:val="0"/>
          <w:szCs w:val="20"/>
        </w:rPr>
        <w:t>黄全义、</w:t>
      </w:r>
      <w:r w:rsidR="003508A7">
        <w:rPr>
          <w:rFonts w:hint="eastAsia"/>
        </w:rPr>
        <w:t>相文</w:t>
      </w:r>
      <w:proofErr w:type="gramStart"/>
      <w:r w:rsidR="003508A7">
        <w:rPr>
          <w:rFonts w:hint="eastAsia"/>
        </w:rPr>
        <w:t>玺</w:t>
      </w:r>
      <w:proofErr w:type="gramEnd"/>
      <w:r w:rsidR="003508A7">
        <w:rPr>
          <w:rFonts w:hint="eastAsia"/>
        </w:rPr>
        <w:t>、</w:t>
      </w:r>
      <w:r w:rsidR="003508A7">
        <w:rPr>
          <w:rFonts w:hint="eastAsia"/>
          <w:kern w:val="0"/>
          <w:szCs w:val="20"/>
        </w:rPr>
        <w:t>杨秀中、刘金</w:t>
      </w:r>
      <w:r w:rsidR="003508A7" w:rsidRPr="00BC3B9E">
        <w:rPr>
          <w:rFonts w:hint="eastAsia"/>
          <w:kern w:val="0"/>
          <w:szCs w:val="20"/>
        </w:rPr>
        <w:t>、</w:t>
      </w:r>
      <w:r w:rsidR="003508A7">
        <w:rPr>
          <w:rFonts w:hint="eastAsia"/>
          <w:kern w:val="0"/>
          <w:szCs w:val="20"/>
        </w:rPr>
        <w:t>姜晓</w:t>
      </w:r>
      <w:proofErr w:type="gramStart"/>
      <w:r w:rsidR="003508A7">
        <w:rPr>
          <w:rFonts w:hint="eastAsia"/>
          <w:kern w:val="0"/>
          <w:szCs w:val="20"/>
        </w:rPr>
        <w:t>轶</w:t>
      </w:r>
      <w:proofErr w:type="gramEnd"/>
      <w:r w:rsidR="003508A7">
        <w:rPr>
          <w:rFonts w:hint="eastAsia"/>
          <w:kern w:val="0"/>
          <w:szCs w:val="20"/>
        </w:rPr>
        <w:t>、</w:t>
      </w:r>
      <w:r w:rsidR="003508A7" w:rsidRPr="00BC3B9E">
        <w:rPr>
          <w:rFonts w:hint="eastAsia"/>
          <w:kern w:val="0"/>
          <w:szCs w:val="20"/>
        </w:rPr>
        <w:t>宋占龙</w:t>
      </w:r>
      <w:r w:rsidR="003508A7">
        <w:rPr>
          <w:rFonts w:hint="eastAsia"/>
          <w:kern w:val="0"/>
          <w:szCs w:val="20"/>
        </w:rPr>
        <w:t>、孙丽娥、靳熙芳、林天</w:t>
      </w:r>
      <w:proofErr w:type="gramStart"/>
      <w:r w:rsidR="003508A7">
        <w:rPr>
          <w:rFonts w:hint="eastAsia"/>
          <w:kern w:val="0"/>
          <w:szCs w:val="20"/>
        </w:rPr>
        <w:t>埜</w:t>
      </w:r>
      <w:proofErr w:type="gramEnd"/>
      <w:r w:rsidR="003508A7">
        <w:rPr>
          <w:rFonts w:hint="eastAsia"/>
          <w:kern w:val="0"/>
          <w:szCs w:val="20"/>
        </w:rPr>
        <w:t>、辛冰、呼诺。</w:t>
      </w:r>
    </w:p>
    <w:p w14:paraId="6B7EBDDE" w14:textId="77777777" w:rsidR="003508A7" w:rsidRDefault="003508A7" w:rsidP="003508A7">
      <w:pPr>
        <w:pStyle w:val="affff6"/>
        <w:ind w:firstLineChars="95" w:firstLine="199"/>
      </w:pPr>
    </w:p>
    <w:p w14:paraId="7846D1AD" w14:textId="77777777" w:rsidR="003508A7" w:rsidRPr="009E263C" w:rsidRDefault="003508A7" w:rsidP="003508A7">
      <w:pPr>
        <w:pStyle w:val="affff6"/>
        <w:ind w:firstLineChars="95" w:firstLine="199"/>
        <w:sectPr w:rsidR="003508A7" w:rsidRPr="009E263C" w:rsidSect="009E263C">
          <w:headerReference w:type="even" r:id="rId17"/>
          <w:headerReference w:type="default" r:id="rId18"/>
          <w:footerReference w:type="default" r:id="rId19"/>
          <w:pgSz w:w="11906" w:h="16838" w:code="9"/>
          <w:pgMar w:top="567" w:right="1134" w:bottom="1134" w:left="1134" w:header="1418" w:footer="1134" w:gutter="284"/>
          <w:pgNumType w:fmt="upperRoman"/>
          <w:cols w:space="425"/>
          <w:formProt w:val="0"/>
          <w:docGrid w:linePitch="312"/>
        </w:sectPr>
      </w:pPr>
    </w:p>
    <w:p w14:paraId="4FE6C691" w14:textId="77777777" w:rsidR="003508A7" w:rsidRPr="00B36A52" w:rsidRDefault="003508A7" w:rsidP="003508A7">
      <w:pPr>
        <w:widowControl/>
        <w:tabs>
          <w:tab w:val="center" w:pos="4201"/>
          <w:tab w:val="right" w:leader="dot" w:pos="9298"/>
        </w:tabs>
        <w:autoSpaceDE w:val="0"/>
        <w:autoSpaceDN w:val="0"/>
        <w:rPr>
          <w:kern w:val="0"/>
          <w:szCs w:val="20"/>
        </w:rPr>
      </w:pPr>
    </w:p>
    <w:p w14:paraId="635C9818" w14:textId="77777777" w:rsidR="003A433C" w:rsidRDefault="003A433C" w:rsidP="003A433C">
      <w:pPr>
        <w:pStyle w:val="a6"/>
        <w:spacing w:after="360"/>
      </w:pPr>
      <w:bookmarkStart w:id="25" w:name="_Toc79648611"/>
      <w:bookmarkStart w:id="26" w:name="BookMark3"/>
      <w:bookmarkEnd w:id="24"/>
      <w:r w:rsidRPr="003A433C">
        <w:rPr>
          <w:spacing w:val="320"/>
        </w:rPr>
        <w:t>引</w:t>
      </w:r>
      <w:r>
        <w:t>言</w:t>
      </w:r>
      <w:bookmarkEnd w:id="25"/>
    </w:p>
    <w:p w14:paraId="1EC86C39" w14:textId="08649CB4" w:rsidR="00BB4361" w:rsidRDefault="00624983" w:rsidP="00C359AB">
      <w:pPr>
        <w:pStyle w:val="affff6"/>
        <w:spacing w:line="360" w:lineRule="auto"/>
        <w:ind w:firstLine="420"/>
      </w:pPr>
      <w:r>
        <w:rPr>
          <w:rFonts w:hint="eastAsia"/>
        </w:rPr>
        <w:t>风暴潮灾害威胁我国沿海地区人民的生命、财产安全，严重制约我国国民经济的发展。据中国海洋灾害公报资料统计，我国风暴潮灾害损失总体呈上升趋势，其导致的经济损失居各海洋灾害之首。</w:t>
      </w:r>
      <w:r w:rsidR="00BB4361">
        <w:rPr>
          <w:rFonts w:hint="eastAsia"/>
        </w:rPr>
        <w:t>因此，风暴潮的应急防控已成为各级政府、海洋科研和工程设计等有关涉海部门和单位面对的重要课题。</w:t>
      </w:r>
    </w:p>
    <w:p w14:paraId="230C6E99" w14:textId="3885622E" w:rsidR="00BB4361" w:rsidRDefault="00C359AB" w:rsidP="00C359AB">
      <w:pPr>
        <w:pStyle w:val="affff6"/>
        <w:spacing w:line="360" w:lineRule="auto"/>
        <w:ind w:firstLine="420"/>
      </w:pPr>
      <w:r>
        <w:rPr>
          <w:rFonts w:hint="eastAsia"/>
        </w:rPr>
        <w:t>风暴潮灾害</w:t>
      </w:r>
      <w:r w:rsidR="00624C24">
        <w:rPr>
          <w:rFonts w:hint="eastAsia"/>
        </w:rPr>
        <w:t>风险防控方案</w:t>
      </w:r>
      <w:r>
        <w:rPr>
          <w:rFonts w:hint="eastAsia"/>
        </w:rPr>
        <w:t>是风暴潮灾害防灾减灾中的重要处置，针对风暴潮灾害潜在的风险源有针对性的提出具体的处置措施，强调断链，避免次生衍生、避免发生、防止事态扩大、融合</w:t>
      </w:r>
      <w:r w:rsidRPr="008F69FB">
        <w:rPr>
          <w:rFonts w:hint="eastAsia"/>
        </w:rPr>
        <w:t>海洋环境安全事件风险评估、监测预测、预警数据</w:t>
      </w:r>
      <w:r>
        <w:rPr>
          <w:rFonts w:hint="eastAsia"/>
        </w:rPr>
        <w:t>等方案关键要素。</w:t>
      </w:r>
    </w:p>
    <w:p w14:paraId="5CC57875" w14:textId="5D730115" w:rsidR="00624C24" w:rsidRDefault="00624C24" w:rsidP="00C359AB">
      <w:pPr>
        <w:pStyle w:val="affff6"/>
        <w:spacing w:line="360" w:lineRule="auto"/>
        <w:ind w:firstLine="420"/>
      </w:pPr>
      <w:r>
        <w:rPr>
          <w:rFonts w:hint="eastAsia"/>
        </w:rPr>
        <w:t>与风暴潮灾害应急预案不同，风暴潮灾害风险防控方案是在</w:t>
      </w:r>
      <w:r w:rsidR="00840FC5">
        <w:rPr>
          <w:rFonts w:hint="eastAsia"/>
        </w:rPr>
        <w:t>灾害发生前几个小时、针对某次具体风暴潮灾害的情况做出的防控方案，侧重具体详细的防控措施，更加具有针对性和可操作性。</w:t>
      </w:r>
    </w:p>
    <w:p w14:paraId="35DD6953" w14:textId="1D478BA8" w:rsidR="00C359AB" w:rsidRDefault="00C359AB" w:rsidP="00C359AB">
      <w:pPr>
        <w:pStyle w:val="affff6"/>
        <w:spacing w:line="360" w:lineRule="auto"/>
        <w:ind w:firstLine="420"/>
      </w:pPr>
      <w:r>
        <w:rPr>
          <w:rFonts w:hint="eastAsia"/>
        </w:rPr>
        <w:t>在风暴潮灾害</w:t>
      </w:r>
      <w:r w:rsidR="00624C24">
        <w:rPr>
          <w:rFonts w:hint="eastAsia"/>
        </w:rPr>
        <w:t>风险防控方案</w:t>
      </w:r>
      <w:r>
        <w:rPr>
          <w:rFonts w:hint="eastAsia"/>
        </w:rPr>
        <w:t>编制方面，目前没有相关的国际标准可参考或引用，在国内海洋行业属首次制定。</w:t>
      </w:r>
      <w:r w:rsidR="00BB4361">
        <w:rPr>
          <w:rFonts w:hint="eastAsia"/>
        </w:rPr>
        <w:t>我国于2017年发布了《海洋标准体系》，分为21个领域方向，其中第7个方向为“海洋安全监管”，已发布和在编的标准仅有10余项，特别是在“安全风险预防与应急管理”方面仅有2项，严重不足</w:t>
      </w:r>
      <w:r>
        <w:rPr>
          <w:rFonts w:hint="eastAsia"/>
        </w:rPr>
        <w:t>，针对风暴潮</w:t>
      </w:r>
      <w:r w:rsidR="00624C24">
        <w:rPr>
          <w:rFonts w:hint="eastAsia"/>
        </w:rPr>
        <w:t>风险防控方案</w:t>
      </w:r>
      <w:r>
        <w:rPr>
          <w:rFonts w:hint="eastAsia"/>
        </w:rPr>
        <w:t>编制的规范标准仍处于空白。</w:t>
      </w:r>
    </w:p>
    <w:p w14:paraId="7471B0C4" w14:textId="1A7B9361" w:rsidR="00476E0C" w:rsidRPr="003A433C" w:rsidRDefault="00C359AB" w:rsidP="00840FC5">
      <w:pPr>
        <w:pStyle w:val="affff6"/>
        <w:spacing w:line="360" w:lineRule="auto"/>
        <w:ind w:firstLine="420"/>
        <w:sectPr w:rsidR="00476E0C" w:rsidRPr="003A433C" w:rsidSect="003A433C">
          <w:headerReference w:type="even" r:id="rId20"/>
          <w:headerReference w:type="default" r:id="rId21"/>
          <w:footerReference w:type="default" r:id="rId22"/>
          <w:pgSz w:w="11906" w:h="16838" w:code="9"/>
          <w:pgMar w:top="567" w:right="1134" w:bottom="1134" w:left="1134" w:header="1418" w:footer="1134" w:gutter="284"/>
          <w:pgNumType w:fmt="upperRoman"/>
          <w:cols w:space="425"/>
          <w:formProt w:val="0"/>
          <w:docGrid w:linePitch="312"/>
        </w:sectPr>
      </w:pPr>
      <w:r>
        <w:rPr>
          <w:rFonts w:hint="eastAsia"/>
        </w:rPr>
        <w:t>为规范和统一全国沿海地区风暴潮</w:t>
      </w:r>
      <w:r w:rsidR="00624C24">
        <w:rPr>
          <w:rFonts w:hint="eastAsia"/>
        </w:rPr>
        <w:t>风险防控方案</w:t>
      </w:r>
      <w:r>
        <w:rPr>
          <w:rFonts w:hint="eastAsia"/>
        </w:rPr>
        <w:t>编制工作的技术方法和技术要求，将风暴潮灾害</w:t>
      </w:r>
      <w:r w:rsidR="00624C24">
        <w:rPr>
          <w:rFonts w:hint="eastAsia"/>
        </w:rPr>
        <w:t>风险防控方案</w:t>
      </w:r>
      <w:r>
        <w:rPr>
          <w:rFonts w:hint="eastAsia"/>
        </w:rPr>
        <w:t>编制纳入科学化、标准化、制度化的轨道，保障沿海地区人民的生命财产安全，</w:t>
      </w:r>
      <w:r w:rsidR="00BB4361">
        <w:rPr>
          <w:rFonts w:hint="eastAsia"/>
        </w:rPr>
        <w:t>建立风暴潮灾害</w:t>
      </w:r>
      <w:r w:rsidR="00624C24">
        <w:rPr>
          <w:rFonts w:hint="eastAsia"/>
        </w:rPr>
        <w:t>风险防控方案</w:t>
      </w:r>
      <w:r w:rsidR="00BB4361">
        <w:rPr>
          <w:rFonts w:hint="eastAsia"/>
        </w:rPr>
        <w:t>编制规范具有紧迫性和必要性</w:t>
      </w:r>
      <w:r w:rsidR="00476E0C">
        <w:rPr>
          <w:rFonts w:hint="eastAsia"/>
        </w:rPr>
        <w:t>。</w:t>
      </w:r>
    </w:p>
    <w:p w14:paraId="5ED3229A" w14:textId="77777777" w:rsidR="00894836" w:rsidRPr="00145D9D" w:rsidRDefault="00894836" w:rsidP="00093D25">
      <w:pPr>
        <w:spacing w:line="20" w:lineRule="exact"/>
        <w:jc w:val="center"/>
        <w:rPr>
          <w:rFonts w:ascii="黑体" w:eastAsia="黑体" w:hAnsi="黑体"/>
          <w:sz w:val="32"/>
          <w:szCs w:val="32"/>
        </w:rPr>
      </w:pPr>
      <w:bookmarkStart w:id="27" w:name="BookMark4"/>
      <w:bookmarkEnd w:id="26"/>
    </w:p>
    <w:p w14:paraId="64E36827" w14:textId="77777777" w:rsidR="00894836" w:rsidRPr="009B1274"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188945370844D7E9FAEC4E4A8E11AE1"/>
        </w:placeholder>
      </w:sdtPr>
      <w:sdtEndPr/>
      <w:sdtContent>
        <w:bookmarkStart w:id="28" w:name="NEW_STAND_NAME" w:displacedByCustomXml="prev"/>
        <w:p w14:paraId="031F83D4" w14:textId="7AED3895" w:rsidR="00F26B7E" w:rsidRPr="00F26B7E" w:rsidRDefault="006C2B50" w:rsidP="006C2B50">
          <w:pPr>
            <w:pStyle w:val="afffffffff1"/>
            <w:spacing w:beforeLines="182" w:before="436" w:afterLines="1" w:after="2"/>
          </w:pPr>
          <w:r w:rsidRPr="006C2B50">
            <w:rPr>
              <w:rFonts w:hint="eastAsia"/>
            </w:rPr>
            <w:t>风暴潮灾害</w:t>
          </w:r>
          <w:r w:rsidR="00624C24">
            <w:rPr>
              <w:rFonts w:hint="eastAsia"/>
            </w:rPr>
            <w:t>风险防控方案</w:t>
          </w:r>
          <w:r w:rsidRPr="006C2B50">
            <w:rPr>
              <w:rFonts w:hint="eastAsia"/>
            </w:rPr>
            <w:t>编制指南</w:t>
          </w:r>
        </w:p>
      </w:sdtContent>
    </w:sdt>
    <w:bookmarkEnd w:id="28" w:displacedByCustomXml="prev"/>
    <w:p w14:paraId="6B10FF74" w14:textId="77777777" w:rsidR="00E2552F" w:rsidRDefault="00E2552F" w:rsidP="00A77CCB">
      <w:pPr>
        <w:pStyle w:val="affc"/>
        <w:spacing w:before="240" w:after="240"/>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79648612"/>
      <w:r>
        <w:rPr>
          <w:rFonts w:hint="eastAsia"/>
        </w:rPr>
        <w:t>范围</w:t>
      </w:r>
      <w:bookmarkEnd w:id="29"/>
      <w:bookmarkEnd w:id="30"/>
      <w:bookmarkEnd w:id="31"/>
      <w:bookmarkEnd w:id="32"/>
      <w:bookmarkEnd w:id="33"/>
      <w:bookmarkEnd w:id="34"/>
      <w:bookmarkEnd w:id="35"/>
      <w:bookmarkEnd w:id="36"/>
      <w:bookmarkEnd w:id="37"/>
    </w:p>
    <w:p w14:paraId="06250221" w14:textId="67FBF8C4" w:rsidR="0036111E" w:rsidRDefault="0036111E" w:rsidP="0036111E">
      <w:pPr>
        <w:ind w:firstLineChars="200" w:firstLine="420"/>
        <w:rPr>
          <w:kern w:val="0"/>
          <w:szCs w:val="20"/>
        </w:rPr>
      </w:pPr>
      <w:bookmarkStart w:id="38" w:name="_Toc17233326"/>
      <w:bookmarkStart w:id="39" w:name="_Toc17233334"/>
      <w:bookmarkStart w:id="40" w:name="_Toc24884212"/>
      <w:bookmarkStart w:id="41" w:name="_Toc24884219"/>
      <w:bookmarkStart w:id="42" w:name="_Toc26648466"/>
      <w:r w:rsidRPr="00D5697A">
        <w:rPr>
          <w:rFonts w:ascii="Times New Roman" w:hAnsi="Times New Roman" w:hint="eastAsia"/>
        </w:rPr>
        <w:t>本文件规定了</w:t>
      </w:r>
      <w:r w:rsidR="00561787">
        <w:rPr>
          <w:rFonts w:ascii="Times New Roman" w:hAnsi="Times New Roman" w:hint="eastAsia"/>
        </w:rPr>
        <w:t>风暴潮</w:t>
      </w:r>
      <w:r w:rsidR="00470296">
        <w:rPr>
          <w:rFonts w:ascii="Times New Roman" w:hAnsi="Times New Roman" w:hint="eastAsia"/>
        </w:rPr>
        <w:t>灾害</w:t>
      </w:r>
      <w:r w:rsidR="00624C24">
        <w:rPr>
          <w:rFonts w:ascii="Times New Roman" w:hAnsi="Times New Roman" w:hint="eastAsia"/>
        </w:rPr>
        <w:t>风险防控方案</w:t>
      </w:r>
      <w:r w:rsidR="00997E10">
        <w:rPr>
          <w:rFonts w:ascii="Times New Roman" w:hAnsi="Times New Roman" w:hint="eastAsia"/>
        </w:rPr>
        <w:t>（以</w:t>
      </w:r>
      <w:r w:rsidR="00997E10" w:rsidRPr="004F5194">
        <w:rPr>
          <w:rFonts w:ascii="Times New Roman" w:hAnsi="Times New Roman" w:hint="eastAsia"/>
        </w:rPr>
        <w:t>下简称防控方案）的</w:t>
      </w:r>
      <w:r w:rsidR="00BB6DD2" w:rsidRPr="004F5194">
        <w:rPr>
          <w:rFonts w:ascii="Times New Roman" w:hAnsi="Times New Roman" w:hint="eastAsia"/>
        </w:rPr>
        <w:t>方案编制程序</w:t>
      </w:r>
      <w:r w:rsidR="00997E10" w:rsidRPr="004F5194">
        <w:rPr>
          <w:rFonts w:ascii="Times New Roman" w:hAnsi="Times New Roman" w:hint="eastAsia"/>
        </w:rPr>
        <w:t>、</w:t>
      </w:r>
      <w:r w:rsidR="00BB6DD2" w:rsidRPr="004F5194">
        <w:rPr>
          <w:rFonts w:ascii="Times New Roman" w:hAnsi="Times New Roman" w:hint="eastAsia"/>
        </w:rPr>
        <w:t>方案内容和方案编制评价</w:t>
      </w:r>
      <w:r w:rsidR="00DE01BC" w:rsidRPr="004F5194">
        <w:rPr>
          <w:rFonts w:ascii="Times New Roman" w:hAnsi="Times New Roman" w:hint="eastAsia"/>
        </w:rPr>
        <w:t>要求</w:t>
      </w:r>
      <w:r w:rsidRPr="004F5194">
        <w:rPr>
          <w:rFonts w:hint="eastAsia"/>
          <w:kern w:val="0"/>
          <w:szCs w:val="20"/>
        </w:rPr>
        <w:t>。</w:t>
      </w:r>
    </w:p>
    <w:p w14:paraId="54CF4F47" w14:textId="10DDEA23" w:rsidR="0036111E" w:rsidRDefault="0036111E" w:rsidP="0036111E">
      <w:pPr>
        <w:pStyle w:val="affff6"/>
        <w:ind w:firstLine="420"/>
      </w:pPr>
      <w:r w:rsidRPr="00D5697A">
        <w:rPr>
          <w:rFonts w:ascii="Times New Roman" w:hint="eastAsia"/>
        </w:rPr>
        <w:t>本文件适用</w:t>
      </w:r>
      <w:r w:rsidR="00BB6DD2">
        <w:rPr>
          <w:rFonts w:ascii="Times New Roman" w:hint="eastAsia"/>
        </w:rPr>
        <w:t>于我国地方政府、社区（村）和企业编制</w:t>
      </w:r>
      <w:r w:rsidR="00561787">
        <w:rPr>
          <w:rFonts w:ascii="Times New Roman" w:hint="eastAsia"/>
        </w:rPr>
        <w:t>风暴潮</w:t>
      </w:r>
      <w:r w:rsidR="00470296">
        <w:rPr>
          <w:rFonts w:ascii="Times New Roman" w:hint="eastAsia"/>
        </w:rPr>
        <w:t>灾害</w:t>
      </w:r>
      <w:r w:rsidR="00981A17">
        <w:rPr>
          <w:rFonts w:ascii="Times New Roman" w:hint="eastAsia"/>
        </w:rPr>
        <w:t>来临之前</w:t>
      </w:r>
      <w:r w:rsidR="00981A17">
        <w:rPr>
          <w:rFonts w:ascii="Times New Roman"/>
        </w:rPr>
        <w:t>数小时的</w:t>
      </w:r>
      <w:r w:rsidR="00981A17">
        <w:rPr>
          <w:rFonts w:ascii="Times New Roman" w:hint="eastAsia"/>
        </w:rPr>
        <w:t>风险</w:t>
      </w:r>
      <w:r>
        <w:rPr>
          <w:rFonts w:ascii="Times New Roman" w:hint="eastAsia"/>
        </w:rPr>
        <w:t>防控方案</w:t>
      </w:r>
      <w:r w:rsidR="00BB6DD2">
        <w:rPr>
          <w:rFonts w:ascii="Times New Roman" w:hint="eastAsia"/>
        </w:rPr>
        <w:t>工作</w:t>
      </w:r>
      <w:r w:rsidR="00B065C0">
        <w:rPr>
          <w:rFonts w:ascii="Times New Roman" w:hint="eastAsia"/>
        </w:rPr>
        <w:t>。</w:t>
      </w:r>
    </w:p>
    <w:p w14:paraId="302145D7" w14:textId="77777777" w:rsidR="00E2552F" w:rsidRDefault="00E2552F" w:rsidP="00A77CCB">
      <w:pPr>
        <w:pStyle w:val="affc"/>
        <w:spacing w:before="240" w:after="240"/>
      </w:pPr>
      <w:bookmarkStart w:id="43" w:name="_Toc26718931"/>
      <w:bookmarkStart w:id="44" w:name="_Toc26986531"/>
      <w:bookmarkStart w:id="45" w:name="_Toc26986772"/>
      <w:bookmarkStart w:id="46" w:name="_Toc79648613"/>
      <w:r>
        <w:rPr>
          <w:rFonts w:hint="eastAsia"/>
        </w:rPr>
        <w:t>规范性引用文件</w:t>
      </w:r>
      <w:bookmarkEnd w:id="38"/>
      <w:bookmarkEnd w:id="39"/>
      <w:bookmarkEnd w:id="40"/>
      <w:bookmarkEnd w:id="41"/>
      <w:bookmarkEnd w:id="42"/>
      <w:bookmarkEnd w:id="43"/>
      <w:bookmarkEnd w:id="44"/>
      <w:bookmarkEnd w:id="45"/>
      <w:bookmarkEnd w:id="46"/>
    </w:p>
    <w:sdt>
      <w:sdtPr>
        <w:rPr>
          <w:rFonts w:hint="eastAsia"/>
        </w:rPr>
        <w:id w:val="715848253"/>
        <w:placeholder>
          <w:docPart w:val="C3C1731DA99244198DAB3351C7E9352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78103EE" w14:textId="77777777"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B806520" w14:textId="77777777" w:rsidR="00292931" w:rsidRDefault="00292931" w:rsidP="0036111E">
      <w:pPr>
        <w:ind w:firstLineChars="200" w:firstLine="420"/>
        <w:rPr>
          <w:rFonts w:ascii="Times New Roman" w:hAnsi="Times New Roman"/>
          <w:kern w:val="0"/>
          <w:szCs w:val="20"/>
        </w:rPr>
      </w:pPr>
      <w:r w:rsidRPr="00292931">
        <w:rPr>
          <w:rFonts w:ascii="Times New Roman" w:hAnsi="Times New Roman"/>
          <w:kern w:val="0"/>
          <w:szCs w:val="20"/>
        </w:rPr>
        <w:t>HY/T 0273-2019</w:t>
      </w:r>
      <w:r w:rsidR="00D50914">
        <w:rPr>
          <w:rFonts w:ascii="Times New Roman" w:hAnsi="Times New Roman"/>
          <w:kern w:val="0"/>
          <w:szCs w:val="20"/>
        </w:rPr>
        <w:t xml:space="preserve"> </w:t>
      </w:r>
      <w:r w:rsidRPr="00292931">
        <w:rPr>
          <w:rFonts w:ascii="Times New Roman" w:hAnsi="Times New Roman"/>
          <w:kern w:val="0"/>
          <w:szCs w:val="20"/>
        </w:rPr>
        <w:t>海洋灾害风险评估和区划技术导则</w:t>
      </w:r>
      <w:r w:rsidRPr="00292931">
        <w:rPr>
          <w:rFonts w:ascii="Times New Roman" w:hAnsi="Times New Roman"/>
          <w:kern w:val="0"/>
          <w:szCs w:val="20"/>
        </w:rPr>
        <w:t xml:space="preserve"> </w:t>
      </w:r>
      <w:r w:rsidRPr="00292931">
        <w:rPr>
          <w:rFonts w:ascii="Times New Roman" w:hAnsi="Times New Roman"/>
          <w:kern w:val="0"/>
          <w:szCs w:val="20"/>
        </w:rPr>
        <w:t>第</w:t>
      </w:r>
      <w:r w:rsidRPr="00292931">
        <w:rPr>
          <w:rFonts w:ascii="Times New Roman" w:hAnsi="Times New Roman"/>
          <w:kern w:val="0"/>
          <w:szCs w:val="20"/>
        </w:rPr>
        <w:t>1</w:t>
      </w:r>
      <w:r w:rsidR="00D50914">
        <w:rPr>
          <w:rFonts w:ascii="Times New Roman" w:hAnsi="Times New Roman"/>
          <w:kern w:val="0"/>
          <w:szCs w:val="20"/>
        </w:rPr>
        <w:t>部分：风暴潮</w:t>
      </w:r>
      <w:r w:rsidR="00B065C0">
        <w:rPr>
          <w:rFonts w:ascii="Times New Roman" w:hAnsi="Times New Roman" w:hint="eastAsia"/>
          <w:kern w:val="0"/>
          <w:szCs w:val="20"/>
        </w:rPr>
        <w:t>。</w:t>
      </w:r>
    </w:p>
    <w:p w14:paraId="07B46827" w14:textId="77777777" w:rsidR="00B265BC" w:rsidRPr="00E030F9" w:rsidRDefault="00FD59EB" w:rsidP="00FD59EB">
      <w:pPr>
        <w:pStyle w:val="affc"/>
        <w:spacing w:before="240" w:after="240"/>
      </w:pPr>
      <w:bookmarkStart w:id="47" w:name="_Toc79648614"/>
      <w:r>
        <w:rPr>
          <w:rFonts w:hint="eastAsia"/>
          <w:szCs w:val="21"/>
        </w:rPr>
        <w:t>术语和定义</w:t>
      </w:r>
      <w:bookmarkEnd w:id="47"/>
    </w:p>
    <w:bookmarkStart w:id="48" w:name="_Toc26986532" w:displacedByCustomXml="next"/>
    <w:bookmarkEnd w:id="48" w:displacedByCustomXml="next"/>
    <w:sdt>
      <w:sdtPr>
        <w:id w:val="-1909835108"/>
        <w:placeholder>
          <w:docPart w:val="965C61FDE7EF4047B06B57A7A50B5E5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F0C4675" w14:textId="77777777" w:rsidR="004B3E93" w:rsidRDefault="0036111E" w:rsidP="0036111E">
          <w:pPr>
            <w:pStyle w:val="affff6"/>
            <w:ind w:firstLine="420"/>
          </w:pPr>
          <w:r>
            <w:t>下列术语和定义适用于本文件。</w:t>
          </w:r>
        </w:p>
      </w:sdtContent>
    </w:sdt>
    <w:p w14:paraId="04F7C961" w14:textId="77777777" w:rsidR="009135AB" w:rsidRDefault="009135AB" w:rsidP="008055D6">
      <w:pPr>
        <w:pStyle w:val="affd"/>
        <w:spacing w:before="120" w:after="120"/>
      </w:pPr>
      <w:bookmarkStart w:id="49" w:name="_Toc75110190"/>
      <w:bookmarkStart w:id="50" w:name="_Toc78384311"/>
      <w:bookmarkStart w:id="51" w:name="_Toc79393521"/>
      <w:bookmarkStart w:id="52" w:name="_Toc79648615"/>
      <w:bookmarkEnd w:id="49"/>
      <w:bookmarkEnd w:id="50"/>
      <w:bookmarkEnd w:id="51"/>
      <w:bookmarkEnd w:id="52"/>
    </w:p>
    <w:p w14:paraId="30F53DAB" w14:textId="77777777" w:rsidR="001D0480" w:rsidRDefault="001D0480" w:rsidP="009135AB">
      <w:pPr>
        <w:pStyle w:val="affd"/>
        <w:numPr>
          <w:ilvl w:val="0"/>
          <w:numId w:val="0"/>
        </w:numPr>
        <w:spacing w:before="120" w:after="120"/>
        <w:ind w:firstLineChars="200" w:firstLine="420"/>
      </w:pPr>
      <w:bookmarkStart w:id="53" w:name="_Toc75110191"/>
      <w:bookmarkStart w:id="54" w:name="_Toc78384312"/>
      <w:bookmarkStart w:id="55" w:name="_Toc79393522"/>
      <w:bookmarkStart w:id="56" w:name="_Toc79648616"/>
      <w:r>
        <w:rPr>
          <w:rFonts w:hint="eastAsia"/>
        </w:rPr>
        <w:t>风暴潮 storm</w:t>
      </w:r>
      <w:r>
        <w:t xml:space="preserve"> </w:t>
      </w:r>
      <w:r>
        <w:rPr>
          <w:rFonts w:hint="eastAsia"/>
        </w:rPr>
        <w:t>surge</w:t>
      </w:r>
      <w:bookmarkEnd w:id="53"/>
      <w:bookmarkEnd w:id="54"/>
      <w:bookmarkEnd w:id="55"/>
      <w:bookmarkEnd w:id="56"/>
    </w:p>
    <w:p w14:paraId="4B4BA223" w14:textId="77777777" w:rsidR="00D50914" w:rsidRDefault="001D0480" w:rsidP="001D0480">
      <w:pPr>
        <w:pStyle w:val="affff6"/>
        <w:ind w:firstLine="420"/>
      </w:pPr>
      <w:r>
        <w:rPr>
          <w:rFonts w:hint="eastAsia"/>
        </w:rPr>
        <w:t>由</w:t>
      </w:r>
      <w:r w:rsidR="00F95AAE">
        <w:rPr>
          <w:rFonts w:hint="eastAsia"/>
        </w:rPr>
        <w:t>热带气旋、温带天气系统、海上飑线等风暴过境所伴随的强风和气压骤变而引起的局部海面振荡或非周期性异常升高（降低）现象。</w:t>
      </w:r>
    </w:p>
    <w:p w14:paraId="2F97EA77" w14:textId="77777777" w:rsidR="001D0480" w:rsidRDefault="00F95AAE" w:rsidP="001D0480">
      <w:pPr>
        <w:pStyle w:val="affff6"/>
        <w:ind w:firstLine="420"/>
      </w:pPr>
      <w:r>
        <w:rPr>
          <w:rFonts w:hint="eastAsia"/>
        </w:rPr>
        <w:t>[</w:t>
      </w:r>
      <w:r w:rsidR="000777B7">
        <w:rPr>
          <w:rFonts w:hint="eastAsia"/>
        </w:rPr>
        <w:t>来源</w:t>
      </w:r>
      <w:r w:rsidR="00AC1D0F">
        <w:rPr>
          <w:rFonts w:hint="eastAsia"/>
        </w:rPr>
        <w:t>：</w:t>
      </w:r>
      <w:r>
        <w:t>GB/T 19721.1-2017,3.1]</w:t>
      </w:r>
    </w:p>
    <w:p w14:paraId="720A9139" w14:textId="77777777" w:rsidR="009135AB" w:rsidRDefault="009135AB" w:rsidP="008055D6">
      <w:pPr>
        <w:pStyle w:val="affd"/>
        <w:spacing w:before="120" w:after="120"/>
      </w:pPr>
      <w:bookmarkStart w:id="57" w:name="_Toc75110192"/>
      <w:bookmarkStart w:id="58" w:name="_Toc78384313"/>
      <w:bookmarkStart w:id="59" w:name="_Toc79393523"/>
      <w:bookmarkStart w:id="60" w:name="_Toc79648617"/>
      <w:bookmarkEnd w:id="57"/>
      <w:bookmarkEnd w:id="58"/>
      <w:bookmarkEnd w:id="59"/>
      <w:bookmarkEnd w:id="60"/>
    </w:p>
    <w:p w14:paraId="1A72282D" w14:textId="77777777" w:rsidR="00D50914" w:rsidRDefault="008055D6" w:rsidP="009135AB">
      <w:pPr>
        <w:pStyle w:val="affd"/>
        <w:numPr>
          <w:ilvl w:val="0"/>
          <w:numId w:val="0"/>
        </w:numPr>
        <w:spacing w:before="120" w:after="120"/>
        <w:ind w:firstLineChars="200" w:firstLine="420"/>
      </w:pPr>
      <w:bookmarkStart w:id="61" w:name="_Toc75110193"/>
      <w:bookmarkStart w:id="62" w:name="_Toc78384314"/>
      <w:bookmarkStart w:id="63" w:name="_Toc79393524"/>
      <w:bookmarkStart w:id="64" w:name="_Toc79648618"/>
      <w:r>
        <w:rPr>
          <w:rFonts w:hint="eastAsia"/>
        </w:rPr>
        <w:t xml:space="preserve">风暴潮灾害 </w:t>
      </w:r>
      <w:r>
        <w:t>disaster of storm surge</w:t>
      </w:r>
      <w:bookmarkEnd w:id="61"/>
      <w:bookmarkEnd w:id="62"/>
      <w:bookmarkEnd w:id="63"/>
      <w:bookmarkEnd w:id="64"/>
    </w:p>
    <w:p w14:paraId="287C128D" w14:textId="77777777" w:rsidR="008055D6" w:rsidRDefault="008055D6" w:rsidP="008055D6">
      <w:pPr>
        <w:pStyle w:val="affff6"/>
        <w:ind w:firstLine="420"/>
      </w:pPr>
      <w:r>
        <w:rPr>
          <w:rFonts w:hint="eastAsia"/>
        </w:rPr>
        <w:t>风暴潮、天文潮和海浪等因素相互叠加作用引起的沿岸涨水造成的灾害统称。</w:t>
      </w:r>
    </w:p>
    <w:p w14:paraId="3AE07AA6" w14:textId="77777777" w:rsidR="00B065C0" w:rsidRDefault="00B065C0" w:rsidP="008055D6">
      <w:pPr>
        <w:pStyle w:val="affff6"/>
        <w:ind w:firstLine="420"/>
      </w:pPr>
      <w:r>
        <w:t>[来源：HY/T 0273</w:t>
      </w:r>
      <w:r>
        <w:t>—</w:t>
      </w:r>
      <w:r>
        <w:t>2019，3.4]</w:t>
      </w:r>
    </w:p>
    <w:p w14:paraId="50CDFA76" w14:textId="77777777" w:rsidR="009135AB" w:rsidRDefault="009135AB" w:rsidP="009E263C">
      <w:pPr>
        <w:pStyle w:val="affd"/>
        <w:spacing w:before="120" w:after="120"/>
      </w:pPr>
      <w:bookmarkStart w:id="65" w:name="_Toc75110194"/>
      <w:bookmarkStart w:id="66" w:name="_Toc78384315"/>
      <w:bookmarkStart w:id="67" w:name="_Toc79393525"/>
      <w:bookmarkStart w:id="68" w:name="_Toc79648619"/>
      <w:bookmarkEnd w:id="65"/>
      <w:bookmarkEnd w:id="66"/>
      <w:bookmarkEnd w:id="67"/>
      <w:bookmarkEnd w:id="68"/>
    </w:p>
    <w:p w14:paraId="090E57A3" w14:textId="77777777" w:rsidR="00F95AAE" w:rsidRDefault="00AC1D0F" w:rsidP="009135AB">
      <w:pPr>
        <w:pStyle w:val="affd"/>
        <w:numPr>
          <w:ilvl w:val="0"/>
          <w:numId w:val="0"/>
        </w:numPr>
        <w:spacing w:before="120" w:after="120"/>
        <w:ind w:firstLineChars="200" w:firstLine="420"/>
      </w:pPr>
      <w:bookmarkStart w:id="69" w:name="_Toc75110195"/>
      <w:bookmarkStart w:id="70" w:name="_Toc78384316"/>
      <w:bookmarkStart w:id="71" w:name="_Toc79393526"/>
      <w:bookmarkStart w:id="72" w:name="_Toc79648620"/>
      <w:proofErr w:type="gramStart"/>
      <w:r>
        <w:rPr>
          <w:rFonts w:hint="eastAsia"/>
        </w:rPr>
        <w:t>承灾</w:t>
      </w:r>
      <w:r w:rsidR="00F95AAE">
        <w:rPr>
          <w:rFonts w:hint="eastAsia"/>
        </w:rPr>
        <w:t>体</w:t>
      </w:r>
      <w:proofErr w:type="gramEnd"/>
      <w:r w:rsidR="00F95AAE">
        <w:rPr>
          <w:rFonts w:hint="eastAsia"/>
        </w:rPr>
        <w:t xml:space="preserve"> exposure</w:t>
      </w:r>
      <w:bookmarkEnd w:id="69"/>
      <w:bookmarkEnd w:id="70"/>
      <w:bookmarkEnd w:id="71"/>
      <w:bookmarkEnd w:id="72"/>
    </w:p>
    <w:p w14:paraId="0644C8BB" w14:textId="77777777" w:rsidR="00D50914" w:rsidRDefault="00F95AAE" w:rsidP="00F95AAE">
      <w:pPr>
        <w:pStyle w:val="affff6"/>
        <w:ind w:firstLine="420"/>
      </w:pPr>
      <w:r>
        <w:rPr>
          <w:rFonts w:hint="eastAsia"/>
        </w:rPr>
        <w:t>承受灾害的对象。</w:t>
      </w:r>
    </w:p>
    <w:p w14:paraId="17D57079" w14:textId="77777777" w:rsidR="00F95AAE" w:rsidRDefault="00F95AAE" w:rsidP="00F95AAE">
      <w:pPr>
        <w:pStyle w:val="affff6"/>
        <w:ind w:firstLine="420"/>
      </w:pPr>
      <w:r>
        <w:rPr>
          <w:rFonts w:hint="eastAsia"/>
        </w:rPr>
        <w:t>[</w:t>
      </w:r>
      <w:r w:rsidR="000777B7">
        <w:rPr>
          <w:rFonts w:hint="eastAsia"/>
        </w:rPr>
        <w:t>来源</w:t>
      </w:r>
      <w:r w:rsidR="00AC1D0F">
        <w:rPr>
          <w:rFonts w:hint="eastAsia"/>
        </w:rPr>
        <w:t>：</w:t>
      </w:r>
      <w:r>
        <w:t>MZ/T 027-2011,</w:t>
      </w:r>
      <w:r>
        <w:rPr>
          <w:rFonts w:hint="eastAsia"/>
        </w:rPr>
        <w:t>3</w:t>
      </w:r>
      <w:r>
        <w:t>.6]</w:t>
      </w:r>
    </w:p>
    <w:p w14:paraId="724890D2" w14:textId="77777777" w:rsidR="009135AB" w:rsidRDefault="009135AB" w:rsidP="00F95AAE">
      <w:pPr>
        <w:pStyle w:val="affd"/>
        <w:spacing w:before="120" w:after="120"/>
      </w:pPr>
      <w:bookmarkStart w:id="73" w:name="_Toc75110196"/>
      <w:bookmarkStart w:id="74" w:name="_Toc78384317"/>
      <w:bookmarkStart w:id="75" w:name="_Toc79393527"/>
      <w:bookmarkStart w:id="76" w:name="_Toc79648621"/>
      <w:bookmarkEnd w:id="73"/>
      <w:bookmarkEnd w:id="74"/>
      <w:bookmarkEnd w:id="75"/>
      <w:bookmarkEnd w:id="76"/>
    </w:p>
    <w:p w14:paraId="1696B893" w14:textId="4CD564BE" w:rsidR="008F69FB" w:rsidRPr="008F69FB" w:rsidRDefault="008F69FB" w:rsidP="008F69FB">
      <w:pPr>
        <w:pStyle w:val="affd"/>
        <w:numPr>
          <w:ilvl w:val="0"/>
          <w:numId w:val="0"/>
        </w:numPr>
        <w:spacing w:before="120" w:after="120"/>
        <w:ind w:firstLineChars="200" w:firstLine="420"/>
        <w:rPr>
          <w:rFonts w:cs="黑体"/>
          <w:color w:val="000000"/>
        </w:rPr>
      </w:pPr>
      <w:bookmarkStart w:id="77" w:name="_Toc44253464"/>
      <w:bookmarkStart w:id="78" w:name="_Toc508271472"/>
      <w:bookmarkStart w:id="79" w:name="_Toc10539202"/>
      <w:r>
        <w:rPr>
          <w:rFonts w:hint="eastAsia"/>
        </w:rPr>
        <w:t>风暴潮灾害事件风险预警</w:t>
      </w:r>
      <w:r w:rsidRPr="008F69FB">
        <w:t xml:space="preserve"> risk prediction of storm surge disasters </w:t>
      </w:r>
    </w:p>
    <w:p w14:paraId="5DA8ED54" w14:textId="51786F23" w:rsidR="006F53F8" w:rsidRPr="00F95AAE" w:rsidRDefault="008F69FB" w:rsidP="008F69FB">
      <w:pPr>
        <w:pStyle w:val="affff6"/>
        <w:ind w:firstLine="420"/>
      </w:pPr>
      <w:r w:rsidRPr="008F69FB">
        <w:rPr>
          <w:rFonts w:hAnsi="Calibri" w:cs="宋体" w:hint="eastAsia"/>
          <w:noProof w:val="0"/>
          <w:color w:val="000000"/>
          <w:szCs w:val="21"/>
        </w:rPr>
        <w:t>针对即将发生的风暴潮灾害事件，利用实时得到的观监测、预测预报信息，首先预测海堤可能发生漫堤的风险，然后综合考虑致灾因子危险性、重要</w:t>
      </w:r>
      <w:proofErr w:type="gramStart"/>
      <w:r w:rsidRPr="008F69FB">
        <w:rPr>
          <w:rFonts w:hAnsi="Calibri" w:cs="宋体" w:hint="eastAsia"/>
          <w:noProof w:val="0"/>
          <w:color w:val="000000"/>
          <w:szCs w:val="21"/>
        </w:rPr>
        <w:t>承灾体</w:t>
      </w:r>
      <w:proofErr w:type="gramEnd"/>
      <w:r w:rsidRPr="008F69FB">
        <w:rPr>
          <w:rFonts w:hAnsi="Calibri" w:cs="宋体" w:hint="eastAsia"/>
          <w:noProof w:val="0"/>
          <w:color w:val="000000"/>
          <w:szCs w:val="21"/>
        </w:rPr>
        <w:t>、应急能力和敏感时间等因素，预测风暴潮灾害事件淹没风险等级分布。同时随着观监测、预测预报数据的更新，实时动态更新预测结果。</w:t>
      </w:r>
    </w:p>
    <w:p w14:paraId="34A59B30" w14:textId="77777777" w:rsidR="006F53F8" w:rsidRDefault="006F53F8" w:rsidP="0021731F">
      <w:pPr>
        <w:pStyle w:val="affd"/>
        <w:spacing w:before="120" w:after="120"/>
      </w:pPr>
      <w:bookmarkStart w:id="80" w:name="_Toc75110198"/>
      <w:bookmarkStart w:id="81" w:name="_Toc78384319"/>
      <w:bookmarkStart w:id="82" w:name="_Toc79393529"/>
      <w:bookmarkStart w:id="83" w:name="_Toc79648623"/>
      <w:bookmarkEnd w:id="80"/>
      <w:bookmarkEnd w:id="81"/>
      <w:bookmarkEnd w:id="82"/>
      <w:bookmarkEnd w:id="83"/>
    </w:p>
    <w:p w14:paraId="503F5AF3" w14:textId="2F26876A" w:rsidR="006F53F8" w:rsidRPr="00292931" w:rsidRDefault="006F53F8" w:rsidP="009135AB">
      <w:pPr>
        <w:pStyle w:val="affd"/>
        <w:numPr>
          <w:ilvl w:val="0"/>
          <w:numId w:val="0"/>
        </w:numPr>
        <w:spacing w:before="120" w:after="120"/>
        <w:ind w:firstLineChars="200" w:firstLine="420"/>
      </w:pPr>
      <w:bookmarkStart w:id="84" w:name="_Toc75110199"/>
      <w:bookmarkStart w:id="85" w:name="_Toc78384320"/>
      <w:bookmarkStart w:id="86" w:name="_Toc79393530"/>
      <w:bookmarkStart w:id="87" w:name="_Toc79648624"/>
      <w:r>
        <w:rPr>
          <w:rFonts w:hint="eastAsia"/>
        </w:rPr>
        <w:t>风暴潮灾害</w:t>
      </w:r>
      <w:r w:rsidR="00624C24">
        <w:rPr>
          <w:rFonts w:hint="eastAsia"/>
        </w:rPr>
        <w:t>风险防控方</w:t>
      </w:r>
      <w:bookmarkEnd w:id="77"/>
      <w:bookmarkEnd w:id="84"/>
      <w:bookmarkEnd w:id="85"/>
      <w:bookmarkEnd w:id="86"/>
      <w:bookmarkEnd w:id="87"/>
      <w:r w:rsidR="00E84F63">
        <w:rPr>
          <w:rFonts w:hint="eastAsia"/>
        </w:rPr>
        <w:t>案</w:t>
      </w:r>
      <w:r w:rsidR="000A7739">
        <w:rPr>
          <w:rFonts w:hint="eastAsia"/>
        </w:rPr>
        <w:t>s</w:t>
      </w:r>
      <w:r w:rsidR="000A7739" w:rsidRPr="000A7739">
        <w:t>torm surge disaster risk prevention and control plan</w:t>
      </w:r>
    </w:p>
    <w:p w14:paraId="2991064D" w14:textId="173BB935" w:rsidR="006F53F8" w:rsidRDefault="006F53F8" w:rsidP="0036111E">
      <w:pPr>
        <w:ind w:firstLineChars="200" w:firstLine="420"/>
      </w:pPr>
      <w:r>
        <w:rPr>
          <w:rFonts w:hint="eastAsia"/>
        </w:rPr>
        <w:t>风暴潮来临之前，根据风暴潮灾害风险预警结果，为减轻风暴潮灾害带来的人民生命财产损失，需</w:t>
      </w:r>
      <w:r>
        <w:rPr>
          <w:rFonts w:hint="eastAsia"/>
        </w:rPr>
        <w:lastRenderedPageBreak/>
        <w:t>采取的</w:t>
      </w:r>
      <w:r w:rsidR="006E0AAC">
        <w:rPr>
          <w:rFonts w:hint="eastAsia"/>
        </w:rPr>
        <w:t>风险</w:t>
      </w:r>
      <w:r>
        <w:rPr>
          <w:rFonts w:hint="eastAsia"/>
        </w:rPr>
        <w:t>防控措施</w:t>
      </w:r>
      <w:r w:rsidRPr="00B27EE0">
        <w:rPr>
          <w:rFonts w:hint="eastAsia"/>
        </w:rPr>
        <w:t>。</w:t>
      </w:r>
    </w:p>
    <w:p w14:paraId="3BAB92A3" w14:textId="3B5520CD" w:rsidR="006F53F8" w:rsidRPr="000B1170" w:rsidRDefault="006F53F8" w:rsidP="0003168A">
      <w:pPr>
        <w:pStyle w:val="affc"/>
        <w:spacing w:before="240" w:after="240"/>
        <w:rPr>
          <w:szCs w:val="21"/>
        </w:rPr>
      </w:pPr>
      <w:bookmarkStart w:id="88" w:name="_Toc75105078"/>
      <w:bookmarkStart w:id="89" w:name="_Toc75105079"/>
      <w:bookmarkStart w:id="90" w:name="_Toc75105080"/>
      <w:bookmarkStart w:id="91" w:name="_Toc79648625"/>
      <w:bookmarkStart w:id="92" w:name="_Toc44253467"/>
      <w:bookmarkStart w:id="93" w:name="_Toc66795243"/>
      <w:bookmarkEnd w:id="78"/>
      <w:bookmarkEnd w:id="79"/>
      <w:bookmarkEnd w:id="88"/>
      <w:bookmarkEnd w:id="89"/>
      <w:bookmarkEnd w:id="90"/>
      <w:r w:rsidRPr="005D43C2">
        <w:rPr>
          <w:rFonts w:hint="eastAsia"/>
        </w:rPr>
        <w:t>风暴潮灾害</w:t>
      </w:r>
      <w:r w:rsidR="00624C24">
        <w:rPr>
          <w:rFonts w:hint="eastAsia"/>
        </w:rPr>
        <w:t>风险防控方案</w:t>
      </w:r>
      <w:r>
        <w:rPr>
          <w:rFonts w:hint="eastAsia"/>
          <w:szCs w:val="21"/>
        </w:rPr>
        <w:t>编制程序</w:t>
      </w:r>
      <w:bookmarkEnd w:id="91"/>
    </w:p>
    <w:p w14:paraId="402548D0" w14:textId="77777777" w:rsidR="006F53F8" w:rsidRDefault="006F53F8" w:rsidP="00C70ACC">
      <w:pPr>
        <w:pStyle w:val="affd"/>
        <w:spacing w:before="120" w:after="120"/>
      </w:pPr>
      <w:bookmarkStart w:id="94" w:name="_Toc79648626"/>
      <w:r>
        <w:rPr>
          <w:rFonts w:hint="eastAsia"/>
        </w:rPr>
        <w:t>收集整理灾害数据</w:t>
      </w:r>
      <w:bookmarkEnd w:id="94"/>
    </w:p>
    <w:p w14:paraId="716725FB" w14:textId="77777777" w:rsidR="006F53F8" w:rsidRDefault="006F53F8" w:rsidP="00AB1AFF">
      <w:pPr>
        <w:pStyle w:val="affff6"/>
        <w:ind w:firstLine="420"/>
      </w:pPr>
      <w:r>
        <w:rPr>
          <w:rFonts w:hint="eastAsia"/>
        </w:rPr>
        <w:t>收集整理风暴潮灾害的综合信息包括：收集风暴潮气象信息、海洋信息等预测预报数据；收集整理风暴潮灾害影响范围内的承灾体数据和应急能力数据；收集整理风暴潮灾害影响范围内的各类应急预案和处置方案；收集风暴潮灾害相关的法律法规、标准规范；收集整理风暴潮灾害影响范围内的历史案例资料。</w:t>
      </w:r>
    </w:p>
    <w:p w14:paraId="1D2906E5" w14:textId="77777777" w:rsidR="006F53F8" w:rsidRDefault="006F53F8" w:rsidP="006F53F8">
      <w:pPr>
        <w:pStyle w:val="affd"/>
        <w:spacing w:before="120" w:after="120"/>
      </w:pPr>
      <w:bookmarkStart w:id="95" w:name="_Toc79648627"/>
      <w:r>
        <w:rPr>
          <w:rFonts w:hint="eastAsia"/>
        </w:rPr>
        <w:t>分析评估风暴潮灾害风险预警级别</w:t>
      </w:r>
      <w:bookmarkEnd w:id="95"/>
    </w:p>
    <w:p w14:paraId="49FA4AA5" w14:textId="77777777" w:rsidR="006F53F8" w:rsidRPr="002B09C3" w:rsidRDefault="006F53F8" w:rsidP="006F53F8">
      <w:pPr>
        <w:pStyle w:val="affff6"/>
        <w:ind w:firstLine="420"/>
      </w:pPr>
      <w:r w:rsidRPr="002B09C3">
        <w:rPr>
          <w:rFonts w:hint="eastAsia"/>
        </w:rPr>
        <w:t>根据风暴潮灾害预警级别、风暴潮灾害敏感承灾体特点（危险性、脆弱性、暴露性等）、风暴潮灾害潜在危害程度和影响范围进行风暴潮灾害综合风险评估，得出风险评估结果并分别给出高风险区域内的主要承灾体信息。</w:t>
      </w:r>
    </w:p>
    <w:p w14:paraId="220E7269" w14:textId="77777777" w:rsidR="006F53F8" w:rsidRPr="005D43C2" w:rsidRDefault="006F53F8" w:rsidP="00C70ACC">
      <w:pPr>
        <w:pStyle w:val="affd"/>
        <w:spacing w:before="120" w:after="120"/>
      </w:pPr>
      <w:bookmarkStart w:id="96" w:name="_Toc79648628"/>
      <w:r>
        <w:rPr>
          <w:rFonts w:hint="eastAsia"/>
        </w:rPr>
        <w:t>明确防控主体与职责</w:t>
      </w:r>
      <w:bookmarkEnd w:id="96"/>
    </w:p>
    <w:p w14:paraId="1F47F126" w14:textId="5EE0EBF0" w:rsidR="006F53F8" w:rsidRDefault="006F53F8" w:rsidP="00C70ACC">
      <w:pPr>
        <w:pStyle w:val="affff6"/>
        <w:ind w:firstLine="420"/>
      </w:pPr>
      <w:r>
        <w:rPr>
          <w:rFonts w:hint="eastAsia"/>
        </w:rPr>
        <w:t>根据风暴潮灾害相关应急预案内容明确风暴潮灾害影响范围内的应急防控部门和职责范围，明确风暴潮灾害</w:t>
      </w:r>
      <w:r w:rsidR="00624C24">
        <w:rPr>
          <w:rFonts w:hint="eastAsia"/>
        </w:rPr>
        <w:t>风险防控方案</w:t>
      </w:r>
      <w:r>
        <w:rPr>
          <w:rFonts w:hint="eastAsia"/>
        </w:rPr>
        <w:t>编制主体与实施对象</w:t>
      </w:r>
      <w:r w:rsidRPr="0003168A">
        <w:rPr>
          <w:rFonts w:hint="eastAsia"/>
        </w:rPr>
        <w:t>。</w:t>
      </w:r>
    </w:p>
    <w:p w14:paraId="25FB11D4" w14:textId="043364FD" w:rsidR="006F53F8" w:rsidRDefault="006F53F8" w:rsidP="00C70ACC">
      <w:pPr>
        <w:pStyle w:val="affd"/>
        <w:spacing w:before="120" w:after="120"/>
      </w:pPr>
      <w:bookmarkStart w:id="97" w:name="_Toc79648629"/>
      <w:r>
        <w:rPr>
          <w:rFonts w:hint="eastAsia"/>
        </w:rPr>
        <w:t>编制风暴潮灾害</w:t>
      </w:r>
      <w:r w:rsidR="00624C24">
        <w:rPr>
          <w:rFonts w:hint="eastAsia"/>
        </w:rPr>
        <w:t>风险防控方案</w:t>
      </w:r>
      <w:bookmarkEnd w:id="97"/>
    </w:p>
    <w:p w14:paraId="2BE7AF62" w14:textId="306466F0" w:rsidR="006F53F8" w:rsidRDefault="006F53F8" w:rsidP="00F05270">
      <w:pPr>
        <w:pStyle w:val="affff6"/>
        <w:ind w:firstLine="420"/>
      </w:pPr>
      <w:r w:rsidRPr="00AB1AFF">
        <w:rPr>
          <w:rFonts w:hint="eastAsia"/>
        </w:rPr>
        <w:t>根据</w:t>
      </w:r>
      <w:r>
        <w:rPr>
          <w:rFonts w:hint="eastAsia"/>
        </w:rPr>
        <w:t>风暴潮相关预案和</w:t>
      </w:r>
      <w:r w:rsidRPr="00AB1AFF">
        <w:rPr>
          <w:rFonts w:hint="eastAsia"/>
        </w:rPr>
        <w:t>风险评估</w:t>
      </w:r>
      <w:r>
        <w:rPr>
          <w:rFonts w:hint="eastAsia"/>
        </w:rPr>
        <w:t>结果，结合风暴潮灾害影响区域内的应急能力，</w:t>
      </w:r>
      <w:r w:rsidRPr="00AB1AFF">
        <w:rPr>
          <w:rFonts w:hint="eastAsia"/>
        </w:rPr>
        <w:t>编制</w:t>
      </w:r>
      <w:r>
        <w:rPr>
          <w:rFonts w:hint="eastAsia"/>
        </w:rPr>
        <w:t>针对风暴潮灾害敏感承灾体的</w:t>
      </w:r>
      <w:r w:rsidR="00624C24">
        <w:rPr>
          <w:rFonts w:hint="eastAsia"/>
        </w:rPr>
        <w:t>风险防控方案</w:t>
      </w:r>
      <w:r w:rsidRPr="00AB1AFF">
        <w:rPr>
          <w:rFonts w:hint="eastAsia"/>
        </w:rPr>
        <w:t>文本和编制说明。</w:t>
      </w:r>
    </w:p>
    <w:p w14:paraId="7240135F" w14:textId="77777777" w:rsidR="006F53F8" w:rsidRDefault="006F53F8" w:rsidP="00C70ACC">
      <w:pPr>
        <w:pStyle w:val="affd"/>
        <w:spacing w:before="120" w:after="120"/>
      </w:pPr>
      <w:bookmarkStart w:id="98" w:name="_Toc79648630"/>
      <w:r>
        <w:rPr>
          <w:rFonts w:hint="eastAsia"/>
        </w:rPr>
        <w:t>征求意见与评价</w:t>
      </w:r>
      <w:bookmarkEnd w:id="98"/>
    </w:p>
    <w:p w14:paraId="1F341C60" w14:textId="6E863A7D" w:rsidR="006F53F8" w:rsidRDefault="006F53F8" w:rsidP="00F712DC">
      <w:pPr>
        <w:pStyle w:val="affff6"/>
        <w:ind w:firstLine="420"/>
      </w:pPr>
      <w:r>
        <w:rPr>
          <w:rFonts w:hint="eastAsia"/>
        </w:rPr>
        <w:t>方案编制应听取有关部门、单位和专家的意见，防控方案应与相关应急预案和防控措施作好衔接。</w:t>
      </w:r>
      <w:r w:rsidR="00624C24">
        <w:rPr>
          <w:rFonts w:hint="eastAsia"/>
        </w:rPr>
        <w:t>风险防控方案</w:t>
      </w:r>
      <w:r>
        <w:rPr>
          <w:rFonts w:hint="eastAsia"/>
        </w:rPr>
        <w:t>编制单位应组织专家进行方案评价，包括但不限于编制单位人员、行业专家和相关部门，必要时可向社会公开征求意见。</w:t>
      </w:r>
    </w:p>
    <w:p w14:paraId="2D3141E7" w14:textId="77777777" w:rsidR="006F53F8" w:rsidRDefault="006F53F8" w:rsidP="00C70ACC">
      <w:pPr>
        <w:pStyle w:val="affd"/>
        <w:spacing w:before="120" w:after="120"/>
      </w:pPr>
      <w:bookmarkStart w:id="99" w:name="_Toc79648631"/>
      <w:r>
        <w:rPr>
          <w:rFonts w:hint="eastAsia"/>
        </w:rPr>
        <w:t>防控方案发布与实施</w:t>
      </w:r>
      <w:bookmarkEnd w:id="99"/>
    </w:p>
    <w:p w14:paraId="55BA0924" w14:textId="77777777" w:rsidR="006F53F8" w:rsidRPr="00F712DC" w:rsidRDefault="006F53F8" w:rsidP="00F712DC">
      <w:pPr>
        <w:pStyle w:val="affff6"/>
        <w:ind w:firstLine="420"/>
      </w:pPr>
      <w:r>
        <w:rPr>
          <w:rFonts w:hint="eastAsia"/>
        </w:rPr>
        <w:t>根据风暴潮应急预案要求，组织灾害</w:t>
      </w:r>
      <w:r w:rsidR="00DF6C26">
        <w:rPr>
          <w:rFonts w:hint="eastAsia"/>
        </w:rPr>
        <w:t>影响范围内的职责单位进行防控方案发布工作，</w:t>
      </w:r>
      <w:r>
        <w:rPr>
          <w:rFonts w:hint="eastAsia"/>
        </w:rPr>
        <w:t>依据防控方案内容要求对应急防控工作展开实施</w:t>
      </w:r>
      <w:r w:rsidR="00DF6C26">
        <w:rPr>
          <w:rFonts w:hint="eastAsia"/>
        </w:rPr>
        <w:t>，并对方案执行情况进行检查督导</w:t>
      </w:r>
      <w:r>
        <w:rPr>
          <w:rFonts w:hint="eastAsia"/>
        </w:rPr>
        <w:t>。</w:t>
      </w:r>
    </w:p>
    <w:p w14:paraId="5CFD9C31" w14:textId="1CFE17E8" w:rsidR="006F53F8" w:rsidRPr="005D43C2" w:rsidRDefault="006F53F8" w:rsidP="00C70ACC">
      <w:pPr>
        <w:pStyle w:val="affc"/>
        <w:spacing w:before="240" w:after="240"/>
      </w:pPr>
      <w:bookmarkStart w:id="100" w:name="_Toc79648632"/>
      <w:r w:rsidRPr="005D43C2">
        <w:rPr>
          <w:rFonts w:hint="eastAsia"/>
        </w:rPr>
        <w:t>风暴潮灾害</w:t>
      </w:r>
      <w:r w:rsidR="00624C24">
        <w:rPr>
          <w:rFonts w:hint="eastAsia"/>
        </w:rPr>
        <w:t>风险防控方案</w:t>
      </w:r>
      <w:r>
        <w:rPr>
          <w:rFonts w:hint="eastAsia"/>
        </w:rPr>
        <w:t>内容</w:t>
      </w:r>
      <w:bookmarkEnd w:id="100"/>
    </w:p>
    <w:p w14:paraId="17165741" w14:textId="77777777" w:rsidR="006F53F8" w:rsidRPr="005D43C2" w:rsidRDefault="00DF6C26" w:rsidP="00C70ACC">
      <w:pPr>
        <w:pStyle w:val="affd"/>
        <w:spacing w:before="120" w:after="120"/>
      </w:pPr>
      <w:bookmarkStart w:id="101" w:name="_Toc79648633"/>
      <w:r>
        <w:rPr>
          <w:rFonts w:hint="eastAsia"/>
        </w:rPr>
        <w:t>风暴潮灾害</w:t>
      </w:r>
      <w:r w:rsidR="006F53F8" w:rsidRPr="00504CA6">
        <w:rPr>
          <w:rFonts w:hint="eastAsia"/>
        </w:rPr>
        <w:t>概况</w:t>
      </w:r>
      <w:bookmarkEnd w:id="101"/>
    </w:p>
    <w:p w14:paraId="4F1E0C3D" w14:textId="77777777" w:rsidR="00DF6C26" w:rsidRDefault="00DF6C26" w:rsidP="00045591">
      <w:pPr>
        <w:pStyle w:val="affff6"/>
        <w:ind w:firstLine="420"/>
      </w:pPr>
      <w:r>
        <w:rPr>
          <w:rFonts w:hint="eastAsia"/>
        </w:rPr>
        <w:t>风暴潮灾害</w:t>
      </w:r>
      <w:r w:rsidR="006F53F8" w:rsidRPr="0003168A">
        <w:rPr>
          <w:rFonts w:hint="eastAsia"/>
        </w:rPr>
        <w:t>概况</w:t>
      </w:r>
      <w:r w:rsidR="006F53F8" w:rsidRPr="005D43C2">
        <w:rPr>
          <w:rFonts w:hint="eastAsia"/>
        </w:rPr>
        <w:t>内容包括</w:t>
      </w:r>
      <w:r>
        <w:rPr>
          <w:rFonts w:hint="eastAsia"/>
        </w:rPr>
        <w:t>：</w:t>
      </w:r>
    </w:p>
    <w:p w14:paraId="525D091E" w14:textId="77777777" w:rsidR="005A5A42" w:rsidRDefault="00DF6C26" w:rsidP="00045591">
      <w:pPr>
        <w:pStyle w:val="affff6"/>
        <w:ind w:firstLine="420"/>
      </w:pPr>
      <w:r>
        <w:rPr>
          <w:rFonts w:hint="eastAsia"/>
        </w:rPr>
        <w:t>——</w:t>
      </w:r>
      <w:r w:rsidR="006F53F8">
        <w:rPr>
          <w:rFonts w:hint="eastAsia"/>
        </w:rPr>
        <w:t>风暴潮灾害</w:t>
      </w:r>
      <w:r>
        <w:rPr>
          <w:rFonts w:hint="eastAsia"/>
        </w:rPr>
        <w:t>信息描述</w:t>
      </w:r>
      <w:r w:rsidR="005A5A42">
        <w:rPr>
          <w:rFonts w:hint="eastAsia"/>
        </w:rPr>
        <w:t>；</w:t>
      </w:r>
    </w:p>
    <w:p w14:paraId="469795F1" w14:textId="3609C504" w:rsidR="005A5A42" w:rsidRDefault="005A5A42" w:rsidP="00045591">
      <w:pPr>
        <w:pStyle w:val="affff6"/>
        <w:ind w:firstLine="420"/>
      </w:pPr>
      <w:r>
        <w:rPr>
          <w:rFonts w:hint="eastAsia"/>
        </w:rPr>
        <w:t>——</w:t>
      </w:r>
      <w:r w:rsidR="006F53F8">
        <w:rPr>
          <w:rFonts w:hint="eastAsia"/>
        </w:rPr>
        <w:t>风暴潮灾害当前的基础信息（时间、地点、当前灾害程度、影响范围）和预警信息（时间、地点、预警级别、未来多个时段的影响范围）</w:t>
      </w:r>
      <w:r>
        <w:rPr>
          <w:rFonts w:hint="eastAsia"/>
        </w:rPr>
        <w:t>；</w:t>
      </w:r>
    </w:p>
    <w:p w14:paraId="4EC85FC5" w14:textId="5F12ADE7" w:rsidR="006F53F8" w:rsidRPr="005D43C2" w:rsidRDefault="005A5A42" w:rsidP="00045591">
      <w:pPr>
        <w:pStyle w:val="affff6"/>
        <w:ind w:firstLine="420"/>
      </w:pPr>
      <w:r>
        <w:rPr>
          <w:rFonts w:hint="eastAsia"/>
        </w:rPr>
        <w:t>——</w:t>
      </w:r>
      <w:r w:rsidR="006F53F8">
        <w:rPr>
          <w:rFonts w:hint="eastAsia"/>
        </w:rPr>
        <w:t>相似历史风暴潮灾害情况</w:t>
      </w:r>
      <w:r w:rsidR="006F53F8" w:rsidRPr="005D43C2">
        <w:rPr>
          <w:rFonts w:hint="eastAsia"/>
        </w:rPr>
        <w:t>等</w:t>
      </w:r>
      <w:r w:rsidR="006F53F8">
        <w:rPr>
          <w:rFonts w:hint="eastAsia"/>
        </w:rPr>
        <w:t>。</w:t>
      </w:r>
    </w:p>
    <w:p w14:paraId="780ED9B6" w14:textId="424E531F" w:rsidR="006F53F8" w:rsidRDefault="006F53F8" w:rsidP="00C70ACC">
      <w:pPr>
        <w:pStyle w:val="affd"/>
        <w:spacing w:before="120" w:after="120"/>
      </w:pPr>
      <w:bookmarkStart w:id="102" w:name="_Toc79648634"/>
      <w:r w:rsidRPr="00504CA6">
        <w:rPr>
          <w:rFonts w:hint="eastAsia"/>
        </w:rPr>
        <w:t>风暴潮灾害风险</w:t>
      </w:r>
      <w:r w:rsidR="00DF6C26">
        <w:rPr>
          <w:rFonts w:hint="eastAsia"/>
        </w:rPr>
        <w:t>预警</w:t>
      </w:r>
      <w:bookmarkEnd w:id="102"/>
      <w:r w:rsidR="006E0AAC">
        <w:rPr>
          <w:rFonts w:hint="eastAsia"/>
        </w:rPr>
        <w:t>内容与发布</w:t>
      </w:r>
    </w:p>
    <w:p w14:paraId="47E36527" w14:textId="25CC9DE3" w:rsidR="008F69FB" w:rsidRPr="008F69FB" w:rsidRDefault="008F69FB" w:rsidP="008F69FB">
      <w:pPr>
        <w:pStyle w:val="affff6"/>
        <w:ind w:firstLine="420"/>
      </w:pPr>
      <w:r>
        <w:rPr>
          <w:rFonts w:hint="eastAsia"/>
        </w:rPr>
        <w:t>编制风暴潮灾害事件风险预</w:t>
      </w:r>
      <w:r w:rsidR="006E0AAC">
        <w:rPr>
          <w:rFonts w:hint="eastAsia"/>
        </w:rPr>
        <w:t>警</w:t>
      </w:r>
      <w:r>
        <w:rPr>
          <w:rFonts w:hint="eastAsia"/>
        </w:rPr>
        <w:t>简报，其内容</w:t>
      </w:r>
      <w:r w:rsidRPr="008F69FB">
        <w:rPr>
          <w:rFonts w:hint="eastAsia"/>
        </w:rPr>
        <w:t>包含：</w:t>
      </w:r>
      <w:r w:rsidRPr="008F69FB">
        <w:t xml:space="preserve"> </w:t>
      </w:r>
    </w:p>
    <w:p w14:paraId="79AC6806" w14:textId="77777777" w:rsidR="008F69FB" w:rsidRPr="008F69FB" w:rsidRDefault="008F69FB" w:rsidP="008F69FB">
      <w:pPr>
        <w:pStyle w:val="affff6"/>
        <w:ind w:firstLine="420"/>
      </w:pPr>
      <w:r w:rsidRPr="008F69FB">
        <w:t>——</w:t>
      </w:r>
      <w:r w:rsidRPr="008F69FB">
        <w:t xml:space="preserve"> </w:t>
      </w:r>
      <w:r w:rsidRPr="008F69FB">
        <w:rPr>
          <w:rFonts w:hint="eastAsia"/>
        </w:rPr>
        <w:t>风暴潮灾害基本信息；</w:t>
      </w:r>
      <w:r w:rsidRPr="008F69FB">
        <w:t xml:space="preserve"> </w:t>
      </w:r>
    </w:p>
    <w:p w14:paraId="661FACBB" w14:textId="77777777" w:rsidR="008F69FB" w:rsidRPr="008F69FB" w:rsidRDefault="008F69FB" w:rsidP="008F69FB">
      <w:pPr>
        <w:pStyle w:val="affff6"/>
        <w:ind w:firstLine="420"/>
      </w:pPr>
      <w:r w:rsidRPr="008F69FB">
        <w:t>——</w:t>
      </w:r>
      <w:r w:rsidRPr="008F69FB">
        <w:t xml:space="preserve"> </w:t>
      </w:r>
      <w:r w:rsidRPr="008F69FB">
        <w:rPr>
          <w:rFonts w:hint="eastAsia"/>
        </w:rPr>
        <w:t>漫堤风险预测，附漫堤风险预测图；</w:t>
      </w:r>
      <w:r w:rsidRPr="008F69FB">
        <w:t xml:space="preserve"> </w:t>
      </w:r>
    </w:p>
    <w:p w14:paraId="68327A31" w14:textId="77777777" w:rsidR="008F69FB" w:rsidRPr="008F69FB" w:rsidRDefault="008F69FB" w:rsidP="008F69FB">
      <w:pPr>
        <w:pStyle w:val="affff6"/>
        <w:ind w:firstLine="420"/>
      </w:pPr>
      <w:r w:rsidRPr="008F69FB">
        <w:t>——</w:t>
      </w:r>
      <w:r w:rsidRPr="008F69FB">
        <w:t xml:space="preserve"> </w:t>
      </w:r>
      <w:r w:rsidRPr="008F69FB">
        <w:rPr>
          <w:rFonts w:hint="eastAsia"/>
        </w:rPr>
        <w:t>淹没危险性与承灾体分布，附风暴潮淹没危险性与承灾体分布图；</w:t>
      </w:r>
      <w:r w:rsidRPr="008F69FB">
        <w:t xml:space="preserve"> </w:t>
      </w:r>
    </w:p>
    <w:p w14:paraId="73869818" w14:textId="77777777" w:rsidR="008F69FB" w:rsidRPr="008F69FB" w:rsidRDefault="008F69FB" w:rsidP="008F69FB">
      <w:pPr>
        <w:pStyle w:val="affff6"/>
        <w:ind w:firstLine="420"/>
      </w:pPr>
      <w:r w:rsidRPr="008F69FB">
        <w:t>——</w:t>
      </w:r>
      <w:r w:rsidRPr="008F69FB">
        <w:t xml:space="preserve"> </w:t>
      </w:r>
      <w:r w:rsidRPr="008F69FB">
        <w:rPr>
          <w:rFonts w:hint="eastAsia"/>
        </w:rPr>
        <w:t>淹没风险预测，附风暴潮淹没风险预测等级分布图；</w:t>
      </w:r>
      <w:r w:rsidRPr="008F69FB">
        <w:t xml:space="preserve"> </w:t>
      </w:r>
    </w:p>
    <w:p w14:paraId="6CC31074" w14:textId="435C8AAE" w:rsidR="006F53F8" w:rsidRDefault="0026463E" w:rsidP="00C70ACC">
      <w:pPr>
        <w:pStyle w:val="affff6"/>
        <w:ind w:firstLine="420"/>
      </w:pPr>
      <w:r>
        <w:rPr>
          <w:rFonts w:hint="eastAsia"/>
        </w:rPr>
        <w:t>风暴潮灾害事件风险预警发布：</w:t>
      </w:r>
    </w:p>
    <w:p w14:paraId="4455D91E" w14:textId="355D01F3" w:rsidR="0026463E" w:rsidRDefault="0026463E" w:rsidP="00C70ACC">
      <w:pPr>
        <w:pStyle w:val="affff6"/>
        <w:ind w:firstLine="420"/>
      </w:pPr>
      <w:r>
        <w:rPr>
          <w:rFonts w:hint="eastAsia"/>
        </w:rPr>
        <w:t>——预警报签发：由市应急指挥部签发。</w:t>
      </w:r>
    </w:p>
    <w:p w14:paraId="4C20A40A" w14:textId="5741FE60" w:rsidR="0026463E" w:rsidRDefault="0026463E" w:rsidP="0026463E">
      <w:pPr>
        <w:pStyle w:val="affff6"/>
        <w:ind w:firstLine="420"/>
      </w:pPr>
      <w:r>
        <w:rPr>
          <w:rFonts w:hint="eastAsia"/>
        </w:rPr>
        <w:lastRenderedPageBreak/>
        <w:t>——发布途径：通过传真、手机短信、政府涉海部门网站等途径发布，当风暴潮灾害达到Ⅱ级及以上警报级别时，通过市广播电视台向社会发布预警报。</w:t>
      </w:r>
    </w:p>
    <w:p w14:paraId="19C88EDB" w14:textId="03C89220" w:rsidR="0026463E" w:rsidRPr="0026463E" w:rsidRDefault="0026463E" w:rsidP="0026463E">
      <w:pPr>
        <w:pStyle w:val="affff6"/>
        <w:ind w:firstLine="420"/>
      </w:pPr>
      <w:r>
        <w:rPr>
          <w:rFonts w:hint="eastAsia"/>
        </w:rPr>
        <w:t>——发往单位：市应急办、市发展改革委、市经信委、市公安局、市民政局、市财政局、市建委、市城建局、市交通局、市港口口岸局、市水务局、市海洋渔业局、市文广局、市卫生局、市旅游局、市工商局、市通信管理局、市气象局、市地震局、海事局、军分区，各区市县政府等。</w:t>
      </w:r>
    </w:p>
    <w:p w14:paraId="14C0EE1D" w14:textId="77777777" w:rsidR="006E0AAC" w:rsidRPr="008F69FB" w:rsidRDefault="006E0AAC" w:rsidP="00C70ACC">
      <w:pPr>
        <w:pStyle w:val="affff6"/>
        <w:ind w:firstLine="420"/>
      </w:pPr>
    </w:p>
    <w:p w14:paraId="125B1D5E" w14:textId="77777777" w:rsidR="006F53F8" w:rsidRDefault="00DF6C26" w:rsidP="00C70ACC">
      <w:pPr>
        <w:pStyle w:val="affd"/>
        <w:spacing w:before="120" w:after="120"/>
      </w:pPr>
      <w:bookmarkStart w:id="103" w:name="_Toc79648635"/>
      <w:r>
        <w:rPr>
          <w:rFonts w:hint="eastAsia"/>
        </w:rPr>
        <w:t>人员转移</w:t>
      </w:r>
      <w:r w:rsidR="00E66552">
        <w:rPr>
          <w:rFonts w:hint="eastAsia"/>
        </w:rPr>
        <w:t>与安置</w:t>
      </w:r>
      <w:bookmarkEnd w:id="103"/>
    </w:p>
    <w:p w14:paraId="4C824FED" w14:textId="02BA4B9F" w:rsidR="00E66552" w:rsidRDefault="005A5A42" w:rsidP="00E66552">
      <w:pPr>
        <w:pStyle w:val="affff6"/>
        <w:ind w:firstLine="420"/>
      </w:pPr>
      <w:r>
        <w:rPr>
          <w:rFonts w:hint="eastAsia"/>
        </w:rPr>
        <w:t>人员转移与安置内容包括：</w:t>
      </w:r>
    </w:p>
    <w:p w14:paraId="3FF3C68A" w14:textId="4D50CA0A" w:rsidR="005A5A42" w:rsidRDefault="003A08C2" w:rsidP="00E66552">
      <w:pPr>
        <w:pStyle w:val="affff6"/>
        <w:ind w:firstLine="420"/>
      </w:pPr>
      <w:r>
        <w:rPr>
          <w:rFonts w:hint="eastAsia"/>
        </w:rPr>
        <w:t>——需要转移和安置</w:t>
      </w:r>
      <w:r w:rsidR="00DB04C3">
        <w:rPr>
          <w:rFonts w:hint="eastAsia"/>
        </w:rPr>
        <w:t>的</w:t>
      </w:r>
      <w:r>
        <w:rPr>
          <w:rFonts w:hint="eastAsia"/>
        </w:rPr>
        <w:t>人员（包括</w:t>
      </w:r>
      <w:r w:rsidR="00DB04C3">
        <w:rPr>
          <w:rFonts w:hint="eastAsia"/>
        </w:rPr>
        <w:t>居民、种养殖户、建设工地施工人员、一线堤防外作业人员、易受淹的地下空间人员、闸外渔船渔民、水上作业人员及其他</w:t>
      </w:r>
      <w:r>
        <w:rPr>
          <w:rFonts w:hint="eastAsia"/>
        </w:rPr>
        <w:t>流动人口</w:t>
      </w:r>
      <w:r w:rsidR="00DB04C3">
        <w:rPr>
          <w:rFonts w:hint="eastAsia"/>
        </w:rPr>
        <w:t>等</w:t>
      </w:r>
      <w:r>
        <w:rPr>
          <w:rFonts w:hint="eastAsia"/>
        </w:rPr>
        <w:t>）统计情况；</w:t>
      </w:r>
    </w:p>
    <w:p w14:paraId="014128B4" w14:textId="118136FF" w:rsidR="003A08C2" w:rsidRDefault="003A08C2" w:rsidP="00E66552">
      <w:pPr>
        <w:pStyle w:val="affff6"/>
        <w:ind w:firstLine="420"/>
      </w:pPr>
      <w:r>
        <w:rPr>
          <w:rFonts w:hint="eastAsia"/>
        </w:rPr>
        <w:t>——撤离地点、撤离线路及使用的交通工具；</w:t>
      </w:r>
    </w:p>
    <w:p w14:paraId="64EADC28" w14:textId="083042F3" w:rsidR="003A08C2" w:rsidRDefault="003A08C2" w:rsidP="00E66552">
      <w:pPr>
        <w:pStyle w:val="affff6"/>
        <w:ind w:firstLine="420"/>
      </w:pPr>
      <w:r>
        <w:rPr>
          <w:rFonts w:hint="eastAsia"/>
        </w:rPr>
        <w:t>——安置地点及安置点联系人、联系方式等；</w:t>
      </w:r>
    </w:p>
    <w:p w14:paraId="3E8526E4" w14:textId="7E53687D" w:rsidR="003A08C2" w:rsidRDefault="003A08C2" w:rsidP="00E66552">
      <w:pPr>
        <w:pStyle w:val="affff6"/>
        <w:ind w:firstLine="420"/>
      </w:pPr>
      <w:r>
        <w:rPr>
          <w:rFonts w:hint="eastAsia"/>
        </w:rPr>
        <w:t>——饮食、卫生防疫、药品监督、供水供电、卫生保洁等后勤保障方案；</w:t>
      </w:r>
    </w:p>
    <w:p w14:paraId="64874D0B" w14:textId="77B4CB1C" w:rsidR="003A08C2" w:rsidRPr="00E66552" w:rsidRDefault="003A08C2" w:rsidP="00E66552">
      <w:pPr>
        <w:pStyle w:val="affff6"/>
        <w:ind w:firstLine="420"/>
      </w:pPr>
      <w:r>
        <w:rPr>
          <w:rFonts w:hint="eastAsia"/>
        </w:rPr>
        <w:t>——安置点及被撤离点的治安措施</w:t>
      </w:r>
      <w:r w:rsidR="00DB04C3">
        <w:rPr>
          <w:rFonts w:hint="eastAsia"/>
        </w:rPr>
        <w:t>。</w:t>
      </w:r>
    </w:p>
    <w:p w14:paraId="3E411A74" w14:textId="77777777" w:rsidR="00DF6C26" w:rsidRDefault="00E66552" w:rsidP="00E66552">
      <w:pPr>
        <w:pStyle w:val="affd"/>
        <w:spacing w:before="120" w:after="120"/>
      </w:pPr>
      <w:bookmarkStart w:id="104" w:name="_Toc79648636"/>
      <w:r w:rsidRPr="00E66552">
        <w:rPr>
          <w:rFonts w:hint="eastAsia"/>
        </w:rPr>
        <w:t>海堤防护</w:t>
      </w:r>
      <w:bookmarkEnd w:id="104"/>
    </w:p>
    <w:p w14:paraId="62A0A86F" w14:textId="7259C1E4" w:rsidR="00E66552" w:rsidRDefault="00E93779" w:rsidP="00E66552">
      <w:pPr>
        <w:pStyle w:val="affff6"/>
        <w:ind w:firstLine="420"/>
      </w:pPr>
      <w:r>
        <w:rPr>
          <w:rFonts w:hint="eastAsia"/>
        </w:rPr>
        <w:t>海堤防护的内容包括：</w:t>
      </w:r>
    </w:p>
    <w:p w14:paraId="78704CD3" w14:textId="4133F533" w:rsidR="000E3BC3" w:rsidRDefault="000E3BC3" w:rsidP="00E66552">
      <w:pPr>
        <w:pStyle w:val="affff6"/>
        <w:ind w:firstLine="420"/>
      </w:pPr>
      <w:r>
        <w:rPr>
          <w:rFonts w:hint="eastAsia"/>
        </w:rPr>
        <w:t>——海堤及水深岸线数据资料（包括区域内海堤高程、防浪墙高程、海堤位置、海堤坡度比、护面类型、设计标准、基面及换算关系等海堤资料；区域内海堤的历史演变资料、风暴潮灾害中海堤的损毁资料；区域内大比例尺水深、岸线数据）</w:t>
      </w:r>
      <w:r w:rsidR="0068339C">
        <w:rPr>
          <w:rFonts w:hint="eastAsia"/>
        </w:rPr>
        <w:t>；</w:t>
      </w:r>
    </w:p>
    <w:p w14:paraId="1EF13397" w14:textId="670D8ED3" w:rsidR="000E3BC3" w:rsidRDefault="000E3BC3" w:rsidP="00E66552">
      <w:pPr>
        <w:pStyle w:val="affff6"/>
        <w:ind w:firstLine="420"/>
      </w:pPr>
      <w:r>
        <w:rPr>
          <w:rFonts w:hint="eastAsia"/>
        </w:rPr>
        <w:t>——漫堤预报</w:t>
      </w:r>
      <w:r w:rsidR="0068339C">
        <w:rPr>
          <w:rFonts w:hint="eastAsia"/>
        </w:rPr>
        <w:t>等级；</w:t>
      </w:r>
    </w:p>
    <w:p w14:paraId="2445E0EA" w14:textId="7F2E83DB" w:rsidR="0068339C" w:rsidRDefault="0068339C" w:rsidP="00E66552">
      <w:pPr>
        <w:pStyle w:val="affff6"/>
        <w:ind w:firstLine="420"/>
      </w:pPr>
      <w:r>
        <w:rPr>
          <w:rFonts w:hint="eastAsia"/>
        </w:rPr>
        <w:t>——海堤现场勘察情况</w:t>
      </w:r>
      <w:r w:rsidR="0029157C">
        <w:rPr>
          <w:rFonts w:hint="eastAsia"/>
        </w:rPr>
        <w:t>和隐患排查情况</w:t>
      </w:r>
      <w:r>
        <w:rPr>
          <w:rFonts w:hint="eastAsia"/>
        </w:rPr>
        <w:t>；</w:t>
      </w:r>
    </w:p>
    <w:p w14:paraId="4D10467C" w14:textId="72E692E6" w:rsidR="0068339C" w:rsidRDefault="0068339C" w:rsidP="00E66552">
      <w:pPr>
        <w:pStyle w:val="affff6"/>
        <w:ind w:firstLine="420"/>
      </w:pPr>
      <w:r>
        <w:rPr>
          <w:rFonts w:hint="eastAsia"/>
        </w:rPr>
        <w:t>——风暴潮灾害堤防物资准备；</w:t>
      </w:r>
    </w:p>
    <w:p w14:paraId="129E7E2A" w14:textId="4645212D" w:rsidR="0068339C" w:rsidRPr="00E66552" w:rsidRDefault="0068339C" w:rsidP="00E66552">
      <w:pPr>
        <w:pStyle w:val="affff6"/>
        <w:ind w:firstLine="420"/>
      </w:pPr>
      <w:r>
        <w:rPr>
          <w:rFonts w:hint="eastAsia"/>
        </w:rPr>
        <w:t>——海堤加固措施。</w:t>
      </w:r>
    </w:p>
    <w:p w14:paraId="486A916D" w14:textId="0CD0292B" w:rsidR="00E66552" w:rsidRDefault="00E66552" w:rsidP="00E66552">
      <w:pPr>
        <w:pStyle w:val="affd"/>
        <w:spacing w:before="120" w:after="120"/>
      </w:pPr>
      <w:bookmarkStart w:id="105" w:name="_Toc79648637"/>
      <w:proofErr w:type="gramStart"/>
      <w:r>
        <w:rPr>
          <w:rFonts w:hint="eastAsia"/>
        </w:rPr>
        <w:t>承灾体</w:t>
      </w:r>
      <w:proofErr w:type="gramEnd"/>
      <w:r>
        <w:rPr>
          <w:rFonts w:hint="eastAsia"/>
        </w:rPr>
        <w:t>防护</w:t>
      </w:r>
      <w:bookmarkEnd w:id="105"/>
    </w:p>
    <w:p w14:paraId="28C80CA5" w14:textId="4A7B71BC" w:rsidR="002B09C3" w:rsidRPr="002B09C3" w:rsidRDefault="002B09C3" w:rsidP="002B09C3">
      <w:pPr>
        <w:pStyle w:val="affff6"/>
        <w:ind w:firstLine="420"/>
      </w:pPr>
      <w:r>
        <w:rPr>
          <w:rFonts w:hint="eastAsia"/>
        </w:rPr>
        <w:t>承灾体防护需根据单位的职责范围完善承灾体防护内容。</w:t>
      </w:r>
    </w:p>
    <w:p w14:paraId="3B59DA0A" w14:textId="745BD2D6" w:rsidR="00E66552" w:rsidRDefault="00514ECB" w:rsidP="004316BA">
      <w:pPr>
        <w:pStyle w:val="affe"/>
        <w:spacing w:before="120" w:after="120"/>
      </w:pPr>
      <w:bookmarkStart w:id="106" w:name="_Toc79648638"/>
      <w:r>
        <w:rPr>
          <w:rFonts w:hint="eastAsia"/>
        </w:rPr>
        <w:t>海上</w:t>
      </w:r>
      <w:proofErr w:type="gramStart"/>
      <w:r>
        <w:rPr>
          <w:rFonts w:hint="eastAsia"/>
        </w:rPr>
        <w:t>承灾体</w:t>
      </w:r>
      <w:bookmarkEnd w:id="106"/>
      <w:proofErr w:type="gramEnd"/>
    </w:p>
    <w:p w14:paraId="01B45248" w14:textId="057DA400" w:rsidR="004C7092" w:rsidRPr="004C7092" w:rsidRDefault="004C7092" w:rsidP="004C7092">
      <w:pPr>
        <w:pStyle w:val="affff6"/>
        <w:ind w:firstLine="420"/>
      </w:pPr>
      <w:r>
        <w:rPr>
          <w:rFonts w:hint="eastAsia"/>
        </w:rPr>
        <w:t>海上承灾体防护内容包括：</w:t>
      </w:r>
    </w:p>
    <w:p w14:paraId="7C155E6D" w14:textId="296EAE76" w:rsidR="00514ECB" w:rsidRDefault="004C7092" w:rsidP="00514ECB">
      <w:pPr>
        <w:pStyle w:val="affff6"/>
        <w:ind w:firstLine="420"/>
      </w:pPr>
      <w:r>
        <w:rPr>
          <w:rFonts w:hint="eastAsia"/>
        </w:rPr>
        <w:t>——区域内海上承灾体的种类及概况；</w:t>
      </w:r>
    </w:p>
    <w:p w14:paraId="71B8E371" w14:textId="70866BEE" w:rsidR="004C7092" w:rsidRDefault="004C7092" w:rsidP="00514ECB">
      <w:pPr>
        <w:pStyle w:val="affff6"/>
        <w:ind w:firstLine="420"/>
      </w:pPr>
      <w:r>
        <w:rPr>
          <w:rFonts w:hint="eastAsia"/>
        </w:rPr>
        <w:t>——海水养殖区分级防护措施（包括防控预警、应急响应措施</w:t>
      </w:r>
      <w:r w:rsidR="004918B7">
        <w:rPr>
          <w:rFonts w:hint="eastAsia"/>
        </w:rPr>
        <w:t>、财产保障措施、</w:t>
      </w:r>
      <w:r w:rsidR="00F634DF">
        <w:rPr>
          <w:rFonts w:hint="eastAsia"/>
        </w:rPr>
        <w:t>救援物资准备、</w:t>
      </w:r>
      <w:r w:rsidR="004918B7">
        <w:rPr>
          <w:rFonts w:hint="eastAsia"/>
        </w:rPr>
        <w:t>相关单位及负责人联系电话</w:t>
      </w:r>
      <w:r>
        <w:rPr>
          <w:rFonts w:hint="eastAsia"/>
        </w:rPr>
        <w:t>等）；</w:t>
      </w:r>
    </w:p>
    <w:p w14:paraId="5CC764F9" w14:textId="5F406F7A" w:rsidR="004C7092" w:rsidRDefault="004C7092" w:rsidP="00514ECB">
      <w:pPr>
        <w:pStyle w:val="affff6"/>
        <w:ind w:firstLine="420"/>
      </w:pPr>
      <w:r>
        <w:rPr>
          <w:rFonts w:hint="eastAsia"/>
        </w:rPr>
        <w:t>——海洋资源开发区分级防护措施</w:t>
      </w:r>
      <w:r w:rsidR="004918B7">
        <w:rPr>
          <w:rFonts w:hint="eastAsia"/>
        </w:rPr>
        <w:t>（包括防控预警、应急响应措施、财产保障措施、</w:t>
      </w:r>
      <w:r w:rsidR="00F634DF">
        <w:rPr>
          <w:rFonts w:hint="eastAsia"/>
        </w:rPr>
        <w:t>救援物资准备、</w:t>
      </w:r>
      <w:r w:rsidR="004918B7">
        <w:rPr>
          <w:rFonts w:hint="eastAsia"/>
        </w:rPr>
        <w:t>相关单位及负责人联系电话等）</w:t>
      </w:r>
      <w:r>
        <w:rPr>
          <w:rFonts w:hint="eastAsia"/>
        </w:rPr>
        <w:t>；</w:t>
      </w:r>
    </w:p>
    <w:p w14:paraId="46F51D0E" w14:textId="0E255E74" w:rsidR="004C7092" w:rsidRDefault="004C7092" w:rsidP="00514ECB">
      <w:pPr>
        <w:pStyle w:val="affff6"/>
        <w:ind w:firstLine="420"/>
      </w:pPr>
      <w:r>
        <w:rPr>
          <w:rFonts w:hint="eastAsia"/>
        </w:rPr>
        <w:t>——渔港、港口码头分级防护措施</w:t>
      </w:r>
      <w:r w:rsidR="004918B7">
        <w:rPr>
          <w:rFonts w:hint="eastAsia"/>
        </w:rPr>
        <w:t>（包括</w:t>
      </w:r>
      <w:r w:rsidR="0044280C">
        <w:rPr>
          <w:rFonts w:hint="eastAsia"/>
        </w:rPr>
        <w:t>安全检查、</w:t>
      </w:r>
      <w:r w:rsidR="004918B7">
        <w:rPr>
          <w:rFonts w:hint="eastAsia"/>
        </w:rPr>
        <w:t>防控预警、应急响应措施、</w:t>
      </w:r>
      <w:r w:rsidR="00F634DF">
        <w:rPr>
          <w:rFonts w:hint="eastAsia"/>
        </w:rPr>
        <w:t>应急救援措施、救援物资准备、</w:t>
      </w:r>
      <w:r w:rsidR="004918B7">
        <w:rPr>
          <w:rFonts w:hint="eastAsia"/>
        </w:rPr>
        <w:t>相关单位及负责人联系电话等）</w:t>
      </w:r>
      <w:r>
        <w:rPr>
          <w:rFonts w:hint="eastAsia"/>
        </w:rPr>
        <w:t>；</w:t>
      </w:r>
    </w:p>
    <w:p w14:paraId="07EA387F" w14:textId="6B509105" w:rsidR="004C7092" w:rsidRDefault="004C7092" w:rsidP="00514ECB">
      <w:pPr>
        <w:pStyle w:val="affff6"/>
        <w:ind w:firstLine="420"/>
      </w:pPr>
      <w:r>
        <w:rPr>
          <w:rFonts w:hint="eastAsia"/>
        </w:rPr>
        <w:t>——海上交通设施分级防护措施（包括跨海大桥、航标、灯塔等</w:t>
      </w:r>
      <w:r w:rsidR="004918B7">
        <w:rPr>
          <w:rFonts w:hint="eastAsia"/>
        </w:rPr>
        <w:t>海上交通设施的</w:t>
      </w:r>
      <w:r w:rsidR="0044280C">
        <w:rPr>
          <w:rFonts w:hint="eastAsia"/>
        </w:rPr>
        <w:t>安全检查、</w:t>
      </w:r>
      <w:r w:rsidR="004918B7">
        <w:rPr>
          <w:rFonts w:hint="eastAsia"/>
        </w:rPr>
        <w:t>防控预警</w:t>
      </w:r>
      <w:r w:rsidR="00F634DF">
        <w:rPr>
          <w:rFonts w:hint="eastAsia"/>
        </w:rPr>
        <w:t>措施、救援物资准备及</w:t>
      </w:r>
      <w:r w:rsidR="004918B7">
        <w:rPr>
          <w:rFonts w:hint="eastAsia"/>
        </w:rPr>
        <w:t>应急响应措施</w:t>
      </w:r>
      <w:r>
        <w:rPr>
          <w:rFonts w:hint="eastAsia"/>
        </w:rPr>
        <w:t>）；</w:t>
      </w:r>
    </w:p>
    <w:p w14:paraId="4A83D074" w14:textId="45814AD7" w:rsidR="004C7092" w:rsidRDefault="004C7092" w:rsidP="00514ECB">
      <w:pPr>
        <w:pStyle w:val="affff6"/>
        <w:ind w:firstLine="420"/>
      </w:pPr>
      <w:r>
        <w:rPr>
          <w:rFonts w:hint="eastAsia"/>
        </w:rPr>
        <w:t>——海上运输航道分级防护措施</w:t>
      </w:r>
      <w:r w:rsidR="004918B7">
        <w:rPr>
          <w:rFonts w:hint="eastAsia"/>
        </w:rPr>
        <w:t>（包括防控预警、应急响应措施、</w:t>
      </w:r>
      <w:r w:rsidR="00F634DF">
        <w:rPr>
          <w:rFonts w:hint="eastAsia"/>
        </w:rPr>
        <w:t>应急救援措施、</w:t>
      </w:r>
      <w:r w:rsidR="004918B7">
        <w:rPr>
          <w:rFonts w:hint="eastAsia"/>
        </w:rPr>
        <w:t>航道交通疏导措施、</w:t>
      </w:r>
      <w:r w:rsidR="00F634DF">
        <w:rPr>
          <w:rFonts w:hint="eastAsia"/>
        </w:rPr>
        <w:t>救援物资准备、</w:t>
      </w:r>
      <w:r w:rsidR="004918B7">
        <w:rPr>
          <w:rFonts w:hint="eastAsia"/>
        </w:rPr>
        <w:t>相关单位及负责人联系电话等）</w:t>
      </w:r>
      <w:r>
        <w:rPr>
          <w:rFonts w:hint="eastAsia"/>
        </w:rPr>
        <w:t>；</w:t>
      </w:r>
    </w:p>
    <w:p w14:paraId="5A5CD198" w14:textId="0BDBC753" w:rsidR="004C7092" w:rsidRDefault="004C7092" w:rsidP="00514ECB">
      <w:pPr>
        <w:pStyle w:val="affff6"/>
        <w:ind w:firstLine="420"/>
      </w:pPr>
      <w:r>
        <w:rPr>
          <w:rFonts w:hint="eastAsia"/>
        </w:rPr>
        <w:t>——海上观测设施分级防护措施</w:t>
      </w:r>
      <w:r w:rsidR="004918B7">
        <w:rPr>
          <w:rFonts w:hint="eastAsia"/>
        </w:rPr>
        <w:t>（包括防控预警、应急响应措施、设备保障措施、</w:t>
      </w:r>
      <w:r w:rsidR="00F634DF">
        <w:rPr>
          <w:rFonts w:hint="eastAsia"/>
        </w:rPr>
        <w:t>救援物资准备、</w:t>
      </w:r>
      <w:r w:rsidR="004918B7">
        <w:rPr>
          <w:rFonts w:hint="eastAsia"/>
        </w:rPr>
        <w:t>相关单位及负责人联系电话等）</w:t>
      </w:r>
      <w:r>
        <w:rPr>
          <w:rFonts w:hint="eastAsia"/>
        </w:rPr>
        <w:t>；</w:t>
      </w:r>
    </w:p>
    <w:p w14:paraId="30336BAA" w14:textId="483887E2" w:rsidR="004C7092" w:rsidRDefault="004C7092" w:rsidP="00514ECB">
      <w:pPr>
        <w:pStyle w:val="affff6"/>
        <w:ind w:firstLine="420"/>
      </w:pPr>
      <w:r>
        <w:rPr>
          <w:rFonts w:hint="eastAsia"/>
        </w:rPr>
        <w:t>——海上电力设施分级防护措施（包括海上风力发电场、海上太阳能发电场、潮汐电站和潮流电场等</w:t>
      </w:r>
      <w:r w:rsidR="004918B7">
        <w:rPr>
          <w:rFonts w:hint="eastAsia"/>
        </w:rPr>
        <w:t>的</w:t>
      </w:r>
      <w:r w:rsidR="0044280C">
        <w:rPr>
          <w:rFonts w:hint="eastAsia"/>
        </w:rPr>
        <w:t>安全检查、防控预警、</w:t>
      </w:r>
      <w:r w:rsidR="00F634DF">
        <w:rPr>
          <w:rFonts w:hint="eastAsia"/>
        </w:rPr>
        <w:t>应急</w:t>
      </w:r>
      <w:r w:rsidR="004918B7">
        <w:rPr>
          <w:rFonts w:hint="eastAsia"/>
        </w:rPr>
        <w:t>防护措施</w:t>
      </w:r>
      <w:r w:rsidR="00F634DF">
        <w:rPr>
          <w:rFonts w:hint="eastAsia"/>
        </w:rPr>
        <w:t>及救援物资准备</w:t>
      </w:r>
      <w:r w:rsidR="0044280C">
        <w:rPr>
          <w:rFonts w:hint="eastAsia"/>
        </w:rPr>
        <w:t>、相关单位及负责人联系电话等</w:t>
      </w:r>
      <w:r>
        <w:rPr>
          <w:rFonts w:hint="eastAsia"/>
        </w:rPr>
        <w:t>）。</w:t>
      </w:r>
    </w:p>
    <w:p w14:paraId="642F052E" w14:textId="708F51AF" w:rsidR="00514ECB" w:rsidRDefault="00514ECB" w:rsidP="00514ECB">
      <w:pPr>
        <w:pStyle w:val="affe"/>
        <w:spacing w:before="120" w:after="120"/>
      </w:pPr>
      <w:bookmarkStart w:id="107" w:name="_Toc79648639"/>
      <w:r>
        <w:rPr>
          <w:rFonts w:hint="eastAsia"/>
        </w:rPr>
        <w:t>沿岸</w:t>
      </w:r>
      <w:proofErr w:type="gramStart"/>
      <w:r>
        <w:rPr>
          <w:rFonts w:hint="eastAsia"/>
        </w:rPr>
        <w:t>承灾体</w:t>
      </w:r>
      <w:bookmarkEnd w:id="107"/>
      <w:proofErr w:type="gramEnd"/>
    </w:p>
    <w:p w14:paraId="453DA521" w14:textId="56686894" w:rsidR="00A813F9" w:rsidRPr="00A813F9" w:rsidRDefault="00A813F9" w:rsidP="00A813F9">
      <w:pPr>
        <w:pStyle w:val="affff6"/>
        <w:ind w:firstLine="420"/>
      </w:pPr>
      <w:r>
        <w:rPr>
          <w:rFonts w:hint="eastAsia"/>
        </w:rPr>
        <w:t>沿岸承灾体防护内容包括：</w:t>
      </w:r>
    </w:p>
    <w:p w14:paraId="246C69E7" w14:textId="49E599B3" w:rsidR="004918B7" w:rsidRDefault="004918B7" w:rsidP="004918B7">
      <w:pPr>
        <w:pStyle w:val="affff6"/>
        <w:ind w:firstLine="420"/>
      </w:pPr>
      <w:r>
        <w:rPr>
          <w:rFonts w:hint="eastAsia"/>
        </w:rPr>
        <w:t>——</w:t>
      </w:r>
      <w:r w:rsidR="00F634DF">
        <w:rPr>
          <w:rFonts w:hint="eastAsia"/>
        </w:rPr>
        <w:t>区域内沿岸承灾体的种类及概况；</w:t>
      </w:r>
    </w:p>
    <w:p w14:paraId="0846513B" w14:textId="374FC795" w:rsidR="00F634DF" w:rsidRDefault="00F634DF" w:rsidP="004918B7">
      <w:pPr>
        <w:pStyle w:val="affff6"/>
        <w:ind w:firstLine="420"/>
      </w:pPr>
      <w:r>
        <w:rPr>
          <w:rFonts w:hint="eastAsia"/>
        </w:rPr>
        <w:lastRenderedPageBreak/>
        <w:t>——沿岸交通设施分级防护措施（包括滨海机场、主要公路铁路因风暴潮灾害造成的航班、行程延误及交通事故等次生衍生灾害的防控预警、应急响应措施、救援物资准备、相关单位及负责人联系电话等）；</w:t>
      </w:r>
    </w:p>
    <w:p w14:paraId="3E89E7AD" w14:textId="134520EB" w:rsidR="00F634DF" w:rsidRDefault="00F634DF" w:rsidP="004918B7">
      <w:pPr>
        <w:pStyle w:val="affff6"/>
        <w:ind w:firstLine="420"/>
      </w:pPr>
      <w:r>
        <w:rPr>
          <w:rFonts w:hint="eastAsia"/>
        </w:rPr>
        <w:t>——沿岸电力设施分级防护措施（包括核电站、火电站、风电站、变电站的</w:t>
      </w:r>
      <w:r w:rsidR="0044280C">
        <w:rPr>
          <w:rFonts w:hint="eastAsia"/>
        </w:rPr>
        <w:t>安全检查、</w:t>
      </w:r>
      <w:r>
        <w:rPr>
          <w:rFonts w:hint="eastAsia"/>
        </w:rPr>
        <w:t>防控预警及应急响应措施</w:t>
      </w:r>
      <w:r w:rsidR="0044280C">
        <w:rPr>
          <w:rFonts w:hint="eastAsia"/>
        </w:rPr>
        <w:t>、救援物资准备、相关单位及负责人联系电话等，以及造成的大面积停电等次生衍生灾害的应对措施）；</w:t>
      </w:r>
    </w:p>
    <w:p w14:paraId="0771B95A" w14:textId="26D21C62" w:rsidR="0044280C" w:rsidRDefault="0044280C" w:rsidP="004918B7">
      <w:pPr>
        <w:pStyle w:val="affff6"/>
        <w:ind w:firstLine="420"/>
      </w:pPr>
      <w:r>
        <w:rPr>
          <w:rFonts w:hint="eastAsia"/>
        </w:rPr>
        <w:t>——沿岸通讯设施分级防护措施（包括对器材、设备、机房、基站、线路的安全检查、相关单位及负责人联系电话等，以及因风暴潮灾害造成的通讯中断等次生衍生灾害的应急抢险措施）；</w:t>
      </w:r>
    </w:p>
    <w:p w14:paraId="2B623456" w14:textId="062F2AF5" w:rsidR="008B6666" w:rsidRDefault="0044280C" w:rsidP="008B6666">
      <w:pPr>
        <w:pStyle w:val="affff6"/>
        <w:ind w:firstLine="420"/>
      </w:pPr>
      <w:r>
        <w:rPr>
          <w:rFonts w:hint="eastAsia"/>
        </w:rPr>
        <w:t>——危险化学品设施</w:t>
      </w:r>
      <w:r w:rsidR="008B6666">
        <w:rPr>
          <w:rFonts w:hint="eastAsia"/>
        </w:rPr>
        <w:t>和工业园区</w:t>
      </w:r>
      <w:r>
        <w:rPr>
          <w:rFonts w:hint="eastAsia"/>
        </w:rPr>
        <w:t>分级防护措施（包括钢铁基地、石油化工基地、其他危险化学品基地</w:t>
      </w:r>
      <w:r w:rsidR="008B6666">
        <w:rPr>
          <w:rFonts w:hint="eastAsia"/>
        </w:rPr>
        <w:t>和工业园区</w:t>
      </w:r>
      <w:r>
        <w:rPr>
          <w:rFonts w:hint="eastAsia"/>
        </w:rPr>
        <w:t>等的检查维护</w:t>
      </w:r>
      <w:r w:rsidR="008B6666">
        <w:rPr>
          <w:rFonts w:hint="eastAsia"/>
        </w:rPr>
        <w:t>；环境风险源、敏感保护区和危险物质的位置及基础信息；应救援队伍的调度方式；危险区、隔离区和安全区的划分；</w:t>
      </w:r>
      <w:r>
        <w:rPr>
          <w:rFonts w:hint="eastAsia"/>
        </w:rPr>
        <w:t>应急物资准备</w:t>
      </w:r>
      <w:r w:rsidR="008B6666">
        <w:rPr>
          <w:rFonts w:hint="eastAsia"/>
        </w:rPr>
        <w:t>；</w:t>
      </w:r>
      <w:r>
        <w:rPr>
          <w:rFonts w:hint="eastAsia"/>
        </w:rPr>
        <w:t>防控预警</w:t>
      </w:r>
      <w:r w:rsidR="008B6666">
        <w:rPr>
          <w:rFonts w:hint="eastAsia"/>
        </w:rPr>
        <w:t>；</w:t>
      </w:r>
      <w:r>
        <w:rPr>
          <w:rFonts w:hint="eastAsia"/>
        </w:rPr>
        <w:t>相关单位及负责人联系电话等）</w:t>
      </w:r>
      <w:r w:rsidR="008B6666">
        <w:rPr>
          <w:rFonts w:hint="eastAsia"/>
        </w:rPr>
        <w:t>；</w:t>
      </w:r>
    </w:p>
    <w:p w14:paraId="4DBA91B1" w14:textId="767A79DF" w:rsidR="0044280C" w:rsidRDefault="0044280C" w:rsidP="004918B7">
      <w:pPr>
        <w:pStyle w:val="affff6"/>
        <w:ind w:firstLine="420"/>
      </w:pPr>
      <w:r>
        <w:rPr>
          <w:rFonts w:hint="eastAsia"/>
        </w:rPr>
        <w:t>——</w:t>
      </w:r>
      <w:r w:rsidR="008B6666">
        <w:rPr>
          <w:rFonts w:hint="eastAsia"/>
        </w:rPr>
        <w:t>物资储备基地分级防护措施（包括对物资储备基地仓库、排水系统、电源电路设备、警示标等的安全检查和隐患排查；巡逻安保工作安排；相关单位及负责人联系电话等）；</w:t>
      </w:r>
    </w:p>
    <w:p w14:paraId="53A25187" w14:textId="3154E43B" w:rsidR="008B6666" w:rsidRDefault="008B6666" w:rsidP="004918B7">
      <w:pPr>
        <w:pStyle w:val="affff6"/>
        <w:ind w:firstLine="420"/>
      </w:pPr>
      <w:r>
        <w:rPr>
          <w:rFonts w:hint="eastAsia"/>
        </w:rPr>
        <w:t>——沿岸旅游娱乐区分级防护措施（包括防控预警；车辆、设备和应急物资的准备；应急抢险救灾措施；相关单位及负责人联系电话等）；</w:t>
      </w:r>
    </w:p>
    <w:p w14:paraId="4BEBE1E5" w14:textId="4591530A" w:rsidR="008B6666" w:rsidRDefault="008B6666" w:rsidP="004918B7">
      <w:pPr>
        <w:pStyle w:val="affff6"/>
        <w:ind w:firstLine="420"/>
      </w:pPr>
      <w:r>
        <w:rPr>
          <w:rFonts w:hint="eastAsia"/>
        </w:rPr>
        <w:t>——船厂分级防护措施（包括</w:t>
      </w:r>
      <w:r w:rsidR="00DA1DF9">
        <w:rPr>
          <w:rFonts w:hint="eastAsia"/>
        </w:rPr>
        <w:t>油驳、浮桥及应急物资配备等的检查；抢险预备队的调配；相关单位及负责人联系电话等）；</w:t>
      </w:r>
    </w:p>
    <w:p w14:paraId="732B8E1B" w14:textId="4635A9D0" w:rsidR="00DA1DF9" w:rsidRDefault="00DA1DF9" w:rsidP="004918B7">
      <w:pPr>
        <w:pStyle w:val="affff6"/>
        <w:ind w:firstLine="420"/>
      </w:pPr>
      <w:r>
        <w:rPr>
          <w:rFonts w:hint="eastAsia"/>
        </w:rPr>
        <w:t>——水库大坝分级防护措施（包括水库大坝的安全检查、应急物资准备、应急防护抢险措施、相关单位及负责人联系电话等）；</w:t>
      </w:r>
    </w:p>
    <w:p w14:paraId="13C05F51" w14:textId="425AE349" w:rsidR="00DA1DF9" w:rsidRDefault="00DA1DF9" w:rsidP="004918B7">
      <w:pPr>
        <w:pStyle w:val="affff6"/>
        <w:ind w:firstLine="420"/>
      </w:pPr>
      <w:r>
        <w:rPr>
          <w:rFonts w:hint="eastAsia"/>
        </w:rPr>
        <w:t>——重点单位分级防护措施（公众聚集场所的治安管理措施；古建筑级文物保护单位的古建文物保护措施；学校的安全检查、防控预警、应急物资储备等措施；相关单位及负责人联系电话等）；</w:t>
      </w:r>
    </w:p>
    <w:p w14:paraId="20D227CF" w14:textId="26A42AF8" w:rsidR="00DA1DF9" w:rsidRDefault="00DA1DF9" w:rsidP="004918B7">
      <w:pPr>
        <w:pStyle w:val="affff6"/>
        <w:ind w:firstLine="420"/>
      </w:pPr>
      <w:r>
        <w:rPr>
          <w:rFonts w:hint="eastAsia"/>
        </w:rPr>
        <w:t>——医院分级防护措施（包括</w:t>
      </w:r>
      <w:r w:rsidR="005A1661">
        <w:rPr>
          <w:rFonts w:hint="eastAsia"/>
        </w:rPr>
        <w:t>院内设施、电路的安全检查和隐患排查；紧急救援队伍的安排；用电、医疗、救护车等应急抢救物资的准备和检查；防风暴潮物资的准备等预报预警和防控救援措施）。</w:t>
      </w:r>
    </w:p>
    <w:p w14:paraId="0311353A" w14:textId="7406BEB1" w:rsidR="00266841" w:rsidRDefault="00266841" w:rsidP="004918B7">
      <w:pPr>
        <w:pStyle w:val="affff6"/>
        <w:ind w:firstLine="420"/>
      </w:pPr>
    </w:p>
    <w:p w14:paraId="39EC034D" w14:textId="77777777" w:rsidR="00E66552" w:rsidRDefault="00E66552" w:rsidP="00E66552">
      <w:pPr>
        <w:pStyle w:val="affd"/>
        <w:spacing w:before="120" w:after="120"/>
      </w:pPr>
      <w:bookmarkStart w:id="108" w:name="_Toc79648640"/>
      <w:r>
        <w:rPr>
          <w:rFonts w:hint="eastAsia"/>
        </w:rPr>
        <w:t>交通管制</w:t>
      </w:r>
      <w:bookmarkEnd w:id="108"/>
    </w:p>
    <w:p w14:paraId="2E4775D5" w14:textId="73C77760" w:rsidR="00E66552" w:rsidRDefault="00A813F9" w:rsidP="00E66552">
      <w:pPr>
        <w:pStyle w:val="affff6"/>
        <w:ind w:firstLine="420"/>
      </w:pPr>
      <w:r>
        <w:rPr>
          <w:rFonts w:hint="eastAsia"/>
        </w:rPr>
        <w:t>——区域内机场、铁路、公路、地铁、隧道、桥梁、低洼路段等交通设施</w:t>
      </w:r>
      <w:r w:rsidR="003A6D92">
        <w:rPr>
          <w:rFonts w:hint="eastAsia"/>
        </w:rPr>
        <w:t>和特殊路况的地理位置分布和基本信息；</w:t>
      </w:r>
    </w:p>
    <w:p w14:paraId="463BA08D" w14:textId="4D469AF2" w:rsidR="003A6D92" w:rsidRDefault="003A6D92" w:rsidP="00E66552">
      <w:pPr>
        <w:pStyle w:val="affff6"/>
        <w:ind w:firstLine="420"/>
      </w:pPr>
      <w:r>
        <w:rPr>
          <w:rFonts w:hint="eastAsia"/>
        </w:rPr>
        <w:t>——区域内风暴潮灾害应对的交通管制措施（包括受影响路段和行程的预报预警通知；设立警示牌；道路交通限行路段和限行时段的安排；航空、铁路的禁飞禁行安排；道路疏通措施；受损道路的抢险措施和应急物资准备；交警排班值班安排；疏散转移安置人员运输车辆及救灾应急物资的运输车辆途经路线的交通管制等）。</w:t>
      </w:r>
    </w:p>
    <w:p w14:paraId="28B313F3" w14:textId="75AD3453" w:rsidR="00476E0C" w:rsidRDefault="00476E0C" w:rsidP="00E66552">
      <w:pPr>
        <w:pStyle w:val="affff6"/>
        <w:ind w:firstLine="420"/>
      </w:pPr>
    </w:p>
    <w:p w14:paraId="10BD3962" w14:textId="5692F5DB" w:rsidR="00476E0C" w:rsidRDefault="00C75F21" w:rsidP="00A13FDE">
      <w:pPr>
        <w:pStyle w:val="affd"/>
        <w:spacing w:before="120" w:after="120"/>
      </w:pPr>
      <w:r>
        <w:rPr>
          <w:rFonts w:hint="eastAsia"/>
        </w:rPr>
        <w:t>自救互救</w:t>
      </w:r>
    </w:p>
    <w:p w14:paraId="03FED560" w14:textId="1B860427" w:rsidR="00476E0C" w:rsidRDefault="00A13FDE" w:rsidP="008C0FCF">
      <w:pPr>
        <w:pStyle w:val="affff6"/>
        <w:ind w:firstLineChars="0" w:firstLine="420"/>
      </w:pPr>
      <w:r>
        <w:rPr>
          <w:rFonts w:hint="eastAsia"/>
        </w:rPr>
        <w:t>——</w:t>
      </w:r>
      <w:r w:rsidR="008C0FCF">
        <w:rPr>
          <w:rFonts w:hint="eastAsia"/>
        </w:rPr>
        <w:t>区域内根据风暴潮灾害等级不同，</w:t>
      </w:r>
      <w:r w:rsidR="00765A7A">
        <w:rPr>
          <w:rFonts w:hint="eastAsia"/>
        </w:rPr>
        <w:t>在风暴潮来临之前48小时内，</w:t>
      </w:r>
      <w:r w:rsidR="008C0FCF">
        <w:rPr>
          <w:rFonts w:hint="eastAsia"/>
        </w:rPr>
        <w:t>通过传真、手机短信、政府涉海部门网站、广播电视台等途径</w:t>
      </w:r>
      <w:r w:rsidR="00C75F21">
        <w:rPr>
          <w:rFonts w:hint="eastAsia"/>
        </w:rPr>
        <w:t>宣传</w:t>
      </w:r>
      <w:r w:rsidR="008C0FCF">
        <w:rPr>
          <w:rFonts w:hint="eastAsia"/>
        </w:rPr>
        <w:t>个人</w:t>
      </w:r>
      <w:r w:rsidR="00C75F21">
        <w:rPr>
          <w:rFonts w:hint="eastAsia"/>
        </w:rPr>
        <w:t>防护</w:t>
      </w:r>
      <w:r w:rsidR="008C0FCF">
        <w:rPr>
          <w:rFonts w:hint="eastAsia"/>
        </w:rPr>
        <w:t>自救指南；</w:t>
      </w:r>
    </w:p>
    <w:p w14:paraId="3F77832E" w14:textId="26A8542B" w:rsidR="00765A7A" w:rsidRDefault="008C0FCF" w:rsidP="008C0FCF">
      <w:pPr>
        <w:pStyle w:val="affff6"/>
        <w:ind w:firstLineChars="0" w:firstLine="420"/>
      </w:pPr>
      <w:r>
        <w:rPr>
          <w:rFonts w:hint="eastAsia"/>
        </w:rPr>
        <w:t>——单位、社区</w:t>
      </w:r>
      <w:r w:rsidR="00765A7A">
        <w:rPr>
          <w:rFonts w:hint="eastAsia"/>
        </w:rPr>
        <w:t>、街道</w:t>
      </w:r>
      <w:r w:rsidR="00C75F21">
        <w:rPr>
          <w:rFonts w:hint="eastAsia"/>
        </w:rPr>
        <w:t>指导和宣传</w:t>
      </w:r>
      <w:r w:rsidR="00765A7A">
        <w:rPr>
          <w:rFonts w:hint="eastAsia"/>
        </w:rPr>
        <w:t>转移疏散路线、应急物资准备和个人</w:t>
      </w:r>
      <w:r w:rsidR="00C75F21">
        <w:rPr>
          <w:rFonts w:hint="eastAsia"/>
        </w:rPr>
        <w:t>防护</w:t>
      </w:r>
      <w:r w:rsidR="00765A7A">
        <w:rPr>
          <w:rFonts w:hint="eastAsia"/>
        </w:rPr>
        <w:t>自救指南</w:t>
      </w:r>
    </w:p>
    <w:p w14:paraId="0A4B834F" w14:textId="17F28414" w:rsidR="008C0FCF" w:rsidRDefault="00765A7A" w:rsidP="008C0FCF">
      <w:pPr>
        <w:pStyle w:val="affff6"/>
        <w:ind w:firstLineChars="0" w:firstLine="420"/>
      </w:pPr>
      <w:r>
        <w:rPr>
          <w:rFonts w:hint="eastAsia"/>
        </w:rPr>
        <w:t>——对</w:t>
      </w:r>
      <w:r w:rsidR="00C75F21">
        <w:rPr>
          <w:rFonts w:hint="eastAsia"/>
        </w:rPr>
        <w:t>老人、残疾人等</w:t>
      </w:r>
      <w:r>
        <w:rPr>
          <w:rFonts w:hint="eastAsia"/>
        </w:rPr>
        <w:t>行动不便的独居人群，所在社区、街道应上门宣传</w:t>
      </w:r>
      <w:r w:rsidR="00C75F21">
        <w:rPr>
          <w:rFonts w:hint="eastAsia"/>
        </w:rPr>
        <w:t>防护</w:t>
      </w:r>
      <w:r>
        <w:rPr>
          <w:rFonts w:hint="eastAsia"/>
        </w:rPr>
        <w:t>知识；如需转移安置，由社区和街道</w:t>
      </w:r>
      <w:r w:rsidR="00D8441F">
        <w:rPr>
          <w:rFonts w:hint="eastAsia"/>
        </w:rPr>
        <w:t>对</w:t>
      </w:r>
      <w:r>
        <w:rPr>
          <w:rFonts w:hint="eastAsia"/>
        </w:rPr>
        <w:t>老人、残疾人等行动不便的独居人士</w:t>
      </w:r>
      <w:r w:rsidR="00D8441F">
        <w:rPr>
          <w:rFonts w:hint="eastAsia"/>
        </w:rPr>
        <w:t>进行提前转移安置。</w:t>
      </w:r>
    </w:p>
    <w:p w14:paraId="59F895BF" w14:textId="77777777" w:rsidR="00765A7A" w:rsidRPr="00765A7A" w:rsidRDefault="00765A7A" w:rsidP="008C0FCF">
      <w:pPr>
        <w:pStyle w:val="affff6"/>
        <w:ind w:firstLineChars="0" w:firstLine="420"/>
      </w:pPr>
    </w:p>
    <w:p w14:paraId="6009A08E" w14:textId="0D76C6ED" w:rsidR="00A36E78" w:rsidRDefault="00A36E78" w:rsidP="00A36E78">
      <w:pPr>
        <w:pStyle w:val="affd"/>
        <w:spacing w:before="120" w:after="120"/>
      </w:pPr>
      <w:r>
        <w:rPr>
          <w:rFonts w:hint="eastAsia"/>
        </w:rPr>
        <w:t>应急物资准备</w:t>
      </w:r>
    </w:p>
    <w:p w14:paraId="16549ECD" w14:textId="0EC61B27" w:rsidR="00A36E78" w:rsidRDefault="00D8441F" w:rsidP="00D8441F">
      <w:pPr>
        <w:pStyle w:val="affff6"/>
        <w:ind w:firstLineChars="0" w:firstLine="420"/>
      </w:pPr>
      <w:r>
        <w:rPr>
          <w:rFonts w:hint="eastAsia"/>
        </w:rPr>
        <w:t>应急物资</w:t>
      </w:r>
      <w:r w:rsidR="00C75F21">
        <w:rPr>
          <w:rFonts w:hint="eastAsia"/>
        </w:rPr>
        <w:t>需按照</w:t>
      </w:r>
      <w:r>
        <w:rPr>
          <w:rFonts w:hint="eastAsia"/>
        </w:rPr>
        <w:t>下几类</w:t>
      </w:r>
      <w:r w:rsidR="00C75F21">
        <w:rPr>
          <w:rFonts w:hint="eastAsia"/>
        </w:rPr>
        <w:t>分部门准备</w:t>
      </w:r>
      <w:r>
        <w:rPr>
          <w:rFonts w:hint="eastAsia"/>
        </w:rPr>
        <w:t>：</w:t>
      </w:r>
    </w:p>
    <w:p w14:paraId="66A0F81C" w14:textId="20A9FFB2" w:rsidR="00D8441F" w:rsidRDefault="00D8441F" w:rsidP="00D8441F">
      <w:pPr>
        <w:pStyle w:val="affff6"/>
        <w:ind w:firstLineChars="0" w:firstLine="420"/>
      </w:pPr>
      <w:r>
        <w:rPr>
          <w:rFonts w:hint="eastAsia"/>
        </w:rPr>
        <w:t>——</w:t>
      </w:r>
      <w:r w:rsidR="00A36528">
        <w:rPr>
          <w:rFonts w:hint="eastAsia"/>
        </w:rPr>
        <w:t>基本生存类应急物资：</w:t>
      </w:r>
      <w:r w:rsidR="00C75F21">
        <w:rPr>
          <w:rFonts w:hint="eastAsia"/>
        </w:rPr>
        <w:t>政府民政部门、政府应急部门</w:t>
      </w:r>
      <w:r w:rsidR="00A36528">
        <w:rPr>
          <w:rFonts w:hint="eastAsia"/>
        </w:rPr>
        <w:t>等；</w:t>
      </w:r>
    </w:p>
    <w:p w14:paraId="5F8CD715" w14:textId="77777777" w:rsidR="00A77866" w:rsidRDefault="00A36528" w:rsidP="00D8441F">
      <w:pPr>
        <w:pStyle w:val="affff6"/>
        <w:ind w:firstLineChars="0" w:firstLine="420"/>
      </w:pPr>
      <w:r>
        <w:rPr>
          <w:rFonts w:hint="eastAsia"/>
        </w:rPr>
        <w:t>——基本医疗类应急物资：医院、</w:t>
      </w:r>
      <w:r w:rsidR="00C75F21">
        <w:rPr>
          <w:rFonts w:hint="eastAsia"/>
        </w:rPr>
        <w:t>社</w:t>
      </w:r>
    </w:p>
    <w:p w14:paraId="630C9347" w14:textId="3D4D74F6" w:rsidR="00A36528" w:rsidRDefault="00C75F21" w:rsidP="00D8441F">
      <w:pPr>
        <w:pStyle w:val="affff6"/>
        <w:ind w:firstLineChars="0" w:firstLine="420"/>
      </w:pPr>
      <w:r>
        <w:rPr>
          <w:rFonts w:hint="eastAsia"/>
        </w:rPr>
        <w:t>区卫生服务站、</w:t>
      </w:r>
      <w:r w:rsidR="00A36528">
        <w:rPr>
          <w:rFonts w:hint="eastAsia"/>
        </w:rPr>
        <w:t>医疗流动站等；</w:t>
      </w:r>
    </w:p>
    <w:p w14:paraId="5B220FB1" w14:textId="33F9B09A" w:rsidR="00A36528" w:rsidRPr="00D8441F" w:rsidRDefault="00A36528" w:rsidP="00A36528">
      <w:pPr>
        <w:pStyle w:val="affff6"/>
        <w:ind w:firstLineChars="0" w:firstLine="420"/>
      </w:pPr>
      <w:r>
        <w:rPr>
          <w:rFonts w:hint="eastAsia"/>
        </w:rPr>
        <w:t>——基本救援类应急物资：救援队、交通运输部门（包括海运、陆运、空运等）、公安消防部门、海上及沿海工程作业单位、通信及电力部门、旅游部门及单位、具有危险化学品设施的单位和工业园区、水库大坝等；</w:t>
      </w:r>
    </w:p>
    <w:p w14:paraId="4DF510FF" w14:textId="77777777" w:rsidR="00D8441F" w:rsidRDefault="00D8441F" w:rsidP="00476E0C">
      <w:pPr>
        <w:pStyle w:val="affff6"/>
        <w:ind w:firstLineChars="0" w:firstLine="0"/>
      </w:pPr>
    </w:p>
    <w:p w14:paraId="7C56129B" w14:textId="2B23C80B" w:rsidR="00A13FDE" w:rsidRDefault="00A36E78" w:rsidP="00A36E78">
      <w:pPr>
        <w:pStyle w:val="affd"/>
        <w:spacing w:before="120" w:after="120"/>
      </w:pPr>
      <w:r>
        <w:rPr>
          <w:rFonts w:hint="eastAsia"/>
        </w:rPr>
        <w:t>信息报告</w:t>
      </w:r>
    </w:p>
    <w:p w14:paraId="7D88498B" w14:textId="5760A870" w:rsidR="00A13FDE" w:rsidRDefault="00AB521A" w:rsidP="00AB521A">
      <w:pPr>
        <w:pStyle w:val="affff6"/>
        <w:ind w:firstLine="420"/>
      </w:pPr>
      <w:r w:rsidRPr="00AB521A">
        <w:rPr>
          <w:rFonts w:hint="eastAsia"/>
        </w:rPr>
        <w:t>各单位</w:t>
      </w:r>
      <w:r w:rsidR="00C75F21">
        <w:rPr>
          <w:rFonts w:hint="eastAsia"/>
        </w:rPr>
        <w:t>应</w:t>
      </w:r>
      <w:r w:rsidR="002D14DF">
        <w:rPr>
          <w:rFonts w:hint="eastAsia"/>
        </w:rPr>
        <w:t>将风暴潮灾害信息</w:t>
      </w:r>
      <w:r w:rsidRPr="00AB521A">
        <w:rPr>
          <w:rFonts w:hint="eastAsia"/>
        </w:rPr>
        <w:t>及时</w:t>
      </w:r>
      <w:r>
        <w:rPr>
          <w:rFonts w:hint="eastAsia"/>
        </w:rPr>
        <w:t>逐级</w:t>
      </w:r>
      <w:r w:rsidRPr="00AB521A">
        <w:rPr>
          <w:rFonts w:hint="eastAsia"/>
        </w:rPr>
        <w:t>报送</w:t>
      </w:r>
      <w:r>
        <w:rPr>
          <w:rFonts w:hint="eastAsia"/>
        </w:rPr>
        <w:t>给上级主管单位</w:t>
      </w:r>
      <w:r w:rsidRPr="00AB521A">
        <w:rPr>
          <w:rFonts w:hint="eastAsia"/>
        </w:rPr>
        <w:t>。当出现或可能出现河道超警戒水位以上洪水、海岸超警戒以上潮位、水库超汛限水位时，工程管理单位、业务主管部门应立即将工程设施的运行情况报告</w:t>
      </w:r>
      <w:r>
        <w:rPr>
          <w:rFonts w:hint="eastAsia"/>
        </w:rPr>
        <w:t>给上级主管单位</w:t>
      </w:r>
      <w:r w:rsidRPr="00AB521A">
        <w:rPr>
          <w:rFonts w:hint="eastAsia"/>
        </w:rPr>
        <w:t>，</w:t>
      </w:r>
      <w:r>
        <w:rPr>
          <w:rFonts w:hint="eastAsia"/>
        </w:rPr>
        <w:t>上级主管单位</w:t>
      </w:r>
      <w:r w:rsidRPr="00AB521A">
        <w:rPr>
          <w:rFonts w:hint="eastAsia"/>
        </w:rPr>
        <w:t>应提早预警，通知各各成员单位和各村（居）做好相关准备，并报告市</w:t>
      </w:r>
      <w:r>
        <w:rPr>
          <w:rFonts w:hint="eastAsia"/>
        </w:rPr>
        <w:t>应急</w:t>
      </w:r>
      <w:r w:rsidRPr="00AB521A">
        <w:rPr>
          <w:rFonts w:hint="eastAsia"/>
        </w:rPr>
        <w:t>总指挥部。</w:t>
      </w:r>
    </w:p>
    <w:p w14:paraId="6D6F16CA" w14:textId="77777777" w:rsidR="00AB521A" w:rsidRDefault="00AB521A" w:rsidP="00476E0C">
      <w:pPr>
        <w:pStyle w:val="affff6"/>
        <w:ind w:firstLineChars="0" w:firstLine="0"/>
      </w:pPr>
    </w:p>
    <w:p w14:paraId="29588E13" w14:textId="7D158E5D" w:rsidR="00A36E78" w:rsidRDefault="00A36E78" w:rsidP="00A36E78">
      <w:pPr>
        <w:pStyle w:val="affd"/>
        <w:spacing w:before="120" w:after="120"/>
      </w:pPr>
      <w:r>
        <w:rPr>
          <w:rFonts w:hint="eastAsia"/>
        </w:rPr>
        <w:t>舆情</w:t>
      </w:r>
      <w:r w:rsidR="002D14DF">
        <w:rPr>
          <w:rFonts w:hint="eastAsia"/>
        </w:rPr>
        <w:t>引导</w:t>
      </w:r>
    </w:p>
    <w:p w14:paraId="6BCBD61B" w14:textId="23C270B5" w:rsidR="00A36E78" w:rsidRDefault="006D400F" w:rsidP="006D400F">
      <w:pPr>
        <w:pStyle w:val="affff6"/>
        <w:ind w:firstLineChars="0" w:firstLine="420"/>
      </w:pPr>
      <w:r w:rsidRPr="006D400F">
        <w:rPr>
          <w:rFonts w:hint="eastAsia"/>
        </w:rPr>
        <w:t>区域内风暴潮灾害应对的</w:t>
      </w:r>
      <w:r>
        <w:rPr>
          <w:rFonts w:hint="eastAsia"/>
        </w:rPr>
        <w:t>舆情监测</w:t>
      </w:r>
      <w:r w:rsidR="002D14DF">
        <w:rPr>
          <w:rFonts w:hint="eastAsia"/>
        </w:rPr>
        <w:t>与防控</w:t>
      </w:r>
      <w:r w:rsidRPr="006D400F">
        <w:rPr>
          <w:rFonts w:hint="eastAsia"/>
        </w:rPr>
        <w:t>措施</w:t>
      </w:r>
      <w:r w:rsidR="002D14DF">
        <w:rPr>
          <w:rFonts w:hint="eastAsia"/>
        </w:rPr>
        <w:t>可包含</w:t>
      </w:r>
      <w:r>
        <w:rPr>
          <w:rFonts w:hint="eastAsia"/>
        </w:rPr>
        <w:t>：</w:t>
      </w:r>
    </w:p>
    <w:p w14:paraId="699D33A2" w14:textId="2091412F" w:rsidR="006D400F" w:rsidRDefault="006D400F" w:rsidP="006D400F">
      <w:pPr>
        <w:pStyle w:val="affff6"/>
        <w:ind w:firstLineChars="0" w:firstLine="420"/>
      </w:pPr>
      <w:r>
        <w:rPr>
          <w:rFonts w:hint="eastAsia"/>
        </w:rPr>
        <w:t>——</w:t>
      </w:r>
      <w:r w:rsidR="00C75F21">
        <w:rPr>
          <w:rFonts w:hint="eastAsia"/>
        </w:rPr>
        <w:t>及时发布权威</w:t>
      </w:r>
      <w:r w:rsidR="002D14DF">
        <w:rPr>
          <w:rFonts w:hint="eastAsia"/>
        </w:rPr>
        <w:t>风暴潮灾害</w:t>
      </w:r>
      <w:r w:rsidR="00C75F21">
        <w:rPr>
          <w:rFonts w:hint="eastAsia"/>
        </w:rPr>
        <w:t>信息；</w:t>
      </w:r>
    </w:p>
    <w:p w14:paraId="2F267356" w14:textId="260359EA" w:rsidR="006D400F" w:rsidRDefault="006D400F" w:rsidP="006D400F">
      <w:pPr>
        <w:pStyle w:val="affff6"/>
        <w:ind w:firstLineChars="0" w:firstLine="420"/>
      </w:pPr>
      <w:r>
        <w:rPr>
          <w:rFonts w:hint="eastAsia"/>
        </w:rPr>
        <w:t>——加强政务网络信息管理；</w:t>
      </w:r>
    </w:p>
    <w:p w14:paraId="18EE4C95" w14:textId="0F748430" w:rsidR="006D400F" w:rsidRDefault="006D400F" w:rsidP="006D400F">
      <w:pPr>
        <w:pStyle w:val="affff6"/>
        <w:ind w:firstLineChars="0" w:firstLine="420"/>
      </w:pPr>
      <w:r>
        <w:rPr>
          <w:rFonts w:hint="eastAsia"/>
        </w:rPr>
        <w:t>——畅通</w:t>
      </w:r>
      <w:r w:rsidR="002D14DF">
        <w:rPr>
          <w:rFonts w:hint="eastAsia"/>
        </w:rPr>
        <w:t>风暴潮灾情</w:t>
      </w:r>
      <w:r>
        <w:rPr>
          <w:rFonts w:hint="eastAsia"/>
        </w:rPr>
        <w:t>民意反映渠道；</w:t>
      </w:r>
    </w:p>
    <w:p w14:paraId="10CC3C7B" w14:textId="1C8C648D" w:rsidR="006D400F" w:rsidRPr="006D400F" w:rsidRDefault="006D400F" w:rsidP="006D400F">
      <w:pPr>
        <w:pStyle w:val="affff6"/>
        <w:ind w:firstLineChars="0" w:firstLine="420"/>
      </w:pPr>
      <w:r>
        <w:rPr>
          <w:rFonts w:hint="eastAsia"/>
        </w:rPr>
        <w:t>——正确</w:t>
      </w:r>
      <w:r w:rsidR="00C75F21">
        <w:rPr>
          <w:rFonts w:hint="eastAsia"/>
        </w:rPr>
        <w:t>正向</w:t>
      </w:r>
      <w:r>
        <w:rPr>
          <w:rFonts w:hint="eastAsia"/>
        </w:rPr>
        <w:t>引导舆</w:t>
      </w:r>
      <w:r w:rsidR="002D14DF">
        <w:rPr>
          <w:rFonts w:hint="eastAsia"/>
        </w:rPr>
        <w:t>论</w:t>
      </w:r>
      <w:r>
        <w:rPr>
          <w:rFonts w:hint="eastAsia"/>
        </w:rPr>
        <w:t>。</w:t>
      </w:r>
    </w:p>
    <w:p w14:paraId="5027BB49" w14:textId="77777777" w:rsidR="00AB521A" w:rsidRPr="00A36E78" w:rsidRDefault="00AB521A" w:rsidP="00A36E78">
      <w:pPr>
        <w:pStyle w:val="affff6"/>
        <w:ind w:firstLineChars="0" w:firstLine="0"/>
      </w:pPr>
    </w:p>
    <w:p w14:paraId="0C5FA856" w14:textId="5D11DDE9" w:rsidR="00A36E78" w:rsidRDefault="00AB521A" w:rsidP="00A36E78">
      <w:pPr>
        <w:pStyle w:val="affd"/>
        <w:spacing w:before="120" w:after="120"/>
      </w:pPr>
      <w:r>
        <w:rPr>
          <w:rFonts w:hint="eastAsia"/>
        </w:rPr>
        <w:t>监督管理</w:t>
      </w:r>
    </w:p>
    <w:p w14:paraId="4A969A88" w14:textId="7A278528" w:rsidR="00A36E78" w:rsidRDefault="006D400F" w:rsidP="006D400F">
      <w:pPr>
        <w:pStyle w:val="affff6"/>
        <w:ind w:firstLineChars="0" w:firstLine="420"/>
      </w:pPr>
      <w:r>
        <w:rPr>
          <w:rFonts w:hint="eastAsia"/>
        </w:rPr>
        <w:t>——市海洋局</w:t>
      </w:r>
      <w:r w:rsidRPr="006D400F">
        <w:rPr>
          <w:rFonts w:hint="eastAsia"/>
        </w:rPr>
        <w:t>应当会同有关部门对风暴潮灾害应急防治保障工作进行督导检查，受检单位应予以配合。</w:t>
      </w:r>
    </w:p>
    <w:p w14:paraId="37EF35F0" w14:textId="77777777" w:rsidR="006D400F" w:rsidRDefault="006D400F" w:rsidP="006D400F">
      <w:pPr>
        <w:pStyle w:val="affff6"/>
        <w:ind w:firstLine="420"/>
      </w:pPr>
      <w:r>
        <w:rPr>
          <w:rFonts w:hint="eastAsia"/>
        </w:rPr>
        <w:t>——</w:t>
      </w:r>
      <w:r w:rsidRPr="006D400F">
        <w:rPr>
          <w:rFonts w:hint="eastAsia"/>
        </w:rPr>
        <w:t>建立行政领导负责制，明确各级政府及其行政主管部门对海洋灾害预警报和应急处置的工作要求。</w:t>
      </w:r>
    </w:p>
    <w:p w14:paraId="6C25C2FB" w14:textId="370DF49E" w:rsidR="006D400F" w:rsidRPr="006D400F" w:rsidRDefault="006D400F" w:rsidP="006D400F">
      <w:pPr>
        <w:pStyle w:val="affff6"/>
        <w:ind w:firstLine="420"/>
      </w:pPr>
      <w:r>
        <w:rPr>
          <w:rFonts w:hint="eastAsia"/>
        </w:rPr>
        <w:t>——建立健全按灾害级别分级管理、条块结合、以市、县（区）人民政府为主的管理体制。各部门实行工作责任制，规范各项应急响应流程，切实将应急职责落实到岗，明确到人，确保应急工作反应灵敏、协调有序、运转高效。</w:t>
      </w:r>
    </w:p>
    <w:p w14:paraId="45E558E5" w14:textId="141C2B2D" w:rsidR="00A36E78" w:rsidRDefault="006D400F" w:rsidP="006D400F">
      <w:pPr>
        <w:pStyle w:val="affff6"/>
        <w:ind w:firstLine="420"/>
      </w:pPr>
      <w:r>
        <w:rPr>
          <w:rFonts w:hint="eastAsia"/>
        </w:rPr>
        <w:t>——在风暴潮、海浪、海啸灾害的监测、预报、预防、应对工作中做出显著成绩的集体和个人，市人民政府应当予以表彰、奖励。</w:t>
      </w:r>
    </w:p>
    <w:p w14:paraId="463AEBCD" w14:textId="28448E58" w:rsidR="00476E0C" w:rsidRPr="006D400F" w:rsidRDefault="006D400F" w:rsidP="006D400F">
      <w:pPr>
        <w:pStyle w:val="affff6"/>
        <w:ind w:firstLine="420"/>
      </w:pPr>
      <w:r>
        <w:rPr>
          <w:rFonts w:hint="eastAsia"/>
        </w:rPr>
        <w:t>——在风暴潮、海浪、海啸灾害的监测、预报、预防、应对工作中有玩忽职守、徇私舞弊或者其他违纪违法行为的，依法给予行政处分；构成犯罪的，依法追究刑事责任。</w:t>
      </w:r>
    </w:p>
    <w:p w14:paraId="7CEF1CD1" w14:textId="5D8C2A9C" w:rsidR="00476E0C" w:rsidRDefault="00476E0C" w:rsidP="00476E0C">
      <w:pPr>
        <w:pStyle w:val="affff6"/>
        <w:ind w:firstLineChars="0" w:firstLine="0"/>
      </w:pPr>
    </w:p>
    <w:p w14:paraId="7D867864" w14:textId="77777777" w:rsidR="006F53F8" w:rsidRPr="005D43C2" w:rsidRDefault="006F53F8" w:rsidP="00C70ACC">
      <w:pPr>
        <w:pStyle w:val="affd"/>
        <w:spacing w:before="120" w:after="120"/>
      </w:pPr>
      <w:bookmarkStart w:id="109" w:name="_Toc79648641"/>
      <w:r w:rsidRPr="00504CA6">
        <w:rPr>
          <w:rFonts w:hint="eastAsia"/>
        </w:rPr>
        <w:t>附件</w:t>
      </w:r>
      <w:bookmarkEnd w:id="109"/>
    </w:p>
    <w:p w14:paraId="2AC58120" w14:textId="45DC1396" w:rsidR="006F53F8" w:rsidRDefault="006F53F8" w:rsidP="00C70ACC">
      <w:pPr>
        <w:pStyle w:val="affff6"/>
        <w:ind w:firstLine="420"/>
      </w:pPr>
      <w:r w:rsidRPr="0003168A">
        <w:rPr>
          <w:rFonts w:hint="eastAsia"/>
        </w:rPr>
        <w:t>附件内容包括</w:t>
      </w:r>
      <w:r>
        <w:rPr>
          <w:rFonts w:hint="eastAsia"/>
        </w:rPr>
        <w:t>风暴潮灾害应急防控</w:t>
      </w:r>
      <w:r w:rsidRPr="0003168A">
        <w:rPr>
          <w:rFonts w:hint="eastAsia"/>
        </w:rPr>
        <w:t>组织体系结构图、应急处置流程图、相关单位主要负责人及专家顾问等人员的通讯录、应急物资装备的名录和清单等</w:t>
      </w:r>
      <w:r>
        <w:rPr>
          <w:rFonts w:hint="eastAsia"/>
        </w:rPr>
        <w:t>。</w:t>
      </w:r>
    </w:p>
    <w:p w14:paraId="26E846A6" w14:textId="77777777" w:rsidR="00C75F21" w:rsidRPr="00C70ACC" w:rsidRDefault="00C75F21" w:rsidP="00C70ACC">
      <w:pPr>
        <w:pStyle w:val="affff6"/>
        <w:ind w:firstLine="420"/>
      </w:pPr>
    </w:p>
    <w:p w14:paraId="75F77892" w14:textId="5AA62851" w:rsidR="0036111E" w:rsidRDefault="006F53F8" w:rsidP="0036111E">
      <w:pPr>
        <w:pStyle w:val="affc"/>
        <w:spacing w:before="240" w:after="240"/>
        <w:rPr>
          <w:szCs w:val="21"/>
        </w:rPr>
      </w:pPr>
      <w:bookmarkStart w:id="110" w:name="_Toc79648642"/>
      <w:r w:rsidRPr="005D43C2">
        <w:rPr>
          <w:szCs w:val="21"/>
        </w:rPr>
        <w:t>风暴潮</w:t>
      </w:r>
      <w:r w:rsidR="00144AB5">
        <w:rPr>
          <w:rFonts w:hint="eastAsia"/>
          <w:szCs w:val="21"/>
        </w:rPr>
        <w:t>灾害风险</w:t>
      </w:r>
      <w:r w:rsidRPr="005D43C2">
        <w:rPr>
          <w:rFonts w:hint="eastAsia"/>
          <w:szCs w:val="21"/>
        </w:rPr>
        <w:t>防控方案</w:t>
      </w:r>
      <w:bookmarkEnd w:id="92"/>
      <w:bookmarkEnd w:id="93"/>
      <w:r>
        <w:rPr>
          <w:rFonts w:hint="eastAsia"/>
          <w:szCs w:val="21"/>
        </w:rPr>
        <w:t>评价要求</w:t>
      </w:r>
      <w:bookmarkEnd w:id="110"/>
    </w:p>
    <w:p w14:paraId="7DF63DE3" w14:textId="7C360B99" w:rsidR="00484A5A" w:rsidRDefault="00484A5A" w:rsidP="00484A5A">
      <w:pPr>
        <w:pStyle w:val="affd"/>
        <w:spacing w:before="120" w:after="120"/>
      </w:pPr>
      <w:bookmarkStart w:id="111" w:name="_Toc79648643"/>
      <w:r>
        <w:rPr>
          <w:rFonts w:hint="eastAsia"/>
        </w:rPr>
        <w:t>方案实施前评价</w:t>
      </w:r>
      <w:bookmarkEnd w:id="111"/>
    </w:p>
    <w:p w14:paraId="20355310" w14:textId="3B4BF9D5" w:rsidR="00144AB5" w:rsidRDefault="00144AB5" w:rsidP="003A6D92">
      <w:pPr>
        <w:pStyle w:val="affff6"/>
        <w:ind w:firstLine="420"/>
      </w:pPr>
      <w:r>
        <w:rPr>
          <w:rFonts w:hint="eastAsia"/>
        </w:rPr>
        <w:t>防控方案决策目标，是否符合第一防控目标</w:t>
      </w:r>
    </w:p>
    <w:p w14:paraId="4067D961" w14:textId="41F64802" w:rsidR="003A6D92" w:rsidRPr="003A6D92" w:rsidRDefault="003A6D92" w:rsidP="003A6D92">
      <w:pPr>
        <w:pStyle w:val="affff6"/>
        <w:ind w:firstLine="420"/>
      </w:pPr>
      <w:r>
        <w:rPr>
          <w:rFonts w:hint="eastAsia"/>
        </w:rPr>
        <w:t>方案实施前评价的内容包括：</w:t>
      </w:r>
    </w:p>
    <w:p w14:paraId="2A793E3A" w14:textId="31AA30FA" w:rsidR="00465001" w:rsidRDefault="00465001" w:rsidP="00465001">
      <w:pPr>
        <w:pStyle w:val="affff6"/>
        <w:ind w:firstLine="420"/>
      </w:pPr>
      <w:r>
        <w:rPr>
          <w:rFonts w:hint="eastAsia"/>
        </w:rPr>
        <w:t>——风暴潮</w:t>
      </w:r>
      <w:r w:rsidR="00603BF6">
        <w:rPr>
          <w:rFonts w:hint="eastAsia"/>
        </w:rPr>
        <w:t>灾害</w:t>
      </w:r>
      <w:r w:rsidR="00624C24">
        <w:rPr>
          <w:rFonts w:hint="eastAsia"/>
        </w:rPr>
        <w:t>风险防控方案</w:t>
      </w:r>
      <w:r>
        <w:rPr>
          <w:rFonts w:hint="eastAsia"/>
        </w:rPr>
        <w:t>应包含风暴潮风险源分析（即</w:t>
      </w:r>
      <w:r>
        <w:rPr>
          <w:rFonts w:ascii="Times New Roman" w:hint="eastAsia"/>
        </w:rPr>
        <w:t>可能最大台风风暴潮关键参数确定、可能最大温带风暴潮关键参数确定等）以</w:t>
      </w:r>
      <w:r>
        <w:rPr>
          <w:rFonts w:hint="eastAsia"/>
        </w:rPr>
        <w:t>及针对风险源和承灾体的具体防控措施。</w:t>
      </w:r>
    </w:p>
    <w:p w14:paraId="2086684A" w14:textId="04423A0D" w:rsidR="00603BF6" w:rsidRDefault="00465001" w:rsidP="00465001">
      <w:pPr>
        <w:pStyle w:val="affff6"/>
        <w:ind w:firstLine="420"/>
        <w:rPr>
          <w:rFonts w:ascii="Times New Roman"/>
        </w:rPr>
      </w:pPr>
      <w:r>
        <w:rPr>
          <w:rFonts w:hint="eastAsia"/>
        </w:rPr>
        <w:t>——风暴潮</w:t>
      </w:r>
      <w:r w:rsidR="00603BF6">
        <w:rPr>
          <w:rFonts w:hint="eastAsia"/>
        </w:rPr>
        <w:t>灾害</w:t>
      </w:r>
      <w:r w:rsidR="00624C24">
        <w:rPr>
          <w:rFonts w:hint="eastAsia"/>
        </w:rPr>
        <w:t>风险防控方案</w:t>
      </w:r>
      <w:r>
        <w:rPr>
          <w:rFonts w:hint="eastAsia"/>
        </w:rPr>
        <w:t>是否</w:t>
      </w:r>
      <w:r w:rsidRPr="00424F4C">
        <w:rPr>
          <w:rFonts w:ascii="Times New Roman" w:hint="eastAsia"/>
        </w:rPr>
        <w:t>符合有关风险等级和防护级别的要求</w:t>
      </w:r>
      <w:r>
        <w:rPr>
          <w:rFonts w:ascii="Times New Roman" w:hint="eastAsia"/>
        </w:rPr>
        <w:t>，</w:t>
      </w:r>
      <w:r w:rsidR="00603BF6">
        <w:rPr>
          <w:rFonts w:ascii="Times New Roman" w:hint="eastAsia"/>
        </w:rPr>
        <w:t>是否</w:t>
      </w:r>
      <w:r w:rsidRPr="00424F4C">
        <w:rPr>
          <w:rFonts w:ascii="Times New Roman" w:hint="eastAsia"/>
        </w:rPr>
        <w:t>符合</w:t>
      </w:r>
      <w:r>
        <w:rPr>
          <w:rFonts w:ascii="Times New Roman" w:hint="eastAsia"/>
        </w:rPr>
        <w:t>政府、企事业单位职能和</w:t>
      </w:r>
      <w:r w:rsidRPr="00424F4C">
        <w:rPr>
          <w:rFonts w:ascii="Times New Roman" w:hint="eastAsia"/>
        </w:rPr>
        <w:t>职责要求</w:t>
      </w:r>
      <w:r w:rsidR="00603BF6">
        <w:rPr>
          <w:rFonts w:ascii="Times New Roman" w:hint="eastAsia"/>
        </w:rPr>
        <w:t>。</w:t>
      </w:r>
    </w:p>
    <w:p w14:paraId="3849FA00" w14:textId="6D7ED593" w:rsidR="00603BF6" w:rsidRDefault="00603BF6" w:rsidP="00465001">
      <w:pPr>
        <w:pStyle w:val="affff6"/>
        <w:ind w:firstLine="420"/>
        <w:rPr>
          <w:rFonts w:ascii="Times New Roman"/>
        </w:rPr>
      </w:pPr>
      <w:r>
        <w:rPr>
          <w:rFonts w:ascii="Times New Roman" w:hint="eastAsia"/>
        </w:rPr>
        <w:t>——</w:t>
      </w:r>
      <w:r>
        <w:rPr>
          <w:rFonts w:hint="eastAsia"/>
        </w:rPr>
        <w:t>风暴潮灾害</w:t>
      </w:r>
      <w:r w:rsidR="00624C24">
        <w:rPr>
          <w:rFonts w:hint="eastAsia"/>
        </w:rPr>
        <w:t>风险防控方案</w:t>
      </w:r>
      <w:r>
        <w:rPr>
          <w:rFonts w:ascii="Times New Roman" w:hint="eastAsia"/>
        </w:rPr>
        <w:t>选</w:t>
      </w:r>
      <w:r w:rsidRPr="00424F4C">
        <w:rPr>
          <w:rFonts w:ascii="Times New Roman" w:hint="eastAsia"/>
        </w:rPr>
        <w:t>用</w:t>
      </w:r>
      <w:r>
        <w:rPr>
          <w:rFonts w:ascii="Times New Roman" w:hint="eastAsia"/>
        </w:rPr>
        <w:t>技术</w:t>
      </w:r>
      <w:r w:rsidRPr="00424F4C">
        <w:rPr>
          <w:rFonts w:ascii="Times New Roman" w:hint="eastAsia"/>
        </w:rPr>
        <w:t>方法、算法、模型</w:t>
      </w:r>
      <w:r>
        <w:rPr>
          <w:rFonts w:ascii="Times New Roman" w:hint="eastAsia"/>
        </w:rPr>
        <w:t>、方案等应</w:t>
      </w:r>
      <w:r w:rsidRPr="00424F4C">
        <w:rPr>
          <w:rFonts w:ascii="Times New Roman" w:hint="eastAsia"/>
        </w:rPr>
        <w:t>符合技术性指标</w:t>
      </w:r>
      <w:r>
        <w:rPr>
          <w:rFonts w:ascii="Times New Roman" w:hint="eastAsia"/>
        </w:rPr>
        <w:t>。</w:t>
      </w:r>
    </w:p>
    <w:p w14:paraId="10D1927C" w14:textId="13CAD8E1" w:rsidR="00603BF6" w:rsidRDefault="00603BF6" w:rsidP="00465001">
      <w:pPr>
        <w:pStyle w:val="affff6"/>
        <w:ind w:firstLine="420"/>
        <w:rPr>
          <w:rFonts w:ascii="Times New Roman"/>
        </w:rPr>
      </w:pPr>
      <w:r>
        <w:rPr>
          <w:rFonts w:hint="eastAsia"/>
        </w:rPr>
        <w:t>——</w:t>
      </w:r>
      <w:r>
        <w:rPr>
          <w:rFonts w:ascii="Times New Roman" w:hint="eastAsia"/>
        </w:rPr>
        <w:t>风暴潮高风险区群众转移路线、安置地点及安置方式是否做到高效便捷、以人为本。</w:t>
      </w:r>
    </w:p>
    <w:p w14:paraId="67EEE768" w14:textId="609FFE4C" w:rsidR="00603BF6" w:rsidRDefault="00603BF6" w:rsidP="00465001">
      <w:pPr>
        <w:pStyle w:val="affff6"/>
        <w:ind w:firstLine="420"/>
      </w:pPr>
      <w:r>
        <w:rPr>
          <w:rFonts w:ascii="Times New Roman" w:hint="eastAsia"/>
        </w:rPr>
        <w:t>——风暴潮高风险区重要物资的转移，以及对重要设施、工程、危旧建筑物和重点保护区域的防护和抢险方案是否能做到效率最高且损失最小等。</w:t>
      </w:r>
    </w:p>
    <w:p w14:paraId="4D3F3C90" w14:textId="3C22B98B" w:rsidR="00465001" w:rsidRPr="00465001" w:rsidRDefault="00603BF6" w:rsidP="00465001">
      <w:pPr>
        <w:pStyle w:val="affff6"/>
        <w:ind w:firstLine="420"/>
      </w:pPr>
      <w:r>
        <w:rPr>
          <w:rFonts w:hint="eastAsia"/>
        </w:rPr>
        <w:t>——</w:t>
      </w:r>
      <w:r w:rsidRPr="00084785">
        <w:rPr>
          <w:rFonts w:ascii="Times New Roman" w:hint="eastAsia"/>
        </w:rPr>
        <w:t>风暴潮灾害</w:t>
      </w:r>
      <w:r>
        <w:rPr>
          <w:rFonts w:ascii="Times New Roman" w:hint="eastAsia"/>
        </w:rPr>
        <w:t>应急防控</w:t>
      </w:r>
      <w:r w:rsidRPr="00084785">
        <w:rPr>
          <w:rFonts w:ascii="Times New Roman" w:hint="eastAsia"/>
        </w:rPr>
        <w:t>措施</w:t>
      </w:r>
      <w:r>
        <w:rPr>
          <w:rFonts w:ascii="Times New Roman" w:hint="eastAsia"/>
        </w:rPr>
        <w:t>是否具有前瞻性、实用性，针对承灾体的</w:t>
      </w:r>
      <w:r w:rsidR="00624C24">
        <w:rPr>
          <w:rFonts w:ascii="Times New Roman" w:hint="eastAsia"/>
        </w:rPr>
        <w:t>风险防控方案</w:t>
      </w:r>
      <w:r>
        <w:rPr>
          <w:rFonts w:ascii="Times New Roman" w:hint="eastAsia"/>
        </w:rPr>
        <w:t>是否科学有效。</w:t>
      </w:r>
    </w:p>
    <w:p w14:paraId="6AB124E6" w14:textId="77777777" w:rsidR="00484A5A" w:rsidRDefault="00841299" w:rsidP="00484A5A">
      <w:pPr>
        <w:pStyle w:val="affd"/>
        <w:spacing w:before="120" w:after="120"/>
      </w:pPr>
      <w:bookmarkStart w:id="112" w:name="_Toc79648644"/>
      <w:r>
        <w:rPr>
          <w:rFonts w:hint="eastAsia"/>
        </w:rPr>
        <w:lastRenderedPageBreak/>
        <w:t>方案实施后</w:t>
      </w:r>
      <w:r w:rsidR="00484A5A" w:rsidRPr="00484A5A">
        <w:rPr>
          <w:rFonts w:hint="eastAsia"/>
        </w:rPr>
        <w:t>评价</w:t>
      </w:r>
      <w:bookmarkEnd w:id="112"/>
    </w:p>
    <w:p w14:paraId="28E17A13" w14:textId="0267416B" w:rsidR="00841299" w:rsidRDefault="003A6D92" w:rsidP="00841299">
      <w:pPr>
        <w:pStyle w:val="affff6"/>
        <w:ind w:firstLine="420"/>
      </w:pPr>
      <w:r>
        <w:rPr>
          <w:rFonts w:hint="eastAsia"/>
        </w:rPr>
        <w:t>方案实施后评价</w:t>
      </w:r>
      <w:r w:rsidR="001528E5">
        <w:rPr>
          <w:rFonts w:hint="eastAsia"/>
        </w:rPr>
        <w:t>主要是在风暴潮灾害发生后，根据方案的执行情况、灾害损失情况、防控效果、防控经验总结、防控意见反馈针对各个指标进行评价和意见反馈，根据经验总结和反馈意见及时对方案进行修改，</w:t>
      </w:r>
      <w:r>
        <w:rPr>
          <w:rFonts w:hint="eastAsia"/>
        </w:rPr>
        <w:t>内容</w:t>
      </w:r>
      <w:r w:rsidR="00B87415">
        <w:rPr>
          <w:rFonts w:hint="eastAsia"/>
        </w:rPr>
        <w:t>（具体见附录C——方案实施后评价表）</w:t>
      </w:r>
      <w:r>
        <w:rPr>
          <w:rFonts w:hint="eastAsia"/>
        </w:rPr>
        <w:t>包括：</w:t>
      </w:r>
    </w:p>
    <w:p w14:paraId="6BCC8E85" w14:textId="74D25230" w:rsidR="00A77866" w:rsidRDefault="00A77866" w:rsidP="00841299">
      <w:pPr>
        <w:pStyle w:val="affff6"/>
        <w:ind w:firstLine="420"/>
      </w:pPr>
      <w:r>
        <w:rPr>
          <w:rFonts w:hint="eastAsia"/>
        </w:rPr>
        <w:t>——风暴潮灾害预警；</w:t>
      </w:r>
    </w:p>
    <w:p w14:paraId="1D77D088" w14:textId="705AF096" w:rsidR="003A6D92" w:rsidRDefault="003A6D92" w:rsidP="00841299">
      <w:pPr>
        <w:pStyle w:val="affff6"/>
        <w:ind w:firstLine="420"/>
      </w:pPr>
      <w:r>
        <w:rPr>
          <w:rFonts w:hint="eastAsia"/>
        </w:rPr>
        <w:t>——</w:t>
      </w:r>
      <w:r w:rsidR="000B692D">
        <w:rPr>
          <w:rFonts w:hint="eastAsia"/>
        </w:rPr>
        <w:t>人员转移与安置；</w:t>
      </w:r>
    </w:p>
    <w:p w14:paraId="2145844B" w14:textId="7CE59BB8" w:rsidR="000B692D" w:rsidRDefault="000B692D" w:rsidP="00841299">
      <w:pPr>
        <w:pStyle w:val="affff6"/>
        <w:ind w:firstLine="420"/>
      </w:pPr>
      <w:r>
        <w:rPr>
          <w:rFonts w:hint="eastAsia"/>
        </w:rPr>
        <w:t>——海堤防护；</w:t>
      </w:r>
    </w:p>
    <w:p w14:paraId="05204243" w14:textId="2A063F41" w:rsidR="000B692D" w:rsidRDefault="000B692D" w:rsidP="00841299">
      <w:pPr>
        <w:pStyle w:val="affff6"/>
        <w:ind w:firstLine="420"/>
      </w:pPr>
      <w:r>
        <w:rPr>
          <w:rFonts w:hint="eastAsia"/>
        </w:rPr>
        <w:t>——承灾体防护（包括海上承灾体和沿岸承灾体）；</w:t>
      </w:r>
    </w:p>
    <w:p w14:paraId="6D1501AB" w14:textId="624802FA" w:rsidR="00841299" w:rsidRDefault="000B692D" w:rsidP="00841299">
      <w:pPr>
        <w:pStyle w:val="affff6"/>
        <w:ind w:firstLine="420"/>
      </w:pPr>
      <w:r>
        <w:rPr>
          <w:rFonts w:hint="eastAsia"/>
        </w:rPr>
        <w:t>——</w:t>
      </w:r>
      <w:r w:rsidRPr="000B692D">
        <w:rPr>
          <w:rFonts w:hint="eastAsia"/>
        </w:rPr>
        <w:t>交通管制（机场、铁路、公路、地铁、隧道、桥梁、低洼路段等交通设施和特殊路况）</w:t>
      </w:r>
    </w:p>
    <w:p w14:paraId="251E7397" w14:textId="4377AE60" w:rsidR="00FB6A9D" w:rsidRDefault="00A77866" w:rsidP="00841299">
      <w:pPr>
        <w:pStyle w:val="affff6"/>
        <w:ind w:firstLine="420"/>
      </w:pPr>
      <w:r>
        <w:rPr>
          <w:rFonts w:hint="eastAsia"/>
        </w:rPr>
        <w:t>——自救互救；</w:t>
      </w:r>
    </w:p>
    <w:p w14:paraId="61697E07" w14:textId="7991BB5A" w:rsidR="00A77866" w:rsidRDefault="00A77866" w:rsidP="00841299">
      <w:pPr>
        <w:pStyle w:val="affff6"/>
        <w:ind w:firstLine="420"/>
      </w:pPr>
      <w:r>
        <w:rPr>
          <w:rFonts w:hint="eastAsia"/>
        </w:rPr>
        <w:t>——信息报告；</w:t>
      </w:r>
    </w:p>
    <w:p w14:paraId="66CD5378" w14:textId="50F3AB5B" w:rsidR="00A77866" w:rsidRDefault="00A77866" w:rsidP="00841299">
      <w:pPr>
        <w:pStyle w:val="affff6"/>
        <w:ind w:firstLine="420"/>
      </w:pPr>
      <w:r>
        <w:rPr>
          <w:rFonts w:hint="eastAsia"/>
        </w:rPr>
        <w:t>——舆情引导；</w:t>
      </w:r>
    </w:p>
    <w:p w14:paraId="2F019F0C" w14:textId="163AF75D" w:rsidR="00A77866" w:rsidRDefault="00A77866" w:rsidP="00841299">
      <w:pPr>
        <w:pStyle w:val="affff6"/>
        <w:ind w:firstLine="420"/>
      </w:pPr>
      <w:r>
        <w:rPr>
          <w:rFonts w:hint="eastAsia"/>
        </w:rPr>
        <w:t>——监督管理。</w:t>
      </w:r>
    </w:p>
    <w:p w14:paraId="76342CE0" w14:textId="0D9D0AAD" w:rsidR="00FB6A9D" w:rsidRDefault="00FB6A9D" w:rsidP="00841299">
      <w:pPr>
        <w:pStyle w:val="affff6"/>
        <w:ind w:firstLine="420"/>
      </w:pPr>
    </w:p>
    <w:p w14:paraId="1B193195" w14:textId="77777777" w:rsidR="00FB6A9D" w:rsidRDefault="00FB6A9D" w:rsidP="00841299">
      <w:pPr>
        <w:pStyle w:val="affff6"/>
        <w:ind w:firstLine="420"/>
        <w:sectPr w:rsidR="00FB6A9D" w:rsidSect="009B1274">
          <w:pgSz w:w="11906" w:h="16838" w:code="9"/>
          <w:pgMar w:top="567" w:right="1134" w:bottom="1134" w:left="1134" w:header="1418" w:footer="1134" w:gutter="284"/>
          <w:cols w:space="425"/>
          <w:formProt w:val="0"/>
          <w:docGrid w:linePitch="312"/>
        </w:sectPr>
      </w:pPr>
    </w:p>
    <w:p w14:paraId="5CAF4518" w14:textId="11739CFB" w:rsidR="00FB6A9D" w:rsidRDefault="00FB6A9D" w:rsidP="00FB6A9D">
      <w:pPr>
        <w:pStyle w:val="af8"/>
      </w:pPr>
      <w:bookmarkStart w:id="113" w:name="BookMark5"/>
      <w:bookmarkEnd w:id="27"/>
    </w:p>
    <w:p w14:paraId="6052FE6D" w14:textId="680204CF" w:rsidR="00FB6A9D" w:rsidRDefault="00FB6A9D" w:rsidP="001528E5">
      <w:pPr>
        <w:pStyle w:val="af8"/>
        <w:sectPr w:rsidR="00FB6A9D" w:rsidSect="009B1274">
          <w:pgSz w:w="11906" w:h="16838" w:code="9"/>
          <w:pgMar w:top="567" w:right="1134" w:bottom="1134" w:left="1134" w:header="1418" w:footer="1134" w:gutter="284"/>
          <w:cols w:space="425"/>
          <w:formProt w:val="0"/>
          <w:docGrid w:linePitch="312"/>
        </w:sectPr>
      </w:pPr>
    </w:p>
    <w:p w14:paraId="7FF4AEC0" w14:textId="675EC2E9" w:rsidR="00FB6A9D" w:rsidRDefault="00FB6A9D" w:rsidP="00FB6A9D">
      <w:pPr>
        <w:pStyle w:val="af8"/>
        <w:rPr>
          <w:vanish w:val="0"/>
        </w:rPr>
      </w:pPr>
    </w:p>
    <w:p w14:paraId="39685736" w14:textId="1B8AC88D" w:rsidR="00FB6A9D" w:rsidRDefault="00FB6A9D" w:rsidP="00FB6A9D">
      <w:pPr>
        <w:pStyle w:val="afe"/>
        <w:rPr>
          <w:vanish w:val="0"/>
        </w:rPr>
      </w:pPr>
    </w:p>
    <w:p w14:paraId="363C79A1" w14:textId="658B12AF" w:rsidR="00FB6A9D" w:rsidRDefault="00FB6A9D" w:rsidP="00FB6A9D">
      <w:pPr>
        <w:pStyle w:val="aff3"/>
        <w:spacing w:before="60" w:after="120"/>
      </w:pPr>
      <w:r>
        <w:br/>
      </w:r>
      <w:bookmarkStart w:id="114" w:name="_Toc79648645"/>
      <w:r>
        <w:rPr>
          <w:rFonts w:hint="eastAsia"/>
        </w:rPr>
        <w:t>（资料性）</w:t>
      </w:r>
      <w:r>
        <w:br/>
      </w:r>
      <w:r>
        <w:rPr>
          <w:rFonts w:hint="eastAsia"/>
        </w:rPr>
        <w:t>风暴潮灾害</w:t>
      </w:r>
      <w:r w:rsidR="00624C24">
        <w:rPr>
          <w:rFonts w:hint="eastAsia"/>
        </w:rPr>
        <w:t>风险防控方案</w:t>
      </w:r>
      <w:r>
        <w:rPr>
          <w:rFonts w:hint="eastAsia"/>
        </w:rPr>
        <w:t>编制格式</w:t>
      </w:r>
      <w:bookmarkEnd w:id="114"/>
    </w:p>
    <w:p w14:paraId="75C02622" w14:textId="3727E2B0" w:rsidR="00FB6A9D" w:rsidRDefault="00FB6A9D" w:rsidP="00FB6A9D">
      <w:pPr>
        <w:pStyle w:val="affff6"/>
        <w:ind w:firstLine="420"/>
      </w:pPr>
    </w:p>
    <w:p w14:paraId="1030453E" w14:textId="2C0F56C4" w:rsidR="00FB6A9D" w:rsidRDefault="00FB6A9D" w:rsidP="00FB6A9D">
      <w:pPr>
        <w:pStyle w:val="affff6"/>
        <w:ind w:firstLine="420"/>
      </w:pPr>
    </w:p>
    <w:p w14:paraId="58428E1A" w14:textId="77777777" w:rsidR="00DF46B7" w:rsidRPr="006A40F1" w:rsidRDefault="00DF46B7" w:rsidP="00DF46B7">
      <w:pPr>
        <w:ind w:firstLineChars="200" w:firstLine="420"/>
        <w:rPr>
          <w:rFonts w:ascii="Times New Roman" w:hAnsi="Times New Roman"/>
        </w:rPr>
      </w:pPr>
      <w:r w:rsidRPr="006A40F1">
        <w:rPr>
          <w:rFonts w:ascii="Times New Roman" w:hAnsi="Times New Roman" w:hint="eastAsia"/>
        </w:rPr>
        <w:t xml:space="preserve">A.1 </w:t>
      </w:r>
      <w:r w:rsidRPr="006A40F1">
        <w:rPr>
          <w:rFonts w:ascii="Times New Roman" w:hAnsi="Times New Roman" w:hint="eastAsia"/>
        </w:rPr>
        <w:t>封面</w:t>
      </w:r>
    </w:p>
    <w:p w14:paraId="0C525297" w14:textId="1F2EEA42" w:rsidR="00DF46B7" w:rsidRPr="006A40F1" w:rsidRDefault="00DF46B7" w:rsidP="00DF46B7">
      <w:pPr>
        <w:ind w:firstLineChars="200" w:firstLine="420"/>
        <w:rPr>
          <w:rFonts w:ascii="Times New Roman" w:hAnsi="Times New Roman"/>
        </w:rPr>
      </w:pPr>
      <w:r w:rsidRPr="006A40F1">
        <w:rPr>
          <w:rFonts w:ascii="Times New Roman" w:hAnsi="Times New Roman" w:hint="eastAsia"/>
        </w:rPr>
        <w:t>风暴潮灾害</w:t>
      </w:r>
      <w:r w:rsidR="00624C24">
        <w:rPr>
          <w:rFonts w:ascii="Times New Roman" w:hAnsi="Times New Roman" w:hint="eastAsia"/>
        </w:rPr>
        <w:t>风险防控方案</w:t>
      </w:r>
      <w:r w:rsidRPr="006A40F1">
        <w:rPr>
          <w:rFonts w:ascii="Times New Roman" w:hAnsi="Times New Roman" w:hint="eastAsia"/>
        </w:rPr>
        <w:t>封面主要包括</w:t>
      </w:r>
      <w:r w:rsidRPr="00C359AB">
        <w:rPr>
          <w:rFonts w:ascii="Times New Roman" w:hAnsi="Times New Roman" w:hint="eastAsia"/>
        </w:rPr>
        <w:t>方案名称、编制单位名称、方案编制日期等。</w:t>
      </w:r>
    </w:p>
    <w:p w14:paraId="4D3727D9" w14:textId="77777777" w:rsidR="00DF46B7" w:rsidRPr="006A40F1" w:rsidRDefault="00DF46B7" w:rsidP="00DF46B7">
      <w:pPr>
        <w:ind w:firstLineChars="200" w:firstLine="420"/>
        <w:rPr>
          <w:rFonts w:ascii="Times New Roman" w:hAnsi="Times New Roman"/>
        </w:rPr>
      </w:pPr>
      <w:r w:rsidRPr="006A40F1">
        <w:rPr>
          <w:rFonts w:ascii="Times New Roman" w:hAnsi="Times New Roman" w:hint="eastAsia"/>
        </w:rPr>
        <w:t xml:space="preserve">A.2 </w:t>
      </w:r>
      <w:r w:rsidRPr="006A40F1">
        <w:rPr>
          <w:rFonts w:ascii="Times New Roman" w:hAnsi="Times New Roman" w:hint="eastAsia"/>
        </w:rPr>
        <w:t>封二</w:t>
      </w:r>
    </w:p>
    <w:p w14:paraId="58008420" w14:textId="2A77BDA2" w:rsidR="00DF46B7" w:rsidRPr="006A40F1" w:rsidRDefault="00DF46B7" w:rsidP="00DF46B7">
      <w:pPr>
        <w:ind w:firstLineChars="200" w:firstLine="420"/>
        <w:rPr>
          <w:rFonts w:ascii="Times New Roman" w:hAnsi="Times New Roman"/>
        </w:rPr>
      </w:pPr>
      <w:r w:rsidRPr="006A40F1">
        <w:rPr>
          <w:rFonts w:ascii="Times New Roman" w:hAnsi="Times New Roman" w:hint="eastAsia"/>
        </w:rPr>
        <w:t>风暴潮灾害</w:t>
      </w:r>
      <w:r w:rsidR="00624C24">
        <w:rPr>
          <w:rFonts w:ascii="Times New Roman" w:hAnsi="Times New Roman" w:hint="eastAsia"/>
        </w:rPr>
        <w:t>风险防控方案</w:t>
      </w:r>
      <w:r w:rsidRPr="006A40F1">
        <w:rPr>
          <w:rFonts w:ascii="Times New Roman" w:hAnsi="Times New Roman" w:hint="eastAsia"/>
        </w:rPr>
        <w:t>封二内容应包括：</w:t>
      </w:r>
      <w:r w:rsidRPr="00C359AB">
        <w:rPr>
          <w:rFonts w:ascii="Times New Roman" w:hAnsi="Times New Roman" w:hint="eastAsia"/>
        </w:rPr>
        <w:t>方案编写人员、主要参与人员、审核人员、单位负责人等</w:t>
      </w:r>
      <w:r w:rsidRPr="006A40F1">
        <w:rPr>
          <w:rFonts w:ascii="Times New Roman" w:hAnsi="Times New Roman" w:hint="eastAsia"/>
        </w:rPr>
        <w:t>。</w:t>
      </w:r>
    </w:p>
    <w:p w14:paraId="26D9A6BA" w14:textId="77777777" w:rsidR="00DF46B7" w:rsidRPr="006A40F1" w:rsidRDefault="00DF46B7" w:rsidP="00DF46B7">
      <w:pPr>
        <w:ind w:firstLineChars="200" w:firstLine="420"/>
        <w:rPr>
          <w:rFonts w:ascii="Times New Roman" w:hAnsi="Times New Roman"/>
        </w:rPr>
      </w:pPr>
      <w:r w:rsidRPr="006A40F1">
        <w:rPr>
          <w:rFonts w:ascii="Times New Roman" w:hAnsi="Times New Roman" w:hint="eastAsia"/>
        </w:rPr>
        <w:t xml:space="preserve">A.3 </w:t>
      </w:r>
      <w:r w:rsidRPr="006A40F1">
        <w:rPr>
          <w:rFonts w:ascii="Times New Roman" w:hAnsi="Times New Roman" w:hint="eastAsia"/>
        </w:rPr>
        <w:t>印刷与装订</w:t>
      </w:r>
    </w:p>
    <w:p w14:paraId="638076D1" w14:textId="32D7AC29" w:rsidR="00FB6A9D" w:rsidRDefault="00DF46B7" w:rsidP="00DF46B7">
      <w:pPr>
        <w:pStyle w:val="affff6"/>
        <w:ind w:firstLine="420"/>
        <w:rPr>
          <w:rFonts w:ascii="Times New Roman"/>
        </w:rPr>
      </w:pPr>
      <w:r w:rsidRPr="006A40F1">
        <w:rPr>
          <w:rFonts w:ascii="Times New Roman" w:hint="eastAsia"/>
        </w:rPr>
        <w:t>风暴潮灾害</w:t>
      </w:r>
      <w:r w:rsidR="00624C24">
        <w:rPr>
          <w:rFonts w:ascii="Times New Roman" w:hint="eastAsia"/>
        </w:rPr>
        <w:t>风险防控方案</w:t>
      </w:r>
      <w:r w:rsidRPr="006A40F1">
        <w:rPr>
          <w:rFonts w:ascii="Times New Roman" w:hint="eastAsia"/>
        </w:rPr>
        <w:t>推荐采用</w:t>
      </w:r>
      <w:r w:rsidRPr="006A40F1">
        <w:rPr>
          <w:rFonts w:ascii="Times New Roman" w:hint="eastAsia"/>
        </w:rPr>
        <w:t>A4</w:t>
      </w:r>
      <w:r w:rsidRPr="006A40F1">
        <w:rPr>
          <w:rFonts w:ascii="Times New Roman" w:hint="eastAsia"/>
        </w:rPr>
        <w:t>版面印刷，活页装订。</w:t>
      </w:r>
    </w:p>
    <w:p w14:paraId="413F11E3" w14:textId="36218805" w:rsidR="00DF46B7" w:rsidRDefault="00DF46B7" w:rsidP="00DF46B7">
      <w:pPr>
        <w:pStyle w:val="affff6"/>
        <w:ind w:firstLine="420"/>
        <w:rPr>
          <w:rFonts w:ascii="Times New Roman"/>
        </w:rPr>
      </w:pPr>
    </w:p>
    <w:p w14:paraId="3F6BF4EB" w14:textId="63F92B46" w:rsidR="00DF46B7" w:rsidRDefault="00DF46B7" w:rsidP="00DF46B7">
      <w:pPr>
        <w:pStyle w:val="affff6"/>
        <w:ind w:firstLine="420"/>
        <w:rPr>
          <w:rFonts w:ascii="Times New Roman"/>
        </w:rPr>
      </w:pPr>
    </w:p>
    <w:p w14:paraId="68FDFD16" w14:textId="133EEAAF" w:rsidR="00DF46B7" w:rsidRDefault="00DF46B7" w:rsidP="00DF46B7">
      <w:pPr>
        <w:pStyle w:val="affff6"/>
        <w:ind w:firstLine="420"/>
        <w:rPr>
          <w:rFonts w:ascii="Times New Roman"/>
        </w:rPr>
      </w:pPr>
    </w:p>
    <w:p w14:paraId="6FBDFB43" w14:textId="77777777" w:rsidR="00DF46B7" w:rsidRPr="00FB6A9D" w:rsidRDefault="00DF46B7" w:rsidP="00DF46B7">
      <w:pPr>
        <w:pStyle w:val="affff6"/>
        <w:ind w:firstLine="420"/>
      </w:pPr>
    </w:p>
    <w:p w14:paraId="3811468F" w14:textId="77777777" w:rsidR="00FB6A9D" w:rsidRPr="00FB6A9D" w:rsidRDefault="00FB6A9D" w:rsidP="00FB6A9D">
      <w:pPr>
        <w:pStyle w:val="affff6"/>
        <w:ind w:firstLine="420"/>
      </w:pPr>
    </w:p>
    <w:p w14:paraId="66EE73DA" w14:textId="77777777" w:rsidR="00FB6A9D" w:rsidRDefault="00FB6A9D" w:rsidP="00FB6A9D">
      <w:pPr>
        <w:pStyle w:val="affff6"/>
        <w:ind w:firstLine="420"/>
      </w:pPr>
    </w:p>
    <w:p w14:paraId="2DF325F5" w14:textId="77777777" w:rsidR="00FB6A9D" w:rsidRPr="00841299" w:rsidRDefault="00FB6A9D" w:rsidP="00FB6A9D">
      <w:pPr>
        <w:pStyle w:val="affff6"/>
        <w:ind w:firstLine="420"/>
      </w:pPr>
    </w:p>
    <w:p w14:paraId="12A71C96" w14:textId="041F5743" w:rsidR="008A58F8" w:rsidRDefault="008A58F8" w:rsidP="00084785">
      <w:pPr>
        <w:ind w:firstLineChars="200" w:firstLine="420"/>
        <w:rPr>
          <w:rFonts w:ascii="Times New Roman" w:hAnsi="Times New Roman"/>
        </w:rPr>
      </w:pPr>
    </w:p>
    <w:p w14:paraId="416356C9" w14:textId="1A2AA067" w:rsidR="00603BF6" w:rsidRDefault="00603BF6" w:rsidP="00084785">
      <w:pPr>
        <w:ind w:firstLineChars="200" w:firstLine="420"/>
        <w:rPr>
          <w:rFonts w:ascii="Times New Roman" w:hAnsi="Times New Roman"/>
        </w:rPr>
      </w:pPr>
    </w:p>
    <w:p w14:paraId="705840A5" w14:textId="27888C77" w:rsidR="00DF46B7" w:rsidRDefault="00DF46B7" w:rsidP="00084785">
      <w:pPr>
        <w:ind w:firstLineChars="200" w:firstLine="420"/>
        <w:rPr>
          <w:rFonts w:ascii="Times New Roman" w:hAnsi="Times New Roman"/>
        </w:rPr>
      </w:pPr>
    </w:p>
    <w:p w14:paraId="3C818467" w14:textId="600E8CC2" w:rsidR="00DF46B7" w:rsidRDefault="00DF46B7" w:rsidP="00084785">
      <w:pPr>
        <w:ind w:firstLineChars="200" w:firstLine="420"/>
        <w:rPr>
          <w:rFonts w:ascii="Times New Roman" w:hAnsi="Times New Roman"/>
        </w:rPr>
      </w:pPr>
    </w:p>
    <w:p w14:paraId="293ADC06" w14:textId="6CF4BD95" w:rsidR="00DF46B7" w:rsidRDefault="00DF46B7" w:rsidP="00084785">
      <w:pPr>
        <w:ind w:firstLineChars="200" w:firstLine="420"/>
        <w:rPr>
          <w:rFonts w:ascii="Times New Roman" w:hAnsi="Times New Roman"/>
        </w:rPr>
      </w:pPr>
    </w:p>
    <w:p w14:paraId="0419F697" w14:textId="235C020A" w:rsidR="00DF46B7" w:rsidRDefault="00DF46B7" w:rsidP="00084785">
      <w:pPr>
        <w:ind w:firstLineChars="200" w:firstLine="420"/>
        <w:rPr>
          <w:rFonts w:ascii="Times New Roman" w:hAnsi="Times New Roman"/>
        </w:rPr>
      </w:pPr>
    </w:p>
    <w:p w14:paraId="1BC6F175" w14:textId="5B7017F9" w:rsidR="00DF46B7" w:rsidRDefault="00DF46B7" w:rsidP="00084785">
      <w:pPr>
        <w:ind w:firstLineChars="200" w:firstLine="420"/>
        <w:rPr>
          <w:rFonts w:ascii="Times New Roman" w:hAnsi="Times New Roman"/>
        </w:rPr>
      </w:pPr>
    </w:p>
    <w:p w14:paraId="76549541" w14:textId="1489A649" w:rsidR="00DF46B7" w:rsidRDefault="00DF46B7" w:rsidP="00084785">
      <w:pPr>
        <w:ind w:firstLineChars="200" w:firstLine="420"/>
        <w:rPr>
          <w:rFonts w:ascii="Times New Roman" w:hAnsi="Times New Roman"/>
        </w:rPr>
      </w:pPr>
    </w:p>
    <w:p w14:paraId="7FBCFD61" w14:textId="22AA254C" w:rsidR="00DF46B7" w:rsidRDefault="00DF46B7" w:rsidP="00084785">
      <w:pPr>
        <w:ind w:firstLineChars="200" w:firstLine="420"/>
        <w:rPr>
          <w:rFonts w:ascii="Times New Roman" w:hAnsi="Times New Roman"/>
        </w:rPr>
      </w:pPr>
    </w:p>
    <w:p w14:paraId="746588FB" w14:textId="6DF21232" w:rsidR="00DF46B7" w:rsidRDefault="00DF46B7" w:rsidP="00084785">
      <w:pPr>
        <w:ind w:firstLineChars="200" w:firstLine="420"/>
        <w:rPr>
          <w:rFonts w:ascii="Times New Roman" w:hAnsi="Times New Roman"/>
        </w:rPr>
      </w:pPr>
    </w:p>
    <w:p w14:paraId="7AB10404" w14:textId="6F796D91" w:rsidR="00DF46B7" w:rsidRDefault="00DF46B7" w:rsidP="00084785">
      <w:pPr>
        <w:ind w:firstLineChars="200" w:firstLine="420"/>
        <w:rPr>
          <w:rFonts w:ascii="Times New Roman" w:hAnsi="Times New Roman"/>
        </w:rPr>
      </w:pPr>
    </w:p>
    <w:p w14:paraId="206D43EC" w14:textId="41075A4A" w:rsidR="00DF46B7" w:rsidRDefault="00DF46B7" w:rsidP="00084785">
      <w:pPr>
        <w:ind w:firstLineChars="200" w:firstLine="420"/>
        <w:rPr>
          <w:rFonts w:ascii="Times New Roman" w:hAnsi="Times New Roman"/>
        </w:rPr>
      </w:pPr>
    </w:p>
    <w:p w14:paraId="521FAF29" w14:textId="7A190EF7" w:rsidR="00DF46B7" w:rsidRDefault="00DF46B7" w:rsidP="00084785">
      <w:pPr>
        <w:ind w:firstLineChars="200" w:firstLine="420"/>
        <w:rPr>
          <w:rFonts w:ascii="Times New Roman" w:hAnsi="Times New Roman"/>
        </w:rPr>
      </w:pPr>
    </w:p>
    <w:p w14:paraId="2E600328" w14:textId="15EB8978" w:rsidR="00DF46B7" w:rsidRDefault="00DF46B7" w:rsidP="00084785">
      <w:pPr>
        <w:ind w:firstLineChars="200" w:firstLine="420"/>
        <w:rPr>
          <w:rFonts w:ascii="Times New Roman" w:hAnsi="Times New Roman"/>
        </w:rPr>
      </w:pPr>
    </w:p>
    <w:p w14:paraId="08056FCD" w14:textId="6FCB9B4D" w:rsidR="00DF46B7" w:rsidRDefault="00DF46B7" w:rsidP="00084785">
      <w:pPr>
        <w:ind w:firstLineChars="200" w:firstLine="420"/>
        <w:rPr>
          <w:rFonts w:ascii="Times New Roman" w:hAnsi="Times New Roman"/>
        </w:rPr>
      </w:pPr>
    </w:p>
    <w:p w14:paraId="7111BA27" w14:textId="77777777" w:rsidR="00DF46B7" w:rsidRDefault="00DF46B7" w:rsidP="00084785">
      <w:pPr>
        <w:ind w:firstLineChars="200" w:firstLine="420"/>
        <w:rPr>
          <w:rFonts w:ascii="Times New Roman" w:hAnsi="Times New Roman"/>
        </w:rPr>
      </w:pPr>
    </w:p>
    <w:p w14:paraId="00418E84" w14:textId="33F219A1" w:rsidR="00603BF6" w:rsidRDefault="00603BF6" w:rsidP="00084785">
      <w:pPr>
        <w:ind w:firstLineChars="200" w:firstLine="420"/>
        <w:rPr>
          <w:rFonts w:ascii="Times New Roman" w:hAnsi="Times New Roman"/>
        </w:rPr>
      </w:pPr>
    </w:p>
    <w:p w14:paraId="69CDF22E" w14:textId="66B1C3ED" w:rsidR="00603BF6" w:rsidRDefault="00603BF6" w:rsidP="00084785">
      <w:pPr>
        <w:ind w:firstLineChars="200" w:firstLine="420"/>
        <w:rPr>
          <w:rFonts w:ascii="Times New Roman" w:hAnsi="Times New Roman"/>
        </w:rPr>
      </w:pPr>
    </w:p>
    <w:p w14:paraId="37E9FE32" w14:textId="77777777" w:rsidR="00DF46B7" w:rsidRDefault="00DF46B7" w:rsidP="00084785">
      <w:pPr>
        <w:ind w:firstLineChars="200" w:firstLine="420"/>
        <w:rPr>
          <w:rFonts w:ascii="Times New Roman" w:hAnsi="Times New Roman"/>
        </w:rPr>
        <w:sectPr w:rsidR="00DF46B7" w:rsidSect="009B1274">
          <w:pgSz w:w="11906" w:h="16838" w:code="9"/>
          <w:pgMar w:top="567" w:right="1134" w:bottom="1134" w:left="1134" w:header="1418" w:footer="1134" w:gutter="284"/>
          <w:cols w:space="425"/>
          <w:formProt w:val="0"/>
          <w:docGrid w:linePitch="312"/>
        </w:sectPr>
      </w:pPr>
    </w:p>
    <w:p w14:paraId="04AA83A9" w14:textId="08368028" w:rsidR="008A58F8" w:rsidRDefault="008A58F8" w:rsidP="00DF46B7">
      <w:pPr>
        <w:pStyle w:val="af8"/>
        <w:rPr>
          <w:vanish w:val="0"/>
        </w:rPr>
      </w:pPr>
    </w:p>
    <w:p w14:paraId="2DDF25CC" w14:textId="772BBFB0" w:rsidR="00DF46B7" w:rsidRDefault="00DF46B7" w:rsidP="00DF46B7">
      <w:pPr>
        <w:pStyle w:val="afe"/>
        <w:rPr>
          <w:vanish w:val="0"/>
        </w:rPr>
      </w:pPr>
    </w:p>
    <w:p w14:paraId="0DE2BC4C" w14:textId="2180D3E6" w:rsidR="00497D38" w:rsidRDefault="00497D38" w:rsidP="00497D38">
      <w:pPr>
        <w:pStyle w:val="aff3"/>
        <w:spacing w:before="60" w:after="120"/>
      </w:pPr>
      <w:r>
        <w:br/>
      </w:r>
      <w:bookmarkStart w:id="115" w:name="_Toc79648647"/>
      <w:r>
        <w:rPr>
          <w:rFonts w:hint="eastAsia"/>
        </w:rPr>
        <w:t>（资料性）</w:t>
      </w:r>
      <w:r>
        <w:br/>
      </w:r>
      <w:r>
        <w:rPr>
          <w:rFonts w:hint="eastAsia"/>
        </w:rPr>
        <w:t>方案实施后评价</w:t>
      </w:r>
      <w:r w:rsidR="00C52CE4">
        <w:rPr>
          <w:rFonts w:hint="eastAsia"/>
        </w:rPr>
        <w:t>表</w:t>
      </w:r>
      <w:bookmarkEnd w:id="115"/>
    </w:p>
    <w:p w14:paraId="1567C239" w14:textId="30C096CD" w:rsidR="00497D38" w:rsidRPr="00497D38" w:rsidRDefault="00C52CE4" w:rsidP="00584A0D">
      <w:pPr>
        <w:pStyle w:val="aff"/>
        <w:spacing w:before="120" w:after="120"/>
      </w:pPr>
      <w:r>
        <w:rPr>
          <w:rFonts w:hint="eastAsia"/>
        </w:rPr>
        <w:t>方案实施后评价表</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24"/>
        <w:gridCol w:w="1750"/>
        <w:gridCol w:w="973"/>
        <w:gridCol w:w="964"/>
        <w:gridCol w:w="944"/>
        <w:gridCol w:w="944"/>
        <w:gridCol w:w="944"/>
        <w:gridCol w:w="945"/>
        <w:gridCol w:w="946"/>
      </w:tblGrid>
      <w:tr w:rsidR="00584A0D" w14:paraId="2EE494BF" w14:textId="77777777" w:rsidTr="00C52CE4">
        <w:trPr>
          <w:tblHeader/>
          <w:jc w:val="center"/>
        </w:trPr>
        <w:tc>
          <w:tcPr>
            <w:tcW w:w="3647" w:type="dxa"/>
            <w:gridSpan w:val="3"/>
            <w:tcBorders>
              <w:top w:val="single" w:sz="8" w:space="0" w:color="auto"/>
              <w:bottom w:val="single" w:sz="8" w:space="0" w:color="auto"/>
            </w:tcBorders>
            <w:shd w:val="clear" w:color="auto" w:fill="auto"/>
            <w:vAlign w:val="center"/>
          </w:tcPr>
          <w:p w14:paraId="500B213E" w14:textId="5E2CCB5E" w:rsidR="00584A0D" w:rsidRDefault="00624C24" w:rsidP="00584A0D">
            <w:pPr>
              <w:pStyle w:val="afffffffff2"/>
            </w:pPr>
            <w:r>
              <w:rPr>
                <w:rFonts w:hint="eastAsia"/>
              </w:rPr>
              <w:t>风险防控方案</w:t>
            </w:r>
            <w:r w:rsidR="00584A0D" w:rsidRPr="00584A0D">
              <w:rPr>
                <w:rFonts w:hint="eastAsia"/>
              </w:rPr>
              <w:t>评价</w:t>
            </w:r>
          </w:p>
        </w:tc>
        <w:tc>
          <w:tcPr>
            <w:tcW w:w="964" w:type="dxa"/>
            <w:tcBorders>
              <w:top w:val="single" w:sz="8" w:space="0" w:color="auto"/>
              <w:bottom w:val="single" w:sz="8" w:space="0" w:color="auto"/>
            </w:tcBorders>
            <w:shd w:val="clear" w:color="auto" w:fill="auto"/>
            <w:vAlign w:val="center"/>
          </w:tcPr>
          <w:p w14:paraId="56072961" w14:textId="6549871F" w:rsidR="00584A0D" w:rsidRDefault="00584A0D" w:rsidP="00584A0D">
            <w:pPr>
              <w:pStyle w:val="afffffffff2"/>
            </w:pPr>
            <w:r w:rsidRPr="00584A0D">
              <w:rPr>
                <w:rFonts w:hint="eastAsia"/>
              </w:rPr>
              <w:t>指标名称</w:t>
            </w:r>
          </w:p>
        </w:tc>
        <w:tc>
          <w:tcPr>
            <w:tcW w:w="944" w:type="dxa"/>
            <w:tcBorders>
              <w:top w:val="single" w:sz="8" w:space="0" w:color="auto"/>
              <w:bottom w:val="single" w:sz="8" w:space="0" w:color="auto"/>
            </w:tcBorders>
            <w:shd w:val="clear" w:color="auto" w:fill="auto"/>
            <w:vAlign w:val="center"/>
          </w:tcPr>
          <w:p w14:paraId="6BCB509E" w14:textId="4BD20740" w:rsidR="00584A0D" w:rsidRDefault="00584A0D" w:rsidP="00584A0D">
            <w:pPr>
              <w:pStyle w:val="afffffffff2"/>
            </w:pPr>
            <w:r w:rsidRPr="00584A0D">
              <w:rPr>
                <w:rFonts w:hint="eastAsia"/>
              </w:rPr>
              <w:t>执行情况</w:t>
            </w:r>
          </w:p>
        </w:tc>
        <w:tc>
          <w:tcPr>
            <w:tcW w:w="944" w:type="dxa"/>
            <w:tcBorders>
              <w:top w:val="single" w:sz="8" w:space="0" w:color="auto"/>
              <w:bottom w:val="single" w:sz="8" w:space="0" w:color="auto"/>
            </w:tcBorders>
            <w:shd w:val="clear" w:color="auto" w:fill="auto"/>
            <w:vAlign w:val="center"/>
          </w:tcPr>
          <w:p w14:paraId="71E0AA31" w14:textId="59FF3FE1" w:rsidR="00584A0D" w:rsidRDefault="00584A0D" w:rsidP="00584A0D">
            <w:pPr>
              <w:pStyle w:val="afffffffff2"/>
            </w:pPr>
            <w:r w:rsidRPr="00584A0D">
              <w:rPr>
                <w:rFonts w:hint="eastAsia"/>
              </w:rPr>
              <w:t>损失情况</w:t>
            </w:r>
          </w:p>
        </w:tc>
        <w:tc>
          <w:tcPr>
            <w:tcW w:w="944" w:type="dxa"/>
            <w:tcBorders>
              <w:top w:val="single" w:sz="8" w:space="0" w:color="auto"/>
              <w:bottom w:val="single" w:sz="8" w:space="0" w:color="auto"/>
            </w:tcBorders>
            <w:shd w:val="clear" w:color="auto" w:fill="auto"/>
            <w:vAlign w:val="center"/>
          </w:tcPr>
          <w:p w14:paraId="52EE101D" w14:textId="3EB46D82" w:rsidR="00584A0D" w:rsidRDefault="00584A0D" w:rsidP="00584A0D">
            <w:pPr>
              <w:pStyle w:val="afffffffff2"/>
            </w:pPr>
            <w:r w:rsidRPr="00584A0D">
              <w:rPr>
                <w:rFonts w:hint="eastAsia"/>
              </w:rPr>
              <w:t>防控效果</w:t>
            </w:r>
          </w:p>
        </w:tc>
        <w:tc>
          <w:tcPr>
            <w:tcW w:w="945" w:type="dxa"/>
            <w:tcBorders>
              <w:top w:val="single" w:sz="8" w:space="0" w:color="auto"/>
              <w:bottom w:val="single" w:sz="8" w:space="0" w:color="auto"/>
            </w:tcBorders>
            <w:shd w:val="clear" w:color="auto" w:fill="auto"/>
            <w:vAlign w:val="center"/>
          </w:tcPr>
          <w:p w14:paraId="11ECFB2F" w14:textId="2AB058B0" w:rsidR="00584A0D" w:rsidRDefault="00584A0D" w:rsidP="00584A0D">
            <w:pPr>
              <w:pStyle w:val="afffffffff2"/>
            </w:pPr>
            <w:r w:rsidRPr="00584A0D">
              <w:rPr>
                <w:rFonts w:hint="eastAsia"/>
              </w:rPr>
              <w:t>防空经验总结</w:t>
            </w:r>
          </w:p>
        </w:tc>
        <w:tc>
          <w:tcPr>
            <w:tcW w:w="946" w:type="dxa"/>
            <w:tcBorders>
              <w:top w:val="single" w:sz="8" w:space="0" w:color="auto"/>
              <w:bottom w:val="single" w:sz="8" w:space="0" w:color="auto"/>
            </w:tcBorders>
            <w:shd w:val="clear" w:color="auto" w:fill="auto"/>
            <w:vAlign w:val="center"/>
          </w:tcPr>
          <w:p w14:paraId="4B6CFAF6" w14:textId="071D4C24" w:rsidR="00584A0D" w:rsidRDefault="00584A0D" w:rsidP="00584A0D">
            <w:pPr>
              <w:pStyle w:val="afffffffff2"/>
            </w:pPr>
            <w:r w:rsidRPr="00584A0D">
              <w:rPr>
                <w:rFonts w:hint="eastAsia"/>
              </w:rPr>
              <w:t>防控意见反馈</w:t>
            </w:r>
          </w:p>
        </w:tc>
      </w:tr>
      <w:tr w:rsidR="00C52CE4" w14:paraId="52881F2C" w14:textId="77777777" w:rsidTr="00C52CE4">
        <w:trPr>
          <w:jc w:val="center"/>
        </w:trPr>
        <w:tc>
          <w:tcPr>
            <w:tcW w:w="3647" w:type="dxa"/>
            <w:gridSpan w:val="3"/>
            <w:vMerge w:val="restart"/>
            <w:tcBorders>
              <w:top w:val="single" w:sz="8" w:space="0" w:color="auto"/>
            </w:tcBorders>
            <w:shd w:val="clear" w:color="auto" w:fill="auto"/>
            <w:vAlign w:val="center"/>
          </w:tcPr>
          <w:p w14:paraId="5A6C90DC" w14:textId="11E3CEC4" w:rsidR="00C52CE4" w:rsidRPr="00C52CE4" w:rsidRDefault="00C52CE4" w:rsidP="00C52CE4">
            <w:pPr>
              <w:pStyle w:val="afffffffff2"/>
              <w:rPr>
                <w:rFonts w:hAnsi="宋体"/>
                <w:szCs w:val="18"/>
              </w:rPr>
            </w:pPr>
            <w:r w:rsidRPr="00C52CE4">
              <w:rPr>
                <w:rFonts w:hAnsi="宋体" w:hint="eastAsia"/>
                <w:color w:val="000000"/>
                <w:szCs w:val="18"/>
              </w:rPr>
              <w:t>人员安置与转移</w:t>
            </w:r>
          </w:p>
        </w:tc>
        <w:tc>
          <w:tcPr>
            <w:tcW w:w="964" w:type="dxa"/>
            <w:tcBorders>
              <w:top w:val="single" w:sz="8" w:space="0" w:color="auto"/>
            </w:tcBorders>
            <w:shd w:val="clear" w:color="auto" w:fill="auto"/>
            <w:vAlign w:val="center"/>
          </w:tcPr>
          <w:p w14:paraId="11FE34CC" w14:textId="1692C84B" w:rsidR="00C52CE4" w:rsidRPr="00584A0D" w:rsidRDefault="00C52CE4" w:rsidP="00C52CE4">
            <w:pPr>
              <w:pStyle w:val="afffffffff2"/>
              <w:rPr>
                <w:rFonts w:hAnsi="宋体"/>
                <w:szCs w:val="18"/>
              </w:rPr>
            </w:pPr>
            <w:r w:rsidRPr="00584A0D">
              <w:rPr>
                <w:rFonts w:hAnsi="宋体" w:hint="eastAsia"/>
                <w:color w:val="000000"/>
                <w:szCs w:val="18"/>
              </w:rPr>
              <w:t>撤离地点</w:t>
            </w:r>
          </w:p>
        </w:tc>
        <w:tc>
          <w:tcPr>
            <w:tcW w:w="944" w:type="dxa"/>
            <w:tcBorders>
              <w:top w:val="single" w:sz="8" w:space="0" w:color="auto"/>
            </w:tcBorders>
            <w:shd w:val="clear" w:color="auto" w:fill="auto"/>
            <w:vAlign w:val="center"/>
          </w:tcPr>
          <w:p w14:paraId="603C26A9" w14:textId="77777777" w:rsidR="00C52CE4" w:rsidRDefault="00C52CE4" w:rsidP="00C52CE4">
            <w:pPr>
              <w:pStyle w:val="afffffffff2"/>
            </w:pPr>
          </w:p>
        </w:tc>
        <w:tc>
          <w:tcPr>
            <w:tcW w:w="944" w:type="dxa"/>
            <w:tcBorders>
              <w:top w:val="single" w:sz="8" w:space="0" w:color="auto"/>
            </w:tcBorders>
            <w:shd w:val="clear" w:color="auto" w:fill="auto"/>
            <w:vAlign w:val="center"/>
          </w:tcPr>
          <w:p w14:paraId="7EA41634" w14:textId="77777777" w:rsidR="00C52CE4" w:rsidRDefault="00C52CE4" w:rsidP="00C52CE4">
            <w:pPr>
              <w:pStyle w:val="afffffffff2"/>
            </w:pPr>
          </w:p>
        </w:tc>
        <w:tc>
          <w:tcPr>
            <w:tcW w:w="944" w:type="dxa"/>
            <w:tcBorders>
              <w:top w:val="single" w:sz="8" w:space="0" w:color="auto"/>
            </w:tcBorders>
            <w:shd w:val="clear" w:color="auto" w:fill="auto"/>
            <w:vAlign w:val="center"/>
          </w:tcPr>
          <w:p w14:paraId="77F4CFE9" w14:textId="77777777" w:rsidR="00C52CE4" w:rsidRDefault="00C52CE4" w:rsidP="00C52CE4">
            <w:pPr>
              <w:pStyle w:val="afffffffff2"/>
            </w:pPr>
          </w:p>
        </w:tc>
        <w:tc>
          <w:tcPr>
            <w:tcW w:w="945" w:type="dxa"/>
            <w:tcBorders>
              <w:top w:val="single" w:sz="8" w:space="0" w:color="auto"/>
            </w:tcBorders>
            <w:shd w:val="clear" w:color="auto" w:fill="auto"/>
            <w:vAlign w:val="center"/>
          </w:tcPr>
          <w:p w14:paraId="05D903C7" w14:textId="77777777" w:rsidR="00C52CE4" w:rsidRDefault="00C52CE4" w:rsidP="00C52CE4">
            <w:pPr>
              <w:pStyle w:val="afffffffff2"/>
            </w:pPr>
          </w:p>
        </w:tc>
        <w:tc>
          <w:tcPr>
            <w:tcW w:w="946" w:type="dxa"/>
            <w:tcBorders>
              <w:top w:val="single" w:sz="8" w:space="0" w:color="auto"/>
            </w:tcBorders>
            <w:shd w:val="clear" w:color="auto" w:fill="auto"/>
            <w:vAlign w:val="center"/>
          </w:tcPr>
          <w:p w14:paraId="71728C95" w14:textId="77777777" w:rsidR="00C52CE4" w:rsidRDefault="00C52CE4" w:rsidP="00C52CE4">
            <w:pPr>
              <w:pStyle w:val="afffffffff2"/>
            </w:pPr>
          </w:p>
        </w:tc>
      </w:tr>
      <w:tr w:rsidR="00C52CE4" w14:paraId="47D7D587" w14:textId="77777777" w:rsidTr="00C52CE4">
        <w:trPr>
          <w:jc w:val="center"/>
        </w:trPr>
        <w:tc>
          <w:tcPr>
            <w:tcW w:w="3647" w:type="dxa"/>
            <w:gridSpan w:val="3"/>
            <w:vMerge/>
            <w:shd w:val="clear" w:color="auto" w:fill="auto"/>
            <w:vAlign w:val="center"/>
          </w:tcPr>
          <w:p w14:paraId="13F0AA9C" w14:textId="01105CF3" w:rsidR="00C52CE4" w:rsidRPr="00C52CE4" w:rsidRDefault="00C52CE4" w:rsidP="00C52CE4">
            <w:pPr>
              <w:pStyle w:val="afffffffff2"/>
              <w:rPr>
                <w:rFonts w:hAnsi="宋体"/>
                <w:szCs w:val="18"/>
              </w:rPr>
            </w:pPr>
          </w:p>
        </w:tc>
        <w:tc>
          <w:tcPr>
            <w:tcW w:w="964" w:type="dxa"/>
            <w:shd w:val="clear" w:color="auto" w:fill="auto"/>
            <w:vAlign w:val="center"/>
          </w:tcPr>
          <w:p w14:paraId="12CDF000" w14:textId="181A9D38" w:rsidR="00C52CE4" w:rsidRPr="00584A0D" w:rsidRDefault="00C52CE4" w:rsidP="00C52CE4">
            <w:pPr>
              <w:pStyle w:val="afffffffff2"/>
              <w:rPr>
                <w:rFonts w:hAnsi="宋体"/>
                <w:szCs w:val="18"/>
              </w:rPr>
            </w:pPr>
            <w:r w:rsidRPr="00584A0D">
              <w:rPr>
                <w:rFonts w:hAnsi="宋体" w:hint="eastAsia"/>
                <w:color w:val="000000"/>
                <w:szCs w:val="18"/>
              </w:rPr>
              <w:t>撤离路线</w:t>
            </w:r>
          </w:p>
        </w:tc>
        <w:tc>
          <w:tcPr>
            <w:tcW w:w="944" w:type="dxa"/>
            <w:shd w:val="clear" w:color="auto" w:fill="auto"/>
            <w:vAlign w:val="center"/>
          </w:tcPr>
          <w:p w14:paraId="017CF4DD" w14:textId="77777777" w:rsidR="00C52CE4" w:rsidRDefault="00C52CE4" w:rsidP="00C52CE4">
            <w:pPr>
              <w:pStyle w:val="afffffffff2"/>
            </w:pPr>
          </w:p>
        </w:tc>
        <w:tc>
          <w:tcPr>
            <w:tcW w:w="944" w:type="dxa"/>
            <w:shd w:val="clear" w:color="auto" w:fill="auto"/>
            <w:vAlign w:val="center"/>
          </w:tcPr>
          <w:p w14:paraId="31CA72FD" w14:textId="77777777" w:rsidR="00C52CE4" w:rsidRDefault="00C52CE4" w:rsidP="00C52CE4">
            <w:pPr>
              <w:pStyle w:val="afffffffff2"/>
            </w:pPr>
          </w:p>
        </w:tc>
        <w:tc>
          <w:tcPr>
            <w:tcW w:w="944" w:type="dxa"/>
            <w:shd w:val="clear" w:color="auto" w:fill="auto"/>
            <w:vAlign w:val="center"/>
          </w:tcPr>
          <w:p w14:paraId="3EAA304C" w14:textId="77777777" w:rsidR="00C52CE4" w:rsidRDefault="00C52CE4" w:rsidP="00C52CE4">
            <w:pPr>
              <w:pStyle w:val="afffffffff2"/>
            </w:pPr>
          </w:p>
        </w:tc>
        <w:tc>
          <w:tcPr>
            <w:tcW w:w="945" w:type="dxa"/>
            <w:shd w:val="clear" w:color="auto" w:fill="auto"/>
            <w:vAlign w:val="center"/>
          </w:tcPr>
          <w:p w14:paraId="220BB787" w14:textId="77777777" w:rsidR="00C52CE4" w:rsidRDefault="00C52CE4" w:rsidP="00C52CE4">
            <w:pPr>
              <w:pStyle w:val="afffffffff2"/>
            </w:pPr>
          </w:p>
        </w:tc>
        <w:tc>
          <w:tcPr>
            <w:tcW w:w="946" w:type="dxa"/>
            <w:shd w:val="clear" w:color="auto" w:fill="auto"/>
            <w:vAlign w:val="center"/>
          </w:tcPr>
          <w:p w14:paraId="368C8505" w14:textId="77777777" w:rsidR="00C52CE4" w:rsidRDefault="00C52CE4" w:rsidP="00C52CE4">
            <w:pPr>
              <w:pStyle w:val="afffffffff2"/>
            </w:pPr>
          </w:p>
        </w:tc>
      </w:tr>
      <w:tr w:rsidR="00C52CE4" w14:paraId="0522D5E3" w14:textId="77777777" w:rsidTr="00C52CE4">
        <w:trPr>
          <w:jc w:val="center"/>
        </w:trPr>
        <w:tc>
          <w:tcPr>
            <w:tcW w:w="3647" w:type="dxa"/>
            <w:gridSpan w:val="3"/>
            <w:vMerge/>
            <w:shd w:val="clear" w:color="auto" w:fill="auto"/>
            <w:vAlign w:val="center"/>
          </w:tcPr>
          <w:p w14:paraId="131FB7B4" w14:textId="31EDC6A0" w:rsidR="00C52CE4" w:rsidRPr="00C52CE4" w:rsidRDefault="00C52CE4" w:rsidP="00C52CE4">
            <w:pPr>
              <w:pStyle w:val="afffffffff2"/>
              <w:rPr>
                <w:rFonts w:hAnsi="宋体"/>
                <w:szCs w:val="18"/>
              </w:rPr>
            </w:pPr>
          </w:p>
        </w:tc>
        <w:tc>
          <w:tcPr>
            <w:tcW w:w="964" w:type="dxa"/>
            <w:shd w:val="clear" w:color="auto" w:fill="auto"/>
            <w:vAlign w:val="center"/>
          </w:tcPr>
          <w:p w14:paraId="42D73BCC" w14:textId="500E3B1E" w:rsidR="00C52CE4" w:rsidRPr="00584A0D" w:rsidRDefault="00C52CE4" w:rsidP="00C52CE4">
            <w:pPr>
              <w:pStyle w:val="afffffffff2"/>
              <w:rPr>
                <w:rFonts w:hAnsi="宋体"/>
                <w:szCs w:val="18"/>
              </w:rPr>
            </w:pPr>
            <w:r w:rsidRPr="00584A0D">
              <w:rPr>
                <w:rFonts w:hAnsi="宋体" w:hint="eastAsia"/>
                <w:color w:val="000000"/>
                <w:szCs w:val="18"/>
              </w:rPr>
              <w:t>撤离交通工具选择</w:t>
            </w:r>
          </w:p>
        </w:tc>
        <w:tc>
          <w:tcPr>
            <w:tcW w:w="944" w:type="dxa"/>
            <w:shd w:val="clear" w:color="auto" w:fill="auto"/>
            <w:vAlign w:val="center"/>
          </w:tcPr>
          <w:p w14:paraId="561DDEEB" w14:textId="77777777" w:rsidR="00C52CE4" w:rsidRDefault="00C52CE4" w:rsidP="00C52CE4">
            <w:pPr>
              <w:pStyle w:val="afffffffff2"/>
            </w:pPr>
          </w:p>
        </w:tc>
        <w:tc>
          <w:tcPr>
            <w:tcW w:w="944" w:type="dxa"/>
            <w:shd w:val="clear" w:color="auto" w:fill="auto"/>
            <w:vAlign w:val="center"/>
          </w:tcPr>
          <w:p w14:paraId="52FDC718" w14:textId="77777777" w:rsidR="00C52CE4" w:rsidRDefault="00C52CE4" w:rsidP="00C52CE4">
            <w:pPr>
              <w:pStyle w:val="afffffffff2"/>
            </w:pPr>
          </w:p>
        </w:tc>
        <w:tc>
          <w:tcPr>
            <w:tcW w:w="944" w:type="dxa"/>
            <w:shd w:val="clear" w:color="auto" w:fill="auto"/>
            <w:vAlign w:val="center"/>
          </w:tcPr>
          <w:p w14:paraId="6CCBC8DF" w14:textId="77777777" w:rsidR="00C52CE4" w:rsidRDefault="00C52CE4" w:rsidP="00C52CE4">
            <w:pPr>
              <w:pStyle w:val="afffffffff2"/>
            </w:pPr>
          </w:p>
        </w:tc>
        <w:tc>
          <w:tcPr>
            <w:tcW w:w="945" w:type="dxa"/>
            <w:shd w:val="clear" w:color="auto" w:fill="auto"/>
            <w:vAlign w:val="center"/>
          </w:tcPr>
          <w:p w14:paraId="60E5F517" w14:textId="77777777" w:rsidR="00C52CE4" w:rsidRDefault="00C52CE4" w:rsidP="00C52CE4">
            <w:pPr>
              <w:pStyle w:val="afffffffff2"/>
            </w:pPr>
          </w:p>
        </w:tc>
        <w:tc>
          <w:tcPr>
            <w:tcW w:w="946" w:type="dxa"/>
            <w:shd w:val="clear" w:color="auto" w:fill="auto"/>
            <w:vAlign w:val="center"/>
          </w:tcPr>
          <w:p w14:paraId="70F86AB7" w14:textId="77777777" w:rsidR="00C52CE4" w:rsidRDefault="00C52CE4" w:rsidP="00C52CE4">
            <w:pPr>
              <w:pStyle w:val="afffffffff2"/>
            </w:pPr>
          </w:p>
        </w:tc>
      </w:tr>
      <w:tr w:rsidR="00C52CE4" w14:paraId="420B3895" w14:textId="77777777" w:rsidTr="00C52CE4">
        <w:trPr>
          <w:jc w:val="center"/>
        </w:trPr>
        <w:tc>
          <w:tcPr>
            <w:tcW w:w="3647" w:type="dxa"/>
            <w:gridSpan w:val="3"/>
            <w:vMerge/>
            <w:shd w:val="clear" w:color="auto" w:fill="auto"/>
            <w:vAlign w:val="center"/>
          </w:tcPr>
          <w:p w14:paraId="64E5E9E7" w14:textId="635594C5" w:rsidR="00C52CE4" w:rsidRPr="00C52CE4" w:rsidRDefault="00C52CE4" w:rsidP="00C52CE4">
            <w:pPr>
              <w:pStyle w:val="afffffffff2"/>
              <w:rPr>
                <w:rFonts w:hAnsi="宋体"/>
                <w:szCs w:val="18"/>
              </w:rPr>
            </w:pPr>
          </w:p>
        </w:tc>
        <w:tc>
          <w:tcPr>
            <w:tcW w:w="964" w:type="dxa"/>
            <w:shd w:val="clear" w:color="auto" w:fill="auto"/>
            <w:vAlign w:val="center"/>
          </w:tcPr>
          <w:p w14:paraId="634B1D6E" w14:textId="4CFEDC91" w:rsidR="00C52CE4" w:rsidRPr="00584A0D" w:rsidRDefault="00C52CE4" w:rsidP="00C52CE4">
            <w:pPr>
              <w:pStyle w:val="afffffffff2"/>
              <w:rPr>
                <w:rFonts w:hAnsi="宋体"/>
                <w:szCs w:val="18"/>
              </w:rPr>
            </w:pPr>
            <w:r w:rsidRPr="00584A0D">
              <w:rPr>
                <w:rFonts w:hAnsi="宋体" w:hint="eastAsia"/>
                <w:color w:val="000000"/>
                <w:szCs w:val="18"/>
              </w:rPr>
              <w:t>安置点安排</w:t>
            </w:r>
          </w:p>
        </w:tc>
        <w:tc>
          <w:tcPr>
            <w:tcW w:w="944" w:type="dxa"/>
            <w:shd w:val="clear" w:color="auto" w:fill="auto"/>
            <w:vAlign w:val="center"/>
          </w:tcPr>
          <w:p w14:paraId="53B4EEFC" w14:textId="77777777" w:rsidR="00C52CE4" w:rsidRDefault="00C52CE4" w:rsidP="00C52CE4">
            <w:pPr>
              <w:pStyle w:val="afffffffff2"/>
            </w:pPr>
          </w:p>
        </w:tc>
        <w:tc>
          <w:tcPr>
            <w:tcW w:w="944" w:type="dxa"/>
            <w:shd w:val="clear" w:color="auto" w:fill="auto"/>
            <w:vAlign w:val="center"/>
          </w:tcPr>
          <w:p w14:paraId="5F411435" w14:textId="77777777" w:rsidR="00C52CE4" w:rsidRDefault="00C52CE4" w:rsidP="00C52CE4">
            <w:pPr>
              <w:pStyle w:val="afffffffff2"/>
            </w:pPr>
          </w:p>
        </w:tc>
        <w:tc>
          <w:tcPr>
            <w:tcW w:w="944" w:type="dxa"/>
            <w:shd w:val="clear" w:color="auto" w:fill="auto"/>
            <w:vAlign w:val="center"/>
          </w:tcPr>
          <w:p w14:paraId="5EB12D36" w14:textId="77777777" w:rsidR="00C52CE4" w:rsidRDefault="00C52CE4" w:rsidP="00C52CE4">
            <w:pPr>
              <w:pStyle w:val="afffffffff2"/>
            </w:pPr>
          </w:p>
        </w:tc>
        <w:tc>
          <w:tcPr>
            <w:tcW w:w="945" w:type="dxa"/>
            <w:shd w:val="clear" w:color="auto" w:fill="auto"/>
            <w:vAlign w:val="center"/>
          </w:tcPr>
          <w:p w14:paraId="4E206967" w14:textId="77777777" w:rsidR="00C52CE4" w:rsidRDefault="00C52CE4" w:rsidP="00C52CE4">
            <w:pPr>
              <w:pStyle w:val="afffffffff2"/>
            </w:pPr>
          </w:p>
        </w:tc>
        <w:tc>
          <w:tcPr>
            <w:tcW w:w="946" w:type="dxa"/>
            <w:shd w:val="clear" w:color="auto" w:fill="auto"/>
            <w:vAlign w:val="center"/>
          </w:tcPr>
          <w:p w14:paraId="4C7866C4" w14:textId="77777777" w:rsidR="00C52CE4" w:rsidRDefault="00C52CE4" w:rsidP="00C52CE4">
            <w:pPr>
              <w:pStyle w:val="afffffffff2"/>
            </w:pPr>
          </w:p>
        </w:tc>
      </w:tr>
      <w:tr w:rsidR="00C52CE4" w14:paraId="258A84E8" w14:textId="77777777" w:rsidTr="00C52CE4">
        <w:trPr>
          <w:jc w:val="center"/>
        </w:trPr>
        <w:tc>
          <w:tcPr>
            <w:tcW w:w="3647" w:type="dxa"/>
            <w:gridSpan w:val="3"/>
            <w:vMerge/>
            <w:shd w:val="clear" w:color="auto" w:fill="auto"/>
            <w:vAlign w:val="center"/>
          </w:tcPr>
          <w:p w14:paraId="056EBFAF" w14:textId="3F0EA8A2" w:rsidR="00C52CE4" w:rsidRPr="00C52CE4" w:rsidRDefault="00C52CE4" w:rsidP="00C52CE4">
            <w:pPr>
              <w:pStyle w:val="afffffffff2"/>
              <w:rPr>
                <w:rFonts w:hAnsi="宋体"/>
                <w:szCs w:val="18"/>
              </w:rPr>
            </w:pPr>
          </w:p>
        </w:tc>
        <w:tc>
          <w:tcPr>
            <w:tcW w:w="964" w:type="dxa"/>
            <w:shd w:val="clear" w:color="auto" w:fill="auto"/>
            <w:vAlign w:val="center"/>
          </w:tcPr>
          <w:p w14:paraId="04BC5D77" w14:textId="68608B61" w:rsidR="00C52CE4" w:rsidRPr="00584A0D" w:rsidRDefault="00C52CE4" w:rsidP="00C52CE4">
            <w:pPr>
              <w:pStyle w:val="afffffffff2"/>
              <w:rPr>
                <w:rFonts w:hAnsi="宋体"/>
                <w:szCs w:val="18"/>
              </w:rPr>
            </w:pPr>
            <w:r w:rsidRPr="00584A0D">
              <w:rPr>
                <w:rFonts w:hAnsi="宋体" w:hint="eastAsia"/>
                <w:color w:val="000000"/>
                <w:szCs w:val="18"/>
              </w:rPr>
              <w:t>安置点后勤保障</w:t>
            </w:r>
          </w:p>
        </w:tc>
        <w:tc>
          <w:tcPr>
            <w:tcW w:w="944" w:type="dxa"/>
            <w:shd w:val="clear" w:color="auto" w:fill="auto"/>
            <w:vAlign w:val="center"/>
          </w:tcPr>
          <w:p w14:paraId="495A5D3F" w14:textId="77777777" w:rsidR="00C52CE4" w:rsidRDefault="00C52CE4" w:rsidP="00C52CE4">
            <w:pPr>
              <w:pStyle w:val="afffffffff2"/>
            </w:pPr>
          </w:p>
        </w:tc>
        <w:tc>
          <w:tcPr>
            <w:tcW w:w="944" w:type="dxa"/>
            <w:shd w:val="clear" w:color="auto" w:fill="auto"/>
            <w:vAlign w:val="center"/>
          </w:tcPr>
          <w:p w14:paraId="2AB80A83" w14:textId="77777777" w:rsidR="00C52CE4" w:rsidRDefault="00C52CE4" w:rsidP="00C52CE4">
            <w:pPr>
              <w:pStyle w:val="afffffffff2"/>
            </w:pPr>
          </w:p>
        </w:tc>
        <w:tc>
          <w:tcPr>
            <w:tcW w:w="944" w:type="dxa"/>
            <w:shd w:val="clear" w:color="auto" w:fill="auto"/>
            <w:vAlign w:val="center"/>
          </w:tcPr>
          <w:p w14:paraId="71780826" w14:textId="77777777" w:rsidR="00C52CE4" w:rsidRDefault="00C52CE4" w:rsidP="00C52CE4">
            <w:pPr>
              <w:pStyle w:val="afffffffff2"/>
            </w:pPr>
          </w:p>
        </w:tc>
        <w:tc>
          <w:tcPr>
            <w:tcW w:w="945" w:type="dxa"/>
            <w:shd w:val="clear" w:color="auto" w:fill="auto"/>
            <w:vAlign w:val="center"/>
          </w:tcPr>
          <w:p w14:paraId="24DD7B5D" w14:textId="77777777" w:rsidR="00C52CE4" w:rsidRDefault="00C52CE4" w:rsidP="00C52CE4">
            <w:pPr>
              <w:pStyle w:val="afffffffff2"/>
            </w:pPr>
          </w:p>
        </w:tc>
        <w:tc>
          <w:tcPr>
            <w:tcW w:w="946" w:type="dxa"/>
            <w:shd w:val="clear" w:color="auto" w:fill="auto"/>
            <w:vAlign w:val="center"/>
          </w:tcPr>
          <w:p w14:paraId="5FD26571" w14:textId="77777777" w:rsidR="00C52CE4" w:rsidRDefault="00C52CE4" w:rsidP="00C52CE4">
            <w:pPr>
              <w:pStyle w:val="afffffffff2"/>
            </w:pPr>
          </w:p>
        </w:tc>
      </w:tr>
      <w:tr w:rsidR="00C52CE4" w14:paraId="11FED142" w14:textId="77777777" w:rsidTr="00C52CE4">
        <w:trPr>
          <w:jc w:val="center"/>
        </w:trPr>
        <w:tc>
          <w:tcPr>
            <w:tcW w:w="3647" w:type="dxa"/>
            <w:gridSpan w:val="3"/>
            <w:vMerge/>
            <w:shd w:val="clear" w:color="auto" w:fill="auto"/>
            <w:vAlign w:val="center"/>
          </w:tcPr>
          <w:p w14:paraId="4CD9CADC" w14:textId="26A83B6C" w:rsidR="00C52CE4" w:rsidRPr="00C52CE4" w:rsidRDefault="00C52CE4" w:rsidP="00C52CE4">
            <w:pPr>
              <w:pStyle w:val="afffffffff2"/>
              <w:rPr>
                <w:rFonts w:hAnsi="宋体"/>
                <w:szCs w:val="18"/>
              </w:rPr>
            </w:pPr>
          </w:p>
        </w:tc>
        <w:tc>
          <w:tcPr>
            <w:tcW w:w="964" w:type="dxa"/>
            <w:shd w:val="clear" w:color="auto" w:fill="auto"/>
            <w:vAlign w:val="center"/>
          </w:tcPr>
          <w:p w14:paraId="5A483914" w14:textId="5ACFE6DF" w:rsidR="00C52CE4" w:rsidRPr="00584A0D" w:rsidRDefault="00C52CE4" w:rsidP="00C52CE4">
            <w:pPr>
              <w:pStyle w:val="afffffffff2"/>
              <w:rPr>
                <w:rFonts w:hAnsi="宋体"/>
                <w:szCs w:val="18"/>
              </w:rPr>
            </w:pPr>
            <w:r w:rsidRPr="00584A0D">
              <w:rPr>
                <w:rFonts w:hAnsi="宋体" w:hint="eastAsia"/>
                <w:color w:val="000000"/>
                <w:szCs w:val="18"/>
              </w:rPr>
              <w:t>治安措施</w:t>
            </w:r>
          </w:p>
        </w:tc>
        <w:tc>
          <w:tcPr>
            <w:tcW w:w="944" w:type="dxa"/>
            <w:shd w:val="clear" w:color="auto" w:fill="auto"/>
            <w:vAlign w:val="center"/>
          </w:tcPr>
          <w:p w14:paraId="1FC2A855" w14:textId="77777777" w:rsidR="00C52CE4" w:rsidRDefault="00C52CE4" w:rsidP="00C52CE4">
            <w:pPr>
              <w:pStyle w:val="afffffffff2"/>
            </w:pPr>
          </w:p>
        </w:tc>
        <w:tc>
          <w:tcPr>
            <w:tcW w:w="944" w:type="dxa"/>
            <w:shd w:val="clear" w:color="auto" w:fill="auto"/>
            <w:vAlign w:val="center"/>
          </w:tcPr>
          <w:p w14:paraId="09C08638" w14:textId="77777777" w:rsidR="00C52CE4" w:rsidRDefault="00C52CE4" w:rsidP="00C52CE4">
            <w:pPr>
              <w:pStyle w:val="afffffffff2"/>
            </w:pPr>
          </w:p>
        </w:tc>
        <w:tc>
          <w:tcPr>
            <w:tcW w:w="944" w:type="dxa"/>
            <w:shd w:val="clear" w:color="auto" w:fill="auto"/>
            <w:vAlign w:val="center"/>
          </w:tcPr>
          <w:p w14:paraId="39E9D4CE" w14:textId="77777777" w:rsidR="00C52CE4" w:rsidRDefault="00C52CE4" w:rsidP="00C52CE4">
            <w:pPr>
              <w:pStyle w:val="afffffffff2"/>
            </w:pPr>
          </w:p>
        </w:tc>
        <w:tc>
          <w:tcPr>
            <w:tcW w:w="945" w:type="dxa"/>
            <w:shd w:val="clear" w:color="auto" w:fill="auto"/>
            <w:vAlign w:val="center"/>
          </w:tcPr>
          <w:p w14:paraId="5A95C118" w14:textId="77777777" w:rsidR="00C52CE4" w:rsidRDefault="00C52CE4" w:rsidP="00C52CE4">
            <w:pPr>
              <w:pStyle w:val="afffffffff2"/>
            </w:pPr>
          </w:p>
        </w:tc>
        <w:tc>
          <w:tcPr>
            <w:tcW w:w="946" w:type="dxa"/>
            <w:shd w:val="clear" w:color="auto" w:fill="auto"/>
            <w:vAlign w:val="center"/>
          </w:tcPr>
          <w:p w14:paraId="3E1DA2E4" w14:textId="77777777" w:rsidR="00C52CE4" w:rsidRDefault="00C52CE4" w:rsidP="00C52CE4">
            <w:pPr>
              <w:pStyle w:val="afffffffff2"/>
            </w:pPr>
          </w:p>
        </w:tc>
      </w:tr>
      <w:tr w:rsidR="00C52CE4" w14:paraId="539F7C9D" w14:textId="77777777" w:rsidTr="00C52CE4">
        <w:trPr>
          <w:jc w:val="center"/>
        </w:trPr>
        <w:tc>
          <w:tcPr>
            <w:tcW w:w="3647" w:type="dxa"/>
            <w:gridSpan w:val="3"/>
            <w:vMerge w:val="restart"/>
            <w:shd w:val="clear" w:color="auto" w:fill="auto"/>
            <w:vAlign w:val="center"/>
          </w:tcPr>
          <w:p w14:paraId="0AB218CC" w14:textId="6B7FE41B" w:rsidR="00C52CE4" w:rsidRPr="00C52CE4" w:rsidRDefault="00C52CE4" w:rsidP="00C52CE4">
            <w:pPr>
              <w:pStyle w:val="afffffffff2"/>
              <w:rPr>
                <w:rFonts w:hAnsi="宋体"/>
                <w:szCs w:val="18"/>
              </w:rPr>
            </w:pPr>
            <w:r w:rsidRPr="00C52CE4">
              <w:rPr>
                <w:rFonts w:hAnsi="宋体" w:hint="eastAsia"/>
                <w:color w:val="000000"/>
                <w:szCs w:val="18"/>
              </w:rPr>
              <w:t>海堤防护</w:t>
            </w:r>
          </w:p>
        </w:tc>
        <w:tc>
          <w:tcPr>
            <w:tcW w:w="964" w:type="dxa"/>
            <w:shd w:val="clear" w:color="auto" w:fill="auto"/>
            <w:vAlign w:val="center"/>
          </w:tcPr>
          <w:p w14:paraId="6D6E0E11" w14:textId="74D8E2A8" w:rsidR="00C52CE4" w:rsidRPr="00584A0D" w:rsidRDefault="00C52CE4" w:rsidP="00C52CE4">
            <w:pPr>
              <w:pStyle w:val="afffffffff2"/>
              <w:rPr>
                <w:rFonts w:hAnsi="宋体"/>
                <w:szCs w:val="18"/>
              </w:rPr>
            </w:pPr>
            <w:r w:rsidRPr="00584A0D">
              <w:rPr>
                <w:rFonts w:hAnsi="宋体" w:hint="eastAsia"/>
                <w:color w:val="000000"/>
                <w:szCs w:val="18"/>
              </w:rPr>
              <w:t>海堤现场勘察和隐患排查</w:t>
            </w:r>
          </w:p>
        </w:tc>
        <w:tc>
          <w:tcPr>
            <w:tcW w:w="944" w:type="dxa"/>
            <w:shd w:val="clear" w:color="auto" w:fill="auto"/>
            <w:vAlign w:val="center"/>
          </w:tcPr>
          <w:p w14:paraId="321E98B7" w14:textId="77777777" w:rsidR="00C52CE4" w:rsidRDefault="00C52CE4" w:rsidP="00C52CE4">
            <w:pPr>
              <w:pStyle w:val="afffffffff2"/>
            </w:pPr>
          </w:p>
        </w:tc>
        <w:tc>
          <w:tcPr>
            <w:tcW w:w="944" w:type="dxa"/>
            <w:shd w:val="clear" w:color="auto" w:fill="auto"/>
            <w:vAlign w:val="center"/>
          </w:tcPr>
          <w:p w14:paraId="5AD565BE" w14:textId="77777777" w:rsidR="00C52CE4" w:rsidRDefault="00C52CE4" w:rsidP="00C52CE4">
            <w:pPr>
              <w:pStyle w:val="afffffffff2"/>
            </w:pPr>
          </w:p>
        </w:tc>
        <w:tc>
          <w:tcPr>
            <w:tcW w:w="944" w:type="dxa"/>
            <w:shd w:val="clear" w:color="auto" w:fill="auto"/>
            <w:vAlign w:val="center"/>
          </w:tcPr>
          <w:p w14:paraId="47AD0BE1" w14:textId="77777777" w:rsidR="00C52CE4" w:rsidRDefault="00C52CE4" w:rsidP="00C52CE4">
            <w:pPr>
              <w:pStyle w:val="afffffffff2"/>
            </w:pPr>
          </w:p>
        </w:tc>
        <w:tc>
          <w:tcPr>
            <w:tcW w:w="945" w:type="dxa"/>
            <w:shd w:val="clear" w:color="auto" w:fill="auto"/>
            <w:vAlign w:val="center"/>
          </w:tcPr>
          <w:p w14:paraId="54AD991E" w14:textId="77777777" w:rsidR="00C52CE4" w:rsidRDefault="00C52CE4" w:rsidP="00C52CE4">
            <w:pPr>
              <w:pStyle w:val="afffffffff2"/>
            </w:pPr>
          </w:p>
        </w:tc>
        <w:tc>
          <w:tcPr>
            <w:tcW w:w="946" w:type="dxa"/>
            <w:shd w:val="clear" w:color="auto" w:fill="auto"/>
            <w:vAlign w:val="center"/>
          </w:tcPr>
          <w:p w14:paraId="22D800B2" w14:textId="77777777" w:rsidR="00C52CE4" w:rsidRDefault="00C52CE4" w:rsidP="00C52CE4">
            <w:pPr>
              <w:pStyle w:val="afffffffff2"/>
            </w:pPr>
          </w:p>
        </w:tc>
      </w:tr>
      <w:tr w:rsidR="00C52CE4" w14:paraId="72DC0415" w14:textId="77777777" w:rsidTr="00C52CE4">
        <w:trPr>
          <w:jc w:val="center"/>
        </w:trPr>
        <w:tc>
          <w:tcPr>
            <w:tcW w:w="3647" w:type="dxa"/>
            <w:gridSpan w:val="3"/>
            <w:vMerge/>
            <w:shd w:val="clear" w:color="auto" w:fill="auto"/>
            <w:vAlign w:val="center"/>
          </w:tcPr>
          <w:p w14:paraId="4E59495B" w14:textId="033A1F31" w:rsidR="00C52CE4" w:rsidRDefault="00C52CE4" w:rsidP="00584A0D">
            <w:pPr>
              <w:pStyle w:val="afffffffff2"/>
            </w:pPr>
          </w:p>
        </w:tc>
        <w:tc>
          <w:tcPr>
            <w:tcW w:w="964" w:type="dxa"/>
            <w:shd w:val="clear" w:color="auto" w:fill="auto"/>
            <w:vAlign w:val="center"/>
          </w:tcPr>
          <w:p w14:paraId="525FF84E" w14:textId="3F7C4B94" w:rsidR="00C52CE4" w:rsidRPr="00584A0D" w:rsidRDefault="00C52CE4" w:rsidP="00584A0D">
            <w:pPr>
              <w:pStyle w:val="afffffffff2"/>
              <w:rPr>
                <w:rFonts w:hAnsi="宋体"/>
                <w:szCs w:val="18"/>
              </w:rPr>
            </w:pPr>
            <w:r w:rsidRPr="00584A0D">
              <w:rPr>
                <w:rFonts w:hAnsi="宋体" w:hint="eastAsia"/>
                <w:color w:val="000000"/>
                <w:szCs w:val="18"/>
              </w:rPr>
              <w:t>堤防物资准备</w:t>
            </w:r>
          </w:p>
        </w:tc>
        <w:tc>
          <w:tcPr>
            <w:tcW w:w="944" w:type="dxa"/>
            <w:shd w:val="clear" w:color="auto" w:fill="auto"/>
            <w:vAlign w:val="center"/>
          </w:tcPr>
          <w:p w14:paraId="46C5B6C8" w14:textId="77777777" w:rsidR="00C52CE4" w:rsidRDefault="00C52CE4" w:rsidP="00584A0D">
            <w:pPr>
              <w:pStyle w:val="afffffffff2"/>
            </w:pPr>
          </w:p>
        </w:tc>
        <w:tc>
          <w:tcPr>
            <w:tcW w:w="944" w:type="dxa"/>
            <w:shd w:val="clear" w:color="auto" w:fill="auto"/>
            <w:vAlign w:val="center"/>
          </w:tcPr>
          <w:p w14:paraId="2A01E675" w14:textId="77777777" w:rsidR="00C52CE4" w:rsidRDefault="00C52CE4" w:rsidP="00584A0D">
            <w:pPr>
              <w:pStyle w:val="afffffffff2"/>
            </w:pPr>
          </w:p>
        </w:tc>
        <w:tc>
          <w:tcPr>
            <w:tcW w:w="944" w:type="dxa"/>
            <w:shd w:val="clear" w:color="auto" w:fill="auto"/>
            <w:vAlign w:val="center"/>
          </w:tcPr>
          <w:p w14:paraId="25F2DB24" w14:textId="77777777" w:rsidR="00C52CE4" w:rsidRDefault="00C52CE4" w:rsidP="00584A0D">
            <w:pPr>
              <w:pStyle w:val="afffffffff2"/>
            </w:pPr>
          </w:p>
        </w:tc>
        <w:tc>
          <w:tcPr>
            <w:tcW w:w="945" w:type="dxa"/>
            <w:shd w:val="clear" w:color="auto" w:fill="auto"/>
            <w:vAlign w:val="center"/>
          </w:tcPr>
          <w:p w14:paraId="70CDB63D" w14:textId="77777777" w:rsidR="00C52CE4" w:rsidRDefault="00C52CE4" w:rsidP="00584A0D">
            <w:pPr>
              <w:pStyle w:val="afffffffff2"/>
            </w:pPr>
          </w:p>
        </w:tc>
        <w:tc>
          <w:tcPr>
            <w:tcW w:w="946" w:type="dxa"/>
            <w:shd w:val="clear" w:color="auto" w:fill="auto"/>
            <w:vAlign w:val="center"/>
          </w:tcPr>
          <w:p w14:paraId="1ED52AEA" w14:textId="77777777" w:rsidR="00C52CE4" w:rsidRDefault="00C52CE4" w:rsidP="00584A0D">
            <w:pPr>
              <w:pStyle w:val="afffffffff2"/>
            </w:pPr>
          </w:p>
        </w:tc>
      </w:tr>
      <w:tr w:rsidR="00C52CE4" w14:paraId="611FA00B" w14:textId="77777777" w:rsidTr="00C52CE4">
        <w:trPr>
          <w:jc w:val="center"/>
        </w:trPr>
        <w:tc>
          <w:tcPr>
            <w:tcW w:w="3647" w:type="dxa"/>
            <w:gridSpan w:val="3"/>
            <w:vMerge/>
            <w:shd w:val="clear" w:color="auto" w:fill="auto"/>
            <w:vAlign w:val="center"/>
          </w:tcPr>
          <w:p w14:paraId="3839F55A" w14:textId="77777777" w:rsidR="00C52CE4" w:rsidRDefault="00C52CE4" w:rsidP="00584A0D">
            <w:pPr>
              <w:pStyle w:val="afffffffff2"/>
            </w:pPr>
          </w:p>
        </w:tc>
        <w:tc>
          <w:tcPr>
            <w:tcW w:w="964" w:type="dxa"/>
            <w:shd w:val="clear" w:color="auto" w:fill="auto"/>
            <w:vAlign w:val="center"/>
          </w:tcPr>
          <w:p w14:paraId="228645DA" w14:textId="1E6C530C" w:rsidR="00C52CE4" w:rsidRPr="00584A0D" w:rsidRDefault="00C52CE4" w:rsidP="00584A0D">
            <w:pPr>
              <w:pStyle w:val="afffffffff2"/>
              <w:rPr>
                <w:rFonts w:hAnsi="宋体"/>
                <w:szCs w:val="18"/>
              </w:rPr>
            </w:pPr>
            <w:r w:rsidRPr="00584A0D">
              <w:rPr>
                <w:rFonts w:hAnsi="宋体" w:hint="eastAsia"/>
                <w:color w:val="000000"/>
                <w:szCs w:val="18"/>
              </w:rPr>
              <w:t>海堤加固措施</w:t>
            </w:r>
          </w:p>
        </w:tc>
        <w:tc>
          <w:tcPr>
            <w:tcW w:w="944" w:type="dxa"/>
            <w:shd w:val="clear" w:color="auto" w:fill="auto"/>
            <w:vAlign w:val="center"/>
          </w:tcPr>
          <w:p w14:paraId="143292F7" w14:textId="77777777" w:rsidR="00C52CE4" w:rsidRDefault="00C52CE4" w:rsidP="00584A0D">
            <w:pPr>
              <w:pStyle w:val="afffffffff2"/>
            </w:pPr>
          </w:p>
        </w:tc>
        <w:tc>
          <w:tcPr>
            <w:tcW w:w="944" w:type="dxa"/>
            <w:shd w:val="clear" w:color="auto" w:fill="auto"/>
            <w:vAlign w:val="center"/>
          </w:tcPr>
          <w:p w14:paraId="733CCE3E" w14:textId="77777777" w:rsidR="00C52CE4" w:rsidRDefault="00C52CE4" w:rsidP="00584A0D">
            <w:pPr>
              <w:pStyle w:val="afffffffff2"/>
            </w:pPr>
          </w:p>
        </w:tc>
        <w:tc>
          <w:tcPr>
            <w:tcW w:w="944" w:type="dxa"/>
            <w:shd w:val="clear" w:color="auto" w:fill="auto"/>
            <w:vAlign w:val="center"/>
          </w:tcPr>
          <w:p w14:paraId="7EC1096B" w14:textId="77777777" w:rsidR="00C52CE4" w:rsidRDefault="00C52CE4" w:rsidP="00584A0D">
            <w:pPr>
              <w:pStyle w:val="afffffffff2"/>
            </w:pPr>
          </w:p>
        </w:tc>
        <w:tc>
          <w:tcPr>
            <w:tcW w:w="945" w:type="dxa"/>
            <w:shd w:val="clear" w:color="auto" w:fill="auto"/>
            <w:vAlign w:val="center"/>
          </w:tcPr>
          <w:p w14:paraId="4E935976" w14:textId="77777777" w:rsidR="00C52CE4" w:rsidRDefault="00C52CE4" w:rsidP="00584A0D">
            <w:pPr>
              <w:pStyle w:val="afffffffff2"/>
            </w:pPr>
          </w:p>
        </w:tc>
        <w:tc>
          <w:tcPr>
            <w:tcW w:w="946" w:type="dxa"/>
            <w:shd w:val="clear" w:color="auto" w:fill="auto"/>
            <w:vAlign w:val="center"/>
          </w:tcPr>
          <w:p w14:paraId="05DBECFF" w14:textId="77777777" w:rsidR="00C52CE4" w:rsidRDefault="00C52CE4" w:rsidP="00584A0D">
            <w:pPr>
              <w:pStyle w:val="afffffffff2"/>
            </w:pPr>
          </w:p>
        </w:tc>
      </w:tr>
      <w:tr w:rsidR="00C52CE4" w14:paraId="3244CA3C" w14:textId="77777777" w:rsidTr="00C52CE4">
        <w:trPr>
          <w:jc w:val="center"/>
        </w:trPr>
        <w:tc>
          <w:tcPr>
            <w:tcW w:w="924" w:type="dxa"/>
            <w:vMerge w:val="restart"/>
            <w:shd w:val="clear" w:color="auto" w:fill="auto"/>
            <w:vAlign w:val="center"/>
          </w:tcPr>
          <w:p w14:paraId="5E65D55D" w14:textId="77777777" w:rsidR="00C52CE4" w:rsidRDefault="00C52CE4" w:rsidP="00C52CE4">
            <w:pPr>
              <w:pStyle w:val="afffffffff2"/>
            </w:pPr>
            <w:r>
              <w:rPr>
                <w:rFonts w:hint="eastAsia"/>
              </w:rPr>
              <w:t>承灾体</w:t>
            </w:r>
          </w:p>
          <w:p w14:paraId="53DD2B2D" w14:textId="39FADC99" w:rsidR="00C52CE4" w:rsidRDefault="00C52CE4" w:rsidP="00C52CE4">
            <w:pPr>
              <w:pStyle w:val="afffffffff2"/>
            </w:pPr>
            <w:r>
              <w:rPr>
                <w:rFonts w:hint="eastAsia"/>
              </w:rPr>
              <w:t>防护</w:t>
            </w:r>
          </w:p>
        </w:tc>
        <w:tc>
          <w:tcPr>
            <w:tcW w:w="1750" w:type="dxa"/>
            <w:vMerge w:val="restart"/>
            <w:shd w:val="clear" w:color="auto" w:fill="auto"/>
            <w:vAlign w:val="center"/>
          </w:tcPr>
          <w:tbl>
            <w:tblPr>
              <w:tblW w:w="1740" w:type="dxa"/>
              <w:tblLook w:val="04A0" w:firstRow="1" w:lastRow="0" w:firstColumn="1" w:lastColumn="0" w:noHBand="0" w:noVBand="1"/>
            </w:tblPr>
            <w:tblGrid>
              <w:gridCol w:w="1740"/>
            </w:tblGrid>
            <w:tr w:rsidR="00C52CE4" w:rsidRPr="00C52CE4" w14:paraId="26A79C20" w14:textId="77777777" w:rsidTr="00C52CE4">
              <w:trPr>
                <w:trHeight w:val="298"/>
              </w:trPr>
              <w:tc>
                <w:tcPr>
                  <w:tcW w:w="1740" w:type="dxa"/>
                  <w:vMerge w:val="restart"/>
                  <w:tcBorders>
                    <w:top w:val="nil"/>
                    <w:left w:val="nil"/>
                    <w:bottom w:val="nil"/>
                    <w:right w:val="nil"/>
                  </w:tcBorders>
                  <w:shd w:val="clear" w:color="auto" w:fill="auto"/>
                  <w:vAlign w:val="center"/>
                  <w:hideMark/>
                </w:tcPr>
                <w:p w14:paraId="6897E7E1" w14:textId="23173F7A" w:rsidR="00C52CE4" w:rsidRPr="00C52CE4" w:rsidRDefault="00C52CE4" w:rsidP="00C52CE4">
                  <w:pPr>
                    <w:widowControl/>
                    <w:adjustRightInd/>
                    <w:spacing w:line="240" w:lineRule="auto"/>
                    <w:jc w:val="center"/>
                    <w:rPr>
                      <w:rFonts w:ascii="宋体" w:hAnsi="宋体" w:cs="宋体"/>
                      <w:color w:val="000000"/>
                      <w:kern w:val="0"/>
                      <w:sz w:val="18"/>
                      <w:szCs w:val="18"/>
                    </w:rPr>
                  </w:pPr>
                  <w:r w:rsidRPr="00C52CE4">
                    <w:rPr>
                      <w:rFonts w:ascii="宋体" w:hAnsi="宋体" w:cs="宋体" w:hint="eastAsia"/>
                      <w:color w:val="000000"/>
                      <w:kern w:val="0"/>
                      <w:sz w:val="18"/>
                      <w:szCs w:val="18"/>
                    </w:rPr>
                    <w:t>海上</w:t>
                  </w:r>
                  <w:proofErr w:type="gramStart"/>
                  <w:r w:rsidRPr="00C52CE4">
                    <w:rPr>
                      <w:rFonts w:ascii="宋体" w:hAnsi="宋体" w:cs="宋体" w:hint="eastAsia"/>
                      <w:color w:val="000000"/>
                      <w:kern w:val="0"/>
                      <w:sz w:val="18"/>
                      <w:szCs w:val="18"/>
                    </w:rPr>
                    <w:t>承灾体</w:t>
                  </w:r>
                  <w:proofErr w:type="gramEnd"/>
                </w:p>
              </w:tc>
            </w:tr>
            <w:tr w:rsidR="00C52CE4" w:rsidRPr="00C52CE4" w14:paraId="0686C50D" w14:textId="77777777" w:rsidTr="00C52CE4">
              <w:trPr>
                <w:trHeight w:val="383"/>
              </w:trPr>
              <w:tc>
                <w:tcPr>
                  <w:tcW w:w="1740" w:type="dxa"/>
                  <w:vMerge/>
                  <w:tcBorders>
                    <w:top w:val="nil"/>
                    <w:left w:val="nil"/>
                    <w:bottom w:val="nil"/>
                    <w:right w:val="nil"/>
                  </w:tcBorders>
                  <w:vAlign w:val="center"/>
                  <w:hideMark/>
                </w:tcPr>
                <w:p w14:paraId="071D34FF"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3532BDE0" w14:textId="77777777" w:rsidTr="00C52CE4">
              <w:trPr>
                <w:trHeight w:val="383"/>
              </w:trPr>
              <w:tc>
                <w:tcPr>
                  <w:tcW w:w="1740" w:type="dxa"/>
                  <w:vMerge/>
                  <w:tcBorders>
                    <w:top w:val="nil"/>
                    <w:left w:val="nil"/>
                    <w:bottom w:val="nil"/>
                    <w:right w:val="nil"/>
                  </w:tcBorders>
                  <w:vAlign w:val="center"/>
                  <w:hideMark/>
                </w:tcPr>
                <w:p w14:paraId="7B422FDA"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196A73BA" w14:textId="77777777" w:rsidTr="00C52CE4">
              <w:trPr>
                <w:trHeight w:val="383"/>
              </w:trPr>
              <w:tc>
                <w:tcPr>
                  <w:tcW w:w="1740" w:type="dxa"/>
                  <w:vMerge/>
                  <w:tcBorders>
                    <w:top w:val="nil"/>
                    <w:left w:val="nil"/>
                    <w:bottom w:val="nil"/>
                    <w:right w:val="nil"/>
                  </w:tcBorders>
                  <w:vAlign w:val="center"/>
                  <w:hideMark/>
                </w:tcPr>
                <w:p w14:paraId="76AB01A1"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5ABCA621" w14:textId="77777777" w:rsidTr="00C52CE4">
              <w:trPr>
                <w:trHeight w:val="383"/>
              </w:trPr>
              <w:tc>
                <w:tcPr>
                  <w:tcW w:w="1740" w:type="dxa"/>
                  <w:vMerge/>
                  <w:tcBorders>
                    <w:top w:val="nil"/>
                    <w:left w:val="nil"/>
                    <w:bottom w:val="nil"/>
                    <w:right w:val="nil"/>
                  </w:tcBorders>
                  <w:vAlign w:val="center"/>
                  <w:hideMark/>
                </w:tcPr>
                <w:p w14:paraId="23E67253"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747FDF87" w14:textId="77777777" w:rsidTr="00C52CE4">
              <w:trPr>
                <w:trHeight w:val="383"/>
              </w:trPr>
              <w:tc>
                <w:tcPr>
                  <w:tcW w:w="1740" w:type="dxa"/>
                  <w:vMerge/>
                  <w:tcBorders>
                    <w:top w:val="nil"/>
                    <w:left w:val="nil"/>
                    <w:bottom w:val="nil"/>
                    <w:right w:val="nil"/>
                  </w:tcBorders>
                  <w:vAlign w:val="center"/>
                  <w:hideMark/>
                </w:tcPr>
                <w:p w14:paraId="123E20E0"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2552CFE1" w14:textId="77777777" w:rsidTr="00C52CE4">
              <w:trPr>
                <w:trHeight w:val="383"/>
              </w:trPr>
              <w:tc>
                <w:tcPr>
                  <w:tcW w:w="1740" w:type="dxa"/>
                  <w:vMerge/>
                  <w:tcBorders>
                    <w:top w:val="nil"/>
                    <w:left w:val="nil"/>
                    <w:bottom w:val="nil"/>
                    <w:right w:val="nil"/>
                  </w:tcBorders>
                  <w:vAlign w:val="center"/>
                  <w:hideMark/>
                </w:tcPr>
                <w:p w14:paraId="68AF3A0C"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41BC895E" w14:textId="77777777" w:rsidTr="00C52CE4">
              <w:trPr>
                <w:trHeight w:val="383"/>
              </w:trPr>
              <w:tc>
                <w:tcPr>
                  <w:tcW w:w="1740" w:type="dxa"/>
                  <w:vMerge/>
                  <w:tcBorders>
                    <w:top w:val="nil"/>
                    <w:left w:val="nil"/>
                    <w:bottom w:val="nil"/>
                    <w:right w:val="nil"/>
                  </w:tcBorders>
                  <w:vAlign w:val="center"/>
                  <w:hideMark/>
                </w:tcPr>
                <w:p w14:paraId="74FDA554"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7765EDCE" w14:textId="77777777" w:rsidTr="00C52CE4">
              <w:trPr>
                <w:trHeight w:val="383"/>
              </w:trPr>
              <w:tc>
                <w:tcPr>
                  <w:tcW w:w="1740" w:type="dxa"/>
                  <w:vMerge/>
                  <w:tcBorders>
                    <w:top w:val="nil"/>
                    <w:left w:val="nil"/>
                    <w:bottom w:val="nil"/>
                    <w:right w:val="nil"/>
                  </w:tcBorders>
                  <w:vAlign w:val="center"/>
                  <w:hideMark/>
                </w:tcPr>
                <w:p w14:paraId="78EEACBE"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4DF8F650" w14:textId="77777777" w:rsidTr="00C52CE4">
              <w:trPr>
                <w:trHeight w:val="383"/>
              </w:trPr>
              <w:tc>
                <w:tcPr>
                  <w:tcW w:w="1740" w:type="dxa"/>
                  <w:vMerge/>
                  <w:tcBorders>
                    <w:top w:val="nil"/>
                    <w:left w:val="nil"/>
                    <w:bottom w:val="nil"/>
                    <w:right w:val="nil"/>
                  </w:tcBorders>
                  <w:vAlign w:val="center"/>
                  <w:hideMark/>
                </w:tcPr>
                <w:p w14:paraId="1C60F08C"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328EF969" w14:textId="77777777" w:rsidTr="00C52CE4">
              <w:trPr>
                <w:trHeight w:val="383"/>
              </w:trPr>
              <w:tc>
                <w:tcPr>
                  <w:tcW w:w="1740" w:type="dxa"/>
                  <w:vMerge/>
                  <w:tcBorders>
                    <w:top w:val="nil"/>
                    <w:left w:val="nil"/>
                    <w:bottom w:val="nil"/>
                    <w:right w:val="nil"/>
                  </w:tcBorders>
                  <w:vAlign w:val="center"/>
                  <w:hideMark/>
                </w:tcPr>
                <w:p w14:paraId="630E3187"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38C3A2FD" w14:textId="77777777" w:rsidTr="00C52CE4">
              <w:trPr>
                <w:trHeight w:val="383"/>
              </w:trPr>
              <w:tc>
                <w:tcPr>
                  <w:tcW w:w="1740" w:type="dxa"/>
                  <w:vMerge/>
                  <w:tcBorders>
                    <w:top w:val="nil"/>
                    <w:left w:val="nil"/>
                    <w:bottom w:val="nil"/>
                    <w:right w:val="nil"/>
                  </w:tcBorders>
                  <w:vAlign w:val="center"/>
                  <w:hideMark/>
                </w:tcPr>
                <w:p w14:paraId="3203042B"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6264D012" w14:textId="77777777" w:rsidTr="00C52CE4">
              <w:trPr>
                <w:trHeight w:val="383"/>
              </w:trPr>
              <w:tc>
                <w:tcPr>
                  <w:tcW w:w="1740" w:type="dxa"/>
                  <w:vMerge/>
                  <w:tcBorders>
                    <w:top w:val="nil"/>
                    <w:left w:val="nil"/>
                    <w:bottom w:val="nil"/>
                    <w:right w:val="nil"/>
                  </w:tcBorders>
                  <w:vAlign w:val="center"/>
                  <w:hideMark/>
                </w:tcPr>
                <w:p w14:paraId="445094AF"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1D2C67D1" w14:textId="77777777" w:rsidTr="00C52CE4">
              <w:trPr>
                <w:trHeight w:val="383"/>
              </w:trPr>
              <w:tc>
                <w:tcPr>
                  <w:tcW w:w="1740" w:type="dxa"/>
                  <w:vMerge/>
                  <w:tcBorders>
                    <w:top w:val="nil"/>
                    <w:left w:val="nil"/>
                    <w:bottom w:val="nil"/>
                    <w:right w:val="nil"/>
                  </w:tcBorders>
                  <w:vAlign w:val="center"/>
                  <w:hideMark/>
                </w:tcPr>
                <w:p w14:paraId="508F1BDA"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10016014" w14:textId="77777777" w:rsidTr="00C52CE4">
              <w:trPr>
                <w:trHeight w:val="383"/>
              </w:trPr>
              <w:tc>
                <w:tcPr>
                  <w:tcW w:w="1740" w:type="dxa"/>
                  <w:vMerge/>
                  <w:tcBorders>
                    <w:top w:val="nil"/>
                    <w:left w:val="nil"/>
                    <w:bottom w:val="nil"/>
                    <w:right w:val="nil"/>
                  </w:tcBorders>
                  <w:vAlign w:val="center"/>
                  <w:hideMark/>
                </w:tcPr>
                <w:p w14:paraId="4B978CCD"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7AD2A275" w14:textId="77777777" w:rsidTr="00C52CE4">
              <w:trPr>
                <w:trHeight w:val="383"/>
              </w:trPr>
              <w:tc>
                <w:tcPr>
                  <w:tcW w:w="1740" w:type="dxa"/>
                  <w:vMerge/>
                  <w:tcBorders>
                    <w:top w:val="nil"/>
                    <w:left w:val="nil"/>
                    <w:bottom w:val="nil"/>
                    <w:right w:val="nil"/>
                  </w:tcBorders>
                  <w:vAlign w:val="center"/>
                  <w:hideMark/>
                </w:tcPr>
                <w:p w14:paraId="1FCF9D4F"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4B81B60D" w14:textId="77777777" w:rsidTr="00C52CE4">
              <w:trPr>
                <w:trHeight w:val="383"/>
              </w:trPr>
              <w:tc>
                <w:tcPr>
                  <w:tcW w:w="1740" w:type="dxa"/>
                  <w:vMerge/>
                  <w:tcBorders>
                    <w:top w:val="nil"/>
                    <w:left w:val="nil"/>
                    <w:bottom w:val="nil"/>
                    <w:right w:val="nil"/>
                  </w:tcBorders>
                  <w:vAlign w:val="center"/>
                  <w:hideMark/>
                </w:tcPr>
                <w:p w14:paraId="7DAF5CA2"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7850E45C" w14:textId="77777777" w:rsidTr="00C52CE4">
              <w:trPr>
                <w:trHeight w:val="383"/>
              </w:trPr>
              <w:tc>
                <w:tcPr>
                  <w:tcW w:w="1740" w:type="dxa"/>
                  <w:vMerge/>
                  <w:tcBorders>
                    <w:top w:val="nil"/>
                    <w:left w:val="nil"/>
                    <w:bottom w:val="nil"/>
                    <w:right w:val="nil"/>
                  </w:tcBorders>
                  <w:vAlign w:val="center"/>
                  <w:hideMark/>
                </w:tcPr>
                <w:p w14:paraId="4A31ECA9"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3970162A" w14:textId="77777777" w:rsidTr="00C52CE4">
              <w:trPr>
                <w:trHeight w:val="383"/>
              </w:trPr>
              <w:tc>
                <w:tcPr>
                  <w:tcW w:w="1740" w:type="dxa"/>
                  <w:vMerge/>
                  <w:tcBorders>
                    <w:top w:val="nil"/>
                    <w:left w:val="nil"/>
                    <w:bottom w:val="nil"/>
                    <w:right w:val="nil"/>
                  </w:tcBorders>
                  <w:vAlign w:val="center"/>
                  <w:hideMark/>
                </w:tcPr>
                <w:p w14:paraId="52559CE0"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0D299797" w14:textId="77777777" w:rsidTr="00C52CE4">
              <w:trPr>
                <w:trHeight w:val="383"/>
              </w:trPr>
              <w:tc>
                <w:tcPr>
                  <w:tcW w:w="1740" w:type="dxa"/>
                  <w:vMerge/>
                  <w:tcBorders>
                    <w:top w:val="nil"/>
                    <w:left w:val="nil"/>
                    <w:bottom w:val="nil"/>
                    <w:right w:val="nil"/>
                  </w:tcBorders>
                  <w:vAlign w:val="center"/>
                  <w:hideMark/>
                </w:tcPr>
                <w:p w14:paraId="1C0F2C77"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6BC29C6F" w14:textId="77777777" w:rsidTr="00C52CE4">
              <w:trPr>
                <w:trHeight w:val="383"/>
              </w:trPr>
              <w:tc>
                <w:tcPr>
                  <w:tcW w:w="1740" w:type="dxa"/>
                  <w:vMerge/>
                  <w:tcBorders>
                    <w:top w:val="nil"/>
                    <w:left w:val="nil"/>
                    <w:bottom w:val="nil"/>
                    <w:right w:val="nil"/>
                  </w:tcBorders>
                  <w:vAlign w:val="center"/>
                  <w:hideMark/>
                </w:tcPr>
                <w:p w14:paraId="0FA944D7"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03127A75" w14:textId="77777777" w:rsidTr="00C52CE4">
              <w:trPr>
                <w:trHeight w:val="383"/>
              </w:trPr>
              <w:tc>
                <w:tcPr>
                  <w:tcW w:w="1740" w:type="dxa"/>
                  <w:vMerge/>
                  <w:tcBorders>
                    <w:top w:val="nil"/>
                    <w:left w:val="nil"/>
                    <w:bottom w:val="nil"/>
                    <w:right w:val="nil"/>
                  </w:tcBorders>
                  <w:vAlign w:val="center"/>
                  <w:hideMark/>
                </w:tcPr>
                <w:p w14:paraId="23F82E3C"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072A34DA" w14:textId="77777777" w:rsidTr="00C52CE4">
              <w:trPr>
                <w:trHeight w:val="383"/>
              </w:trPr>
              <w:tc>
                <w:tcPr>
                  <w:tcW w:w="1740" w:type="dxa"/>
                  <w:vMerge/>
                  <w:tcBorders>
                    <w:top w:val="nil"/>
                    <w:left w:val="nil"/>
                    <w:bottom w:val="nil"/>
                    <w:right w:val="nil"/>
                  </w:tcBorders>
                  <w:vAlign w:val="center"/>
                  <w:hideMark/>
                </w:tcPr>
                <w:p w14:paraId="76F098FE"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49F19F9B" w14:textId="77777777" w:rsidTr="00C52CE4">
              <w:trPr>
                <w:trHeight w:val="383"/>
              </w:trPr>
              <w:tc>
                <w:tcPr>
                  <w:tcW w:w="1740" w:type="dxa"/>
                  <w:vMerge/>
                  <w:tcBorders>
                    <w:top w:val="nil"/>
                    <w:left w:val="nil"/>
                    <w:bottom w:val="nil"/>
                    <w:right w:val="nil"/>
                  </w:tcBorders>
                  <w:vAlign w:val="center"/>
                  <w:hideMark/>
                </w:tcPr>
                <w:p w14:paraId="793A3AE0"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6530139C" w14:textId="77777777" w:rsidTr="00C52CE4">
              <w:trPr>
                <w:trHeight w:val="383"/>
              </w:trPr>
              <w:tc>
                <w:tcPr>
                  <w:tcW w:w="1740" w:type="dxa"/>
                  <w:vMerge/>
                  <w:tcBorders>
                    <w:top w:val="nil"/>
                    <w:left w:val="nil"/>
                    <w:bottom w:val="nil"/>
                    <w:right w:val="nil"/>
                  </w:tcBorders>
                  <w:vAlign w:val="center"/>
                  <w:hideMark/>
                </w:tcPr>
                <w:p w14:paraId="5584DD71"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7B37705F" w14:textId="77777777" w:rsidTr="00C52CE4">
              <w:trPr>
                <w:trHeight w:val="383"/>
              </w:trPr>
              <w:tc>
                <w:tcPr>
                  <w:tcW w:w="1740" w:type="dxa"/>
                  <w:vMerge/>
                  <w:tcBorders>
                    <w:top w:val="nil"/>
                    <w:left w:val="nil"/>
                    <w:bottom w:val="nil"/>
                    <w:right w:val="nil"/>
                  </w:tcBorders>
                  <w:vAlign w:val="center"/>
                  <w:hideMark/>
                </w:tcPr>
                <w:p w14:paraId="006D4688"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3AB90AF1" w14:textId="77777777" w:rsidTr="00C52CE4">
              <w:trPr>
                <w:trHeight w:val="383"/>
              </w:trPr>
              <w:tc>
                <w:tcPr>
                  <w:tcW w:w="1740" w:type="dxa"/>
                  <w:vMerge/>
                  <w:tcBorders>
                    <w:top w:val="nil"/>
                    <w:left w:val="nil"/>
                    <w:bottom w:val="nil"/>
                    <w:right w:val="nil"/>
                  </w:tcBorders>
                  <w:vAlign w:val="center"/>
                  <w:hideMark/>
                </w:tcPr>
                <w:p w14:paraId="18DEE9B9"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6B01681D" w14:textId="77777777" w:rsidTr="00C52CE4">
              <w:trPr>
                <w:trHeight w:val="383"/>
              </w:trPr>
              <w:tc>
                <w:tcPr>
                  <w:tcW w:w="1740" w:type="dxa"/>
                  <w:vMerge/>
                  <w:tcBorders>
                    <w:top w:val="nil"/>
                    <w:left w:val="nil"/>
                    <w:bottom w:val="nil"/>
                    <w:right w:val="nil"/>
                  </w:tcBorders>
                  <w:vAlign w:val="center"/>
                  <w:hideMark/>
                </w:tcPr>
                <w:p w14:paraId="67E583E2"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285D7083" w14:textId="77777777" w:rsidTr="00C52CE4">
              <w:trPr>
                <w:trHeight w:val="383"/>
              </w:trPr>
              <w:tc>
                <w:tcPr>
                  <w:tcW w:w="1740" w:type="dxa"/>
                  <w:vMerge/>
                  <w:tcBorders>
                    <w:top w:val="nil"/>
                    <w:left w:val="nil"/>
                    <w:bottom w:val="nil"/>
                    <w:right w:val="nil"/>
                  </w:tcBorders>
                  <w:vAlign w:val="center"/>
                  <w:hideMark/>
                </w:tcPr>
                <w:p w14:paraId="300419C5"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01703838" w14:textId="77777777" w:rsidTr="00C52CE4">
              <w:trPr>
                <w:trHeight w:val="383"/>
              </w:trPr>
              <w:tc>
                <w:tcPr>
                  <w:tcW w:w="1740" w:type="dxa"/>
                  <w:vMerge/>
                  <w:tcBorders>
                    <w:top w:val="nil"/>
                    <w:left w:val="nil"/>
                    <w:bottom w:val="nil"/>
                    <w:right w:val="nil"/>
                  </w:tcBorders>
                  <w:vAlign w:val="center"/>
                  <w:hideMark/>
                </w:tcPr>
                <w:p w14:paraId="23B2122E"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r w:rsidR="00C52CE4" w:rsidRPr="00C52CE4" w14:paraId="56CA706B" w14:textId="77777777" w:rsidTr="00C52CE4">
              <w:trPr>
                <w:trHeight w:val="383"/>
              </w:trPr>
              <w:tc>
                <w:tcPr>
                  <w:tcW w:w="1740" w:type="dxa"/>
                  <w:vMerge/>
                  <w:tcBorders>
                    <w:top w:val="nil"/>
                    <w:left w:val="nil"/>
                    <w:bottom w:val="nil"/>
                    <w:right w:val="nil"/>
                  </w:tcBorders>
                  <w:vAlign w:val="center"/>
                  <w:hideMark/>
                </w:tcPr>
                <w:p w14:paraId="49297716" w14:textId="77777777" w:rsidR="00C52CE4" w:rsidRPr="00C52CE4" w:rsidRDefault="00C52CE4" w:rsidP="00C52CE4">
                  <w:pPr>
                    <w:widowControl/>
                    <w:adjustRightInd/>
                    <w:spacing w:line="240" w:lineRule="auto"/>
                    <w:jc w:val="left"/>
                    <w:rPr>
                      <w:rFonts w:ascii="等线" w:eastAsia="等线" w:hAnsi="等线" w:cs="宋体"/>
                      <w:color w:val="000000"/>
                      <w:kern w:val="0"/>
                      <w:sz w:val="22"/>
                      <w:szCs w:val="22"/>
                    </w:rPr>
                  </w:pPr>
                </w:p>
              </w:tc>
            </w:tr>
          </w:tbl>
          <w:p w14:paraId="66CE3191" w14:textId="77777777" w:rsidR="00C52CE4" w:rsidRDefault="00C52CE4" w:rsidP="00C52CE4">
            <w:pPr>
              <w:pStyle w:val="afffffffff2"/>
            </w:pPr>
          </w:p>
        </w:tc>
        <w:tc>
          <w:tcPr>
            <w:tcW w:w="973" w:type="dxa"/>
            <w:vMerge w:val="restart"/>
            <w:shd w:val="clear" w:color="auto" w:fill="auto"/>
            <w:vAlign w:val="center"/>
          </w:tcPr>
          <w:p w14:paraId="3053C1BE" w14:textId="298AB151" w:rsidR="00C52CE4" w:rsidRPr="00C52CE4" w:rsidRDefault="00C52CE4" w:rsidP="00C52CE4">
            <w:pPr>
              <w:pStyle w:val="afffffffff2"/>
              <w:rPr>
                <w:rFonts w:hAnsi="宋体"/>
                <w:szCs w:val="18"/>
              </w:rPr>
            </w:pPr>
            <w:r w:rsidRPr="00C52CE4">
              <w:rPr>
                <w:rFonts w:hAnsi="宋体" w:hint="eastAsia"/>
                <w:color w:val="000000"/>
                <w:szCs w:val="18"/>
              </w:rPr>
              <w:lastRenderedPageBreak/>
              <w:t>海水养殖区</w:t>
            </w:r>
          </w:p>
        </w:tc>
        <w:tc>
          <w:tcPr>
            <w:tcW w:w="964" w:type="dxa"/>
            <w:shd w:val="clear" w:color="auto" w:fill="auto"/>
            <w:vAlign w:val="center"/>
          </w:tcPr>
          <w:p w14:paraId="183C727D" w14:textId="3CBAA483"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6200DE6E" w14:textId="77777777" w:rsidR="00C52CE4" w:rsidRPr="00C52CE4" w:rsidRDefault="00C52CE4" w:rsidP="00C52CE4">
            <w:pPr>
              <w:pStyle w:val="afffffffff2"/>
              <w:rPr>
                <w:rFonts w:hAnsi="宋体"/>
                <w:szCs w:val="18"/>
              </w:rPr>
            </w:pPr>
          </w:p>
        </w:tc>
        <w:tc>
          <w:tcPr>
            <w:tcW w:w="944" w:type="dxa"/>
            <w:shd w:val="clear" w:color="auto" w:fill="auto"/>
            <w:vAlign w:val="center"/>
          </w:tcPr>
          <w:p w14:paraId="56620491" w14:textId="77777777" w:rsidR="00C52CE4" w:rsidRDefault="00C52CE4" w:rsidP="00C52CE4">
            <w:pPr>
              <w:pStyle w:val="afffffffff2"/>
            </w:pPr>
          </w:p>
        </w:tc>
        <w:tc>
          <w:tcPr>
            <w:tcW w:w="944" w:type="dxa"/>
            <w:shd w:val="clear" w:color="auto" w:fill="auto"/>
            <w:vAlign w:val="center"/>
          </w:tcPr>
          <w:p w14:paraId="09560A04" w14:textId="77777777" w:rsidR="00C52CE4" w:rsidRDefault="00C52CE4" w:rsidP="00C52CE4">
            <w:pPr>
              <w:pStyle w:val="afffffffff2"/>
            </w:pPr>
          </w:p>
        </w:tc>
        <w:tc>
          <w:tcPr>
            <w:tcW w:w="945" w:type="dxa"/>
            <w:shd w:val="clear" w:color="auto" w:fill="auto"/>
            <w:vAlign w:val="center"/>
          </w:tcPr>
          <w:p w14:paraId="44CAFF0A" w14:textId="77777777" w:rsidR="00C52CE4" w:rsidRDefault="00C52CE4" w:rsidP="00C52CE4">
            <w:pPr>
              <w:pStyle w:val="afffffffff2"/>
            </w:pPr>
          </w:p>
        </w:tc>
        <w:tc>
          <w:tcPr>
            <w:tcW w:w="946" w:type="dxa"/>
            <w:shd w:val="clear" w:color="auto" w:fill="auto"/>
            <w:vAlign w:val="center"/>
          </w:tcPr>
          <w:p w14:paraId="3AA6F654" w14:textId="77777777" w:rsidR="00C52CE4" w:rsidRDefault="00C52CE4" w:rsidP="00C52CE4">
            <w:pPr>
              <w:pStyle w:val="afffffffff2"/>
            </w:pPr>
          </w:p>
        </w:tc>
      </w:tr>
      <w:tr w:rsidR="00C52CE4" w14:paraId="785D0730" w14:textId="77777777" w:rsidTr="00C52CE4">
        <w:trPr>
          <w:jc w:val="center"/>
        </w:trPr>
        <w:tc>
          <w:tcPr>
            <w:tcW w:w="924" w:type="dxa"/>
            <w:vMerge/>
            <w:shd w:val="clear" w:color="auto" w:fill="auto"/>
            <w:vAlign w:val="center"/>
          </w:tcPr>
          <w:p w14:paraId="140F31D9" w14:textId="77777777" w:rsidR="00C52CE4" w:rsidRDefault="00C52CE4" w:rsidP="00C52CE4">
            <w:pPr>
              <w:pStyle w:val="afffffffff2"/>
            </w:pPr>
          </w:p>
        </w:tc>
        <w:tc>
          <w:tcPr>
            <w:tcW w:w="1750" w:type="dxa"/>
            <w:vMerge/>
            <w:shd w:val="clear" w:color="auto" w:fill="auto"/>
            <w:vAlign w:val="center"/>
          </w:tcPr>
          <w:p w14:paraId="25F80157" w14:textId="77777777" w:rsidR="00C52CE4" w:rsidRDefault="00C52CE4" w:rsidP="00C52CE4">
            <w:pPr>
              <w:pStyle w:val="afffffffff2"/>
            </w:pPr>
          </w:p>
        </w:tc>
        <w:tc>
          <w:tcPr>
            <w:tcW w:w="973" w:type="dxa"/>
            <w:vMerge/>
            <w:shd w:val="clear" w:color="auto" w:fill="auto"/>
            <w:vAlign w:val="center"/>
          </w:tcPr>
          <w:p w14:paraId="3658203A" w14:textId="77777777" w:rsidR="00C52CE4" w:rsidRPr="00C52CE4" w:rsidRDefault="00C52CE4" w:rsidP="00C52CE4">
            <w:pPr>
              <w:pStyle w:val="afffffffff2"/>
              <w:rPr>
                <w:rFonts w:hAnsi="宋体"/>
                <w:szCs w:val="18"/>
              </w:rPr>
            </w:pPr>
          </w:p>
        </w:tc>
        <w:tc>
          <w:tcPr>
            <w:tcW w:w="964" w:type="dxa"/>
            <w:shd w:val="clear" w:color="auto" w:fill="auto"/>
            <w:vAlign w:val="center"/>
          </w:tcPr>
          <w:p w14:paraId="6DD91EB2" w14:textId="5F46156C"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3D7B7366" w14:textId="77777777" w:rsidR="00C52CE4" w:rsidRPr="00C52CE4" w:rsidRDefault="00C52CE4" w:rsidP="00C52CE4">
            <w:pPr>
              <w:pStyle w:val="afffffffff2"/>
              <w:rPr>
                <w:rFonts w:hAnsi="宋体"/>
                <w:szCs w:val="18"/>
              </w:rPr>
            </w:pPr>
          </w:p>
        </w:tc>
        <w:tc>
          <w:tcPr>
            <w:tcW w:w="944" w:type="dxa"/>
            <w:shd w:val="clear" w:color="auto" w:fill="auto"/>
            <w:vAlign w:val="center"/>
          </w:tcPr>
          <w:p w14:paraId="4406D6B6" w14:textId="77777777" w:rsidR="00C52CE4" w:rsidRDefault="00C52CE4" w:rsidP="00C52CE4">
            <w:pPr>
              <w:pStyle w:val="afffffffff2"/>
            </w:pPr>
          </w:p>
        </w:tc>
        <w:tc>
          <w:tcPr>
            <w:tcW w:w="944" w:type="dxa"/>
            <w:shd w:val="clear" w:color="auto" w:fill="auto"/>
            <w:vAlign w:val="center"/>
          </w:tcPr>
          <w:p w14:paraId="5567E8F8" w14:textId="77777777" w:rsidR="00C52CE4" w:rsidRDefault="00C52CE4" w:rsidP="00C52CE4">
            <w:pPr>
              <w:pStyle w:val="afffffffff2"/>
            </w:pPr>
          </w:p>
        </w:tc>
        <w:tc>
          <w:tcPr>
            <w:tcW w:w="945" w:type="dxa"/>
            <w:shd w:val="clear" w:color="auto" w:fill="auto"/>
            <w:vAlign w:val="center"/>
          </w:tcPr>
          <w:p w14:paraId="0E615EAB" w14:textId="77777777" w:rsidR="00C52CE4" w:rsidRDefault="00C52CE4" w:rsidP="00C52CE4">
            <w:pPr>
              <w:pStyle w:val="afffffffff2"/>
            </w:pPr>
          </w:p>
        </w:tc>
        <w:tc>
          <w:tcPr>
            <w:tcW w:w="946" w:type="dxa"/>
            <w:shd w:val="clear" w:color="auto" w:fill="auto"/>
            <w:vAlign w:val="center"/>
          </w:tcPr>
          <w:p w14:paraId="4879812A" w14:textId="77777777" w:rsidR="00C52CE4" w:rsidRDefault="00C52CE4" w:rsidP="00C52CE4">
            <w:pPr>
              <w:pStyle w:val="afffffffff2"/>
            </w:pPr>
          </w:p>
        </w:tc>
      </w:tr>
      <w:tr w:rsidR="00C52CE4" w14:paraId="3BFF31FA" w14:textId="77777777" w:rsidTr="00C52CE4">
        <w:trPr>
          <w:jc w:val="center"/>
        </w:trPr>
        <w:tc>
          <w:tcPr>
            <w:tcW w:w="924" w:type="dxa"/>
            <w:vMerge/>
            <w:shd w:val="clear" w:color="auto" w:fill="auto"/>
            <w:vAlign w:val="center"/>
          </w:tcPr>
          <w:p w14:paraId="23E9C1F6" w14:textId="77777777" w:rsidR="00C52CE4" w:rsidRDefault="00C52CE4" w:rsidP="00C52CE4">
            <w:pPr>
              <w:pStyle w:val="afffffffff2"/>
            </w:pPr>
          </w:p>
        </w:tc>
        <w:tc>
          <w:tcPr>
            <w:tcW w:w="1750" w:type="dxa"/>
            <w:vMerge/>
            <w:shd w:val="clear" w:color="auto" w:fill="auto"/>
            <w:vAlign w:val="center"/>
          </w:tcPr>
          <w:p w14:paraId="59C2C837" w14:textId="77777777" w:rsidR="00C52CE4" w:rsidRDefault="00C52CE4" w:rsidP="00C52CE4">
            <w:pPr>
              <w:pStyle w:val="afffffffff2"/>
            </w:pPr>
          </w:p>
        </w:tc>
        <w:tc>
          <w:tcPr>
            <w:tcW w:w="973" w:type="dxa"/>
            <w:vMerge/>
            <w:shd w:val="clear" w:color="auto" w:fill="auto"/>
            <w:vAlign w:val="center"/>
          </w:tcPr>
          <w:p w14:paraId="2087DB9F" w14:textId="77777777" w:rsidR="00C52CE4" w:rsidRPr="00C52CE4" w:rsidRDefault="00C52CE4" w:rsidP="00C52CE4">
            <w:pPr>
              <w:pStyle w:val="afffffffff2"/>
              <w:rPr>
                <w:rFonts w:hAnsi="宋体"/>
                <w:szCs w:val="18"/>
              </w:rPr>
            </w:pPr>
          </w:p>
        </w:tc>
        <w:tc>
          <w:tcPr>
            <w:tcW w:w="964" w:type="dxa"/>
            <w:shd w:val="clear" w:color="auto" w:fill="auto"/>
            <w:vAlign w:val="center"/>
          </w:tcPr>
          <w:p w14:paraId="17011CFC" w14:textId="1EB0B64A" w:rsidR="00C52CE4" w:rsidRPr="00C52CE4" w:rsidRDefault="00C52CE4" w:rsidP="00C52CE4">
            <w:pPr>
              <w:pStyle w:val="afffffffff2"/>
              <w:rPr>
                <w:rFonts w:hAnsi="宋体"/>
                <w:szCs w:val="18"/>
              </w:rPr>
            </w:pPr>
            <w:r w:rsidRPr="00C52CE4">
              <w:rPr>
                <w:rFonts w:hAnsi="宋体" w:hint="eastAsia"/>
                <w:color w:val="000000"/>
                <w:szCs w:val="18"/>
              </w:rPr>
              <w:t>财产保障措施</w:t>
            </w:r>
          </w:p>
        </w:tc>
        <w:tc>
          <w:tcPr>
            <w:tcW w:w="944" w:type="dxa"/>
            <w:shd w:val="clear" w:color="auto" w:fill="auto"/>
            <w:vAlign w:val="center"/>
          </w:tcPr>
          <w:p w14:paraId="20C1A832" w14:textId="77777777" w:rsidR="00C52CE4" w:rsidRPr="00C52CE4" w:rsidRDefault="00C52CE4" w:rsidP="00C52CE4">
            <w:pPr>
              <w:pStyle w:val="afffffffff2"/>
              <w:rPr>
                <w:rFonts w:hAnsi="宋体"/>
                <w:szCs w:val="18"/>
              </w:rPr>
            </w:pPr>
          </w:p>
        </w:tc>
        <w:tc>
          <w:tcPr>
            <w:tcW w:w="944" w:type="dxa"/>
            <w:shd w:val="clear" w:color="auto" w:fill="auto"/>
            <w:vAlign w:val="center"/>
          </w:tcPr>
          <w:p w14:paraId="405E45EE" w14:textId="77777777" w:rsidR="00C52CE4" w:rsidRDefault="00C52CE4" w:rsidP="00C52CE4">
            <w:pPr>
              <w:pStyle w:val="afffffffff2"/>
            </w:pPr>
          </w:p>
        </w:tc>
        <w:tc>
          <w:tcPr>
            <w:tcW w:w="944" w:type="dxa"/>
            <w:shd w:val="clear" w:color="auto" w:fill="auto"/>
            <w:vAlign w:val="center"/>
          </w:tcPr>
          <w:p w14:paraId="7BAD850A" w14:textId="77777777" w:rsidR="00C52CE4" w:rsidRDefault="00C52CE4" w:rsidP="00C52CE4">
            <w:pPr>
              <w:pStyle w:val="afffffffff2"/>
            </w:pPr>
          </w:p>
        </w:tc>
        <w:tc>
          <w:tcPr>
            <w:tcW w:w="945" w:type="dxa"/>
            <w:shd w:val="clear" w:color="auto" w:fill="auto"/>
            <w:vAlign w:val="center"/>
          </w:tcPr>
          <w:p w14:paraId="4AD5B8B5" w14:textId="77777777" w:rsidR="00C52CE4" w:rsidRDefault="00C52CE4" w:rsidP="00C52CE4">
            <w:pPr>
              <w:pStyle w:val="afffffffff2"/>
            </w:pPr>
          </w:p>
        </w:tc>
        <w:tc>
          <w:tcPr>
            <w:tcW w:w="946" w:type="dxa"/>
            <w:shd w:val="clear" w:color="auto" w:fill="auto"/>
            <w:vAlign w:val="center"/>
          </w:tcPr>
          <w:p w14:paraId="041BDD23" w14:textId="77777777" w:rsidR="00C52CE4" w:rsidRDefault="00C52CE4" w:rsidP="00C52CE4">
            <w:pPr>
              <w:pStyle w:val="afffffffff2"/>
            </w:pPr>
          </w:p>
        </w:tc>
      </w:tr>
      <w:tr w:rsidR="00C52CE4" w14:paraId="66908D74" w14:textId="77777777" w:rsidTr="00C52CE4">
        <w:trPr>
          <w:jc w:val="center"/>
        </w:trPr>
        <w:tc>
          <w:tcPr>
            <w:tcW w:w="924" w:type="dxa"/>
            <w:vMerge/>
            <w:shd w:val="clear" w:color="auto" w:fill="auto"/>
            <w:vAlign w:val="center"/>
          </w:tcPr>
          <w:p w14:paraId="482D0861" w14:textId="77777777" w:rsidR="00C52CE4" w:rsidRDefault="00C52CE4" w:rsidP="00C52CE4">
            <w:pPr>
              <w:pStyle w:val="afffffffff2"/>
            </w:pPr>
          </w:p>
        </w:tc>
        <w:tc>
          <w:tcPr>
            <w:tcW w:w="1750" w:type="dxa"/>
            <w:vMerge/>
            <w:shd w:val="clear" w:color="auto" w:fill="auto"/>
            <w:vAlign w:val="center"/>
          </w:tcPr>
          <w:p w14:paraId="02A752CD" w14:textId="77777777" w:rsidR="00C52CE4" w:rsidRDefault="00C52CE4" w:rsidP="00C52CE4">
            <w:pPr>
              <w:pStyle w:val="afffffffff2"/>
            </w:pPr>
          </w:p>
        </w:tc>
        <w:tc>
          <w:tcPr>
            <w:tcW w:w="973" w:type="dxa"/>
            <w:vMerge/>
            <w:shd w:val="clear" w:color="auto" w:fill="auto"/>
            <w:vAlign w:val="center"/>
          </w:tcPr>
          <w:p w14:paraId="6820229D" w14:textId="77777777" w:rsidR="00C52CE4" w:rsidRPr="00C52CE4" w:rsidRDefault="00C52CE4" w:rsidP="00C52CE4">
            <w:pPr>
              <w:pStyle w:val="afffffffff2"/>
              <w:rPr>
                <w:rFonts w:hAnsi="宋体"/>
                <w:szCs w:val="18"/>
              </w:rPr>
            </w:pPr>
          </w:p>
        </w:tc>
        <w:tc>
          <w:tcPr>
            <w:tcW w:w="964" w:type="dxa"/>
            <w:shd w:val="clear" w:color="auto" w:fill="auto"/>
            <w:vAlign w:val="center"/>
          </w:tcPr>
          <w:p w14:paraId="33DCDE52" w14:textId="7C4DF77E"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3B49AEE1" w14:textId="77777777" w:rsidR="00C52CE4" w:rsidRPr="00C52CE4" w:rsidRDefault="00C52CE4" w:rsidP="00C52CE4">
            <w:pPr>
              <w:pStyle w:val="afffffffff2"/>
              <w:rPr>
                <w:rFonts w:hAnsi="宋体"/>
                <w:szCs w:val="18"/>
              </w:rPr>
            </w:pPr>
          </w:p>
        </w:tc>
        <w:tc>
          <w:tcPr>
            <w:tcW w:w="944" w:type="dxa"/>
            <w:shd w:val="clear" w:color="auto" w:fill="auto"/>
            <w:vAlign w:val="center"/>
          </w:tcPr>
          <w:p w14:paraId="14C6C555" w14:textId="77777777" w:rsidR="00C52CE4" w:rsidRDefault="00C52CE4" w:rsidP="00C52CE4">
            <w:pPr>
              <w:pStyle w:val="afffffffff2"/>
            </w:pPr>
          </w:p>
        </w:tc>
        <w:tc>
          <w:tcPr>
            <w:tcW w:w="944" w:type="dxa"/>
            <w:shd w:val="clear" w:color="auto" w:fill="auto"/>
            <w:vAlign w:val="center"/>
          </w:tcPr>
          <w:p w14:paraId="288D0E52" w14:textId="77777777" w:rsidR="00C52CE4" w:rsidRDefault="00C52CE4" w:rsidP="00C52CE4">
            <w:pPr>
              <w:pStyle w:val="afffffffff2"/>
            </w:pPr>
          </w:p>
        </w:tc>
        <w:tc>
          <w:tcPr>
            <w:tcW w:w="945" w:type="dxa"/>
            <w:shd w:val="clear" w:color="auto" w:fill="auto"/>
            <w:vAlign w:val="center"/>
          </w:tcPr>
          <w:p w14:paraId="466B1B5B" w14:textId="77777777" w:rsidR="00C52CE4" w:rsidRDefault="00C52CE4" w:rsidP="00C52CE4">
            <w:pPr>
              <w:pStyle w:val="afffffffff2"/>
            </w:pPr>
          </w:p>
        </w:tc>
        <w:tc>
          <w:tcPr>
            <w:tcW w:w="946" w:type="dxa"/>
            <w:shd w:val="clear" w:color="auto" w:fill="auto"/>
            <w:vAlign w:val="center"/>
          </w:tcPr>
          <w:p w14:paraId="16055B69" w14:textId="77777777" w:rsidR="00C52CE4" w:rsidRDefault="00C52CE4" w:rsidP="00C52CE4">
            <w:pPr>
              <w:pStyle w:val="afffffffff2"/>
            </w:pPr>
          </w:p>
        </w:tc>
      </w:tr>
      <w:tr w:rsidR="00C52CE4" w14:paraId="3F36FE45" w14:textId="77777777" w:rsidTr="00C52CE4">
        <w:trPr>
          <w:jc w:val="center"/>
        </w:trPr>
        <w:tc>
          <w:tcPr>
            <w:tcW w:w="924" w:type="dxa"/>
            <w:vMerge/>
            <w:shd w:val="clear" w:color="auto" w:fill="auto"/>
            <w:vAlign w:val="center"/>
          </w:tcPr>
          <w:p w14:paraId="528F91D4" w14:textId="77777777" w:rsidR="00C52CE4" w:rsidRDefault="00C52CE4" w:rsidP="00C52CE4">
            <w:pPr>
              <w:pStyle w:val="afffffffff2"/>
            </w:pPr>
          </w:p>
        </w:tc>
        <w:tc>
          <w:tcPr>
            <w:tcW w:w="1750" w:type="dxa"/>
            <w:vMerge/>
            <w:shd w:val="clear" w:color="auto" w:fill="auto"/>
            <w:vAlign w:val="center"/>
          </w:tcPr>
          <w:p w14:paraId="68DA4110" w14:textId="77777777" w:rsidR="00C52CE4" w:rsidRDefault="00C52CE4" w:rsidP="00C52CE4">
            <w:pPr>
              <w:pStyle w:val="afffffffff2"/>
            </w:pPr>
          </w:p>
        </w:tc>
        <w:tc>
          <w:tcPr>
            <w:tcW w:w="973" w:type="dxa"/>
            <w:vMerge w:val="restart"/>
            <w:shd w:val="clear" w:color="auto" w:fill="auto"/>
            <w:vAlign w:val="center"/>
          </w:tcPr>
          <w:p w14:paraId="17FEF4DB" w14:textId="48C1464B" w:rsidR="00C52CE4" w:rsidRPr="00C52CE4" w:rsidRDefault="00C52CE4" w:rsidP="00C52CE4">
            <w:pPr>
              <w:pStyle w:val="afffffffff2"/>
              <w:rPr>
                <w:rFonts w:hAnsi="宋体"/>
                <w:szCs w:val="18"/>
              </w:rPr>
            </w:pPr>
            <w:r w:rsidRPr="00C52CE4">
              <w:rPr>
                <w:rFonts w:hAnsi="宋体" w:hint="eastAsia"/>
                <w:color w:val="000000"/>
                <w:szCs w:val="18"/>
              </w:rPr>
              <w:t>海洋资源开发区</w:t>
            </w:r>
          </w:p>
        </w:tc>
        <w:tc>
          <w:tcPr>
            <w:tcW w:w="964" w:type="dxa"/>
            <w:shd w:val="clear" w:color="auto" w:fill="auto"/>
            <w:vAlign w:val="center"/>
          </w:tcPr>
          <w:p w14:paraId="2B043A92" w14:textId="561C88F8"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5C47B1AD" w14:textId="77777777" w:rsidR="00C52CE4" w:rsidRPr="00C52CE4" w:rsidRDefault="00C52CE4" w:rsidP="00C52CE4">
            <w:pPr>
              <w:pStyle w:val="afffffffff2"/>
              <w:rPr>
                <w:rFonts w:hAnsi="宋体"/>
                <w:szCs w:val="18"/>
              </w:rPr>
            </w:pPr>
          </w:p>
        </w:tc>
        <w:tc>
          <w:tcPr>
            <w:tcW w:w="944" w:type="dxa"/>
            <w:shd w:val="clear" w:color="auto" w:fill="auto"/>
            <w:vAlign w:val="center"/>
          </w:tcPr>
          <w:p w14:paraId="4578345B" w14:textId="77777777" w:rsidR="00C52CE4" w:rsidRDefault="00C52CE4" w:rsidP="00C52CE4">
            <w:pPr>
              <w:pStyle w:val="afffffffff2"/>
            </w:pPr>
          </w:p>
        </w:tc>
        <w:tc>
          <w:tcPr>
            <w:tcW w:w="944" w:type="dxa"/>
            <w:shd w:val="clear" w:color="auto" w:fill="auto"/>
            <w:vAlign w:val="center"/>
          </w:tcPr>
          <w:p w14:paraId="2F7D6039" w14:textId="77777777" w:rsidR="00C52CE4" w:rsidRDefault="00C52CE4" w:rsidP="00C52CE4">
            <w:pPr>
              <w:pStyle w:val="afffffffff2"/>
            </w:pPr>
          </w:p>
        </w:tc>
        <w:tc>
          <w:tcPr>
            <w:tcW w:w="945" w:type="dxa"/>
            <w:shd w:val="clear" w:color="auto" w:fill="auto"/>
            <w:vAlign w:val="center"/>
          </w:tcPr>
          <w:p w14:paraId="77E14A63" w14:textId="77777777" w:rsidR="00C52CE4" w:rsidRDefault="00C52CE4" w:rsidP="00C52CE4">
            <w:pPr>
              <w:pStyle w:val="afffffffff2"/>
            </w:pPr>
          </w:p>
        </w:tc>
        <w:tc>
          <w:tcPr>
            <w:tcW w:w="946" w:type="dxa"/>
            <w:shd w:val="clear" w:color="auto" w:fill="auto"/>
            <w:vAlign w:val="center"/>
          </w:tcPr>
          <w:p w14:paraId="18EFB672" w14:textId="77777777" w:rsidR="00C52CE4" w:rsidRDefault="00C52CE4" w:rsidP="00C52CE4">
            <w:pPr>
              <w:pStyle w:val="afffffffff2"/>
            </w:pPr>
          </w:p>
        </w:tc>
      </w:tr>
      <w:tr w:rsidR="00C52CE4" w14:paraId="09AD272E" w14:textId="77777777" w:rsidTr="00C52CE4">
        <w:trPr>
          <w:jc w:val="center"/>
        </w:trPr>
        <w:tc>
          <w:tcPr>
            <w:tcW w:w="924" w:type="dxa"/>
            <w:vMerge/>
            <w:shd w:val="clear" w:color="auto" w:fill="auto"/>
            <w:vAlign w:val="center"/>
          </w:tcPr>
          <w:p w14:paraId="3BC56227" w14:textId="77777777" w:rsidR="00C52CE4" w:rsidRDefault="00C52CE4" w:rsidP="00C52CE4">
            <w:pPr>
              <w:pStyle w:val="afffffffff2"/>
            </w:pPr>
          </w:p>
        </w:tc>
        <w:tc>
          <w:tcPr>
            <w:tcW w:w="1750" w:type="dxa"/>
            <w:vMerge/>
            <w:shd w:val="clear" w:color="auto" w:fill="auto"/>
            <w:vAlign w:val="center"/>
          </w:tcPr>
          <w:p w14:paraId="1E5337C7" w14:textId="77777777" w:rsidR="00C52CE4" w:rsidRDefault="00C52CE4" w:rsidP="00C52CE4">
            <w:pPr>
              <w:pStyle w:val="afffffffff2"/>
            </w:pPr>
          </w:p>
        </w:tc>
        <w:tc>
          <w:tcPr>
            <w:tcW w:w="973" w:type="dxa"/>
            <w:vMerge/>
            <w:shd w:val="clear" w:color="auto" w:fill="auto"/>
            <w:vAlign w:val="center"/>
          </w:tcPr>
          <w:p w14:paraId="798F9D50" w14:textId="77777777" w:rsidR="00C52CE4" w:rsidRPr="00C52CE4" w:rsidRDefault="00C52CE4" w:rsidP="00C52CE4">
            <w:pPr>
              <w:pStyle w:val="afffffffff2"/>
              <w:rPr>
                <w:rFonts w:hAnsi="宋体"/>
                <w:szCs w:val="18"/>
              </w:rPr>
            </w:pPr>
          </w:p>
        </w:tc>
        <w:tc>
          <w:tcPr>
            <w:tcW w:w="964" w:type="dxa"/>
            <w:shd w:val="clear" w:color="auto" w:fill="auto"/>
            <w:vAlign w:val="center"/>
          </w:tcPr>
          <w:p w14:paraId="159305F8" w14:textId="1FBF7706"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4458B0F8" w14:textId="77777777" w:rsidR="00C52CE4" w:rsidRPr="00C52CE4" w:rsidRDefault="00C52CE4" w:rsidP="00C52CE4">
            <w:pPr>
              <w:pStyle w:val="afffffffff2"/>
              <w:rPr>
                <w:rFonts w:hAnsi="宋体"/>
                <w:szCs w:val="18"/>
              </w:rPr>
            </w:pPr>
          </w:p>
        </w:tc>
        <w:tc>
          <w:tcPr>
            <w:tcW w:w="944" w:type="dxa"/>
            <w:shd w:val="clear" w:color="auto" w:fill="auto"/>
            <w:vAlign w:val="center"/>
          </w:tcPr>
          <w:p w14:paraId="1989E493" w14:textId="77777777" w:rsidR="00C52CE4" w:rsidRDefault="00C52CE4" w:rsidP="00C52CE4">
            <w:pPr>
              <w:pStyle w:val="afffffffff2"/>
            </w:pPr>
          </w:p>
        </w:tc>
        <w:tc>
          <w:tcPr>
            <w:tcW w:w="944" w:type="dxa"/>
            <w:shd w:val="clear" w:color="auto" w:fill="auto"/>
            <w:vAlign w:val="center"/>
          </w:tcPr>
          <w:p w14:paraId="5A12A402" w14:textId="77777777" w:rsidR="00C52CE4" w:rsidRDefault="00C52CE4" w:rsidP="00C52CE4">
            <w:pPr>
              <w:pStyle w:val="afffffffff2"/>
            </w:pPr>
          </w:p>
        </w:tc>
        <w:tc>
          <w:tcPr>
            <w:tcW w:w="945" w:type="dxa"/>
            <w:shd w:val="clear" w:color="auto" w:fill="auto"/>
            <w:vAlign w:val="center"/>
          </w:tcPr>
          <w:p w14:paraId="182ABAF1" w14:textId="77777777" w:rsidR="00C52CE4" w:rsidRDefault="00C52CE4" w:rsidP="00C52CE4">
            <w:pPr>
              <w:pStyle w:val="afffffffff2"/>
            </w:pPr>
          </w:p>
        </w:tc>
        <w:tc>
          <w:tcPr>
            <w:tcW w:w="946" w:type="dxa"/>
            <w:shd w:val="clear" w:color="auto" w:fill="auto"/>
            <w:vAlign w:val="center"/>
          </w:tcPr>
          <w:p w14:paraId="3A527DB4" w14:textId="77777777" w:rsidR="00C52CE4" w:rsidRDefault="00C52CE4" w:rsidP="00C52CE4">
            <w:pPr>
              <w:pStyle w:val="afffffffff2"/>
            </w:pPr>
          </w:p>
        </w:tc>
      </w:tr>
      <w:tr w:rsidR="00C52CE4" w14:paraId="2D884D50" w14:textId="77777777" w:rsidTr="00C52CE4">
        <w:trPr>
          <w:jc w:val="center"/>
        </w:trPr>
        <w:tc>
          <w:tcPr>
            <w:tcW w:w="924" w:type="dxa"/>
            <w:vMerge/>
            <w:shd w:val="clear" w:color="auto" w:fill="auto"/>
            <w:vAlign w:val="center"/>
          </w:tcPr>
          <w:p w14:paraId="52C4B972" w14:textId="77777777" w:rsidR="00C52CE4" w:rsidRDefault="00C52CE4" w:rsidP="00C52CE4">
            <w:pPr>
              <w:pStyle w:val="afffffffff2"/>
            </w:pPr>
          </w:p>
        </w:tc>
        <w:tc>
          <w:tcPr>
            <w:tcW w:w="1750" w:type="dxa"/>
            <w:vMerge/>
            <w:shd w:val="clear" w:color="auto" w:fill="auto"/>
            <w:vAlign w:val="center"/>
          </w:tcPr>
          <w:p w14:paraId="600B2AEC" w14:textId="77777777" w:rsidR="00C52CE4" w:rsidRDefault="00C52CE4" w:rsidP="00C52CE4">
            <w:pPr>
              <w:pStyle w:val="afffffffff2"/>
            </w:pPr>
          </w:p>
        </w:tc>
        <w:tc>
          <w:tcPr>
            <w:tcW w:w="973" w:type="dxa"/>
            <w:vMerge/>
            <w:shd w:val="clear" w:color="auto" w:fill="auto"/>
            <w:vAlign w:val="center"/>
          </w:tcPr>
          <w:p w14:paraId="277A77C7" w14:textId="77777777" w:rsidR="00C52CE4" w:rsidRPr="00C52CE4" w:rsidRDefault="00C52CE4" w:rsidP="00C52CE4">
            <w:pPr>
              <w:pStyle w:val="afffffffff2"/>
              <w:rPr>
                <w:rFonts w:hAnsi="宋体"/>
                <w:szCs w:val="18"/>
              </w:rPr>
            </w:pPr>
          </w:p>
        </w:tc>
        <w:tc>
          <w:tcPr>
            <w:tcW w:w="964" w:type="dxa"/>
            <w:shd w:val="clear" w:color="auto" w:fill="auto"/>
            <w:vAlign w:val="center"/>
          </w:tcPr>
          <w:p w14:paraId="2051D12E" w14:textId="0F45EE5C" w:rsidR="00C52CE4" w:rsidRPr="00C52CE4" w:rsidRDefault="00C52CE4" w:rsidP="00C52CE4">
            <w:pPr>
              <w:pStyle w:val="afffffffff2"/>
              <w:rPr>
                <w:rFonts w:hAnsi="宋体"/>
                <w:szCs w:val="18"/>
              </w:rPr>
            </w:pPr>
            <w:r w:rsidRPr="00C52CE4">
              <w:rPr>
                <w:rFonts w:hAnsi="宋体" w:hint="eastAsia"/>
                <w:color w:val="000000"/>
                <w:szCs w:val="18"/>
              </w:rPr>
              <w:t>财产保障措施</w:t>
            </w:r>
          </w:p>
        </w:tc>
        <w:tc>
          <w:tcPr>
            <w:tcW w:w="944" w:type="dxa"/>
            <w:shd w:val="clear" w:color="auto" w:fill="auto"/>
            <w:vAlign w:val="center"/>
          </w:tcPr>
          <w:p w14:paraId="7DD29AEA" w14:textId="77777777" w:rsidR="00C52CE4" w:rsidRPr="00C52CE4" w:rsidRDefault="00C52CE4" w:rsidP="00C52CE4">
            <w:pPr>
              <w:pStyle w:val="afffffffff2"/>
              <w:rPr>
                <w:rFonts w:hAnsi="宋体"/>
                <w:szCs w:val="18"/>
              </w:rPr>
            </w:pPr>
          </w:p>
        </w:tc>
        <w:tc>
          <w:tcPr>
            <w:tcW w:w="944" w:type="dxa"/>
            <w:shd w:val="clear" w:color="auto" w:fill="auto"/>
            <w:vAlign w:val="center"/>
          </w:tcPr>
          <w:p w14:paraId="138DEE9C" w14:textId="77777777" w:rsidR="00C52CE4" w:rsidRDefault="00C52CE4" w:rsidP="00C52CE4">
            <w:pPr>
              <w:pStyle w:val="afffffffff2"/>
            </w:pPr>
          </w:p>
        </w:tc>
        <w:tc>
          <w:tcPr>
            <w:tcW w:w="944" w:type="dxa"/>
            <w:shd w:val="clear" w:color="auto" w:fill="auto"/>
            <w:vAlign w:val="center"/>
          </w:tcPr>
          <w:p w14:paraId="470783DB" w14:textId="77777777" w:rsidR="00C52CE4" w:rsidRDefault="00C52CE4" w:rsidP="00C52CE4">
            <w:pPr>
              <w:pStyle w:val="afffffffff2"/>
            </w:pPr>
          </w:p>
        </w:tc>
        <w:tc>
          <w:tcPr>
            <w:tcW w:w="945" w:type="dxa"/>
            <w:shd w:val="clear" w:color="auto" w:fill="auto"/>
            <w:vAlign w:val="center"/>
          </w:tcPr>
          <w:p w14:paraId="065A3058" w14:textId="77777777" w:rsidR="00C52CE4" w:rsidRDefault="00C52CE4" w:rsidP="00C52CE4">
            <w:pPr>
              <w:pStyle w:val="afffffffff2"/>
            </w:pPr>
          </w:p>
        </w:tc>
        <w:tc>
          <w:tcPr>
            <w:tcW w:w="946" w:type="dxa"/>
            <w:shd w:val="clear" w:color="auto" w:fill="auto"/>
            <w:vAlign w:val="center"/>
          </w:tcPr>
          <w:p w14:paraId="4CFD53E5" w14:textId="77777777" w:rsidR="00C52CE4" w:rsidRDefault="00C52CE4" w:rsidP="00C52CE4">
            <w:pPr>
              <w:pStyle w:val="afffffffff2"/>
            </w:pPr>
          </w:p>
        </w:tc>
      </w:tr>
      <w:tr w:rsidR="00C52CE4" w14:paraId="350ED92F" w14:textId="77777777" w:rsidTr="00C52CE4">
        <w:trPr>
          <w:jc w:val="center"/>
        </w:trPr>
        <w:tc>
          <w:tcPr>
            <w:tcW w:w="924" w:type="dxa"/>
            <w:vMerge/>
            <w:shd w:val="clear" w:color="auto" w:fill="auto"/>
            <w:vAlign w:val="center"/>
          </w:tcPr>
          <w:p w14:paraId="610AB6B9" w14:textId="77777777" w:rsidR="00C52CE4" w:rsidRDefault="00C52CE4" w:rsidP="00C52CE4">
            <w:pPr>
              <w:pStyle w:val="afffffffff2"/>
            </w:pPr>
          </w:p>
        </w:tc>
        <w:tc>
          <w:tcPr>
            <w:tcW w:w="1750" w:type="dxa"/>
            <w:vMerge/>
            <w:shd w:val="clear" w:color="auto" w:fill="auto"/>
            <w:vAlign w:val="center"/>
          </w:tcPr>
          <w:p w14:paraId="7310CE0A" w14:textId="77777777" w:rsidR="00C52CE4" w:rsidRDefault="00C52CE4" w:rsidP="00C52CE4">
            <w:pPr>
              <w:pStyle w:val="afffffffff2"/>
            </w:pPr>
          </w:p>
        </w:tc>
        <w:tc>
          <w:tcPr>
            <w:tcW w:w="973" w:type="dxa"/>
            <w:vMerge/>
            <w:shd w:val="clear" w:color="auto" w:fill="auto"/>
            <w:vAlign w:val="center"/>
          </w:tcPr>
          <w:p w14:paraId="66BD58FB" w14:textId="77777777" w:rsidR="00C52CE4" w:rsidRPr="00C52CE4" w:rsidRDefault="00C52CE4" w:rsidP="00C52CE4">
            <w:pPr>
              <w:pStyle w:val="afffffffff2"/>
              <w:rPr>
                <w:rFonts w:hAnsi="宋体"/>
                <w:szCs w:val="18"/>
              </w:rPr>
            </w:pPr>
          </w:p>
        </w:tc>
        <w:tc>
          <w:tcPr>
            <w:tcW w:w="964" w:type="dxa"/>
            <w:shd w:val="clear" w:color="auto" w:fill="auto"/>
            <w:vAlign w:val="center"/>
          </w:tcPr>
          <w:p w14:paraId="090B7F10" w14:textId="08D5F659"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19162F2E" w14:textId="77777777" w:rsidR="00C52CE4" w:rsidRPr="00C52CE4" w:rsidRDefault="00C52CE4" w:rsidP="00C52CE4">
            <w:pPr>
              <w:pStyle w:val="afffffffff2"/>
              <w:rPr>
                <w:rFonts w:hAnsi="宋体"/>
                <w:szCs w:val="18"/>
              </w:rPr>
            </w:pPr>
          </w:p>
        </w:tc>
        <w:tc>
          <w:tcPr>
            <w:tcW w:w="944" w:type="dxa"/>
            <w:shd w:val="clear" w:color="auto" w:fill="auto"/>
            <w:vAlign w:val="center"/>
          </w:tcPr>
          <w:p w14:paraId="031CAB31" w14:textId="77777777" w:rsidR="00C52CE4" w:rsidRDefault="00C52CE4" w:rsidP="00C52CE4">
            <w:pPr>
              <w:pStyle w:val="afffffffff2"/>
            </w:pPr>
          </w:p>
        </w:tc>
        <w:tc>
          <w:tcPr>
            <w:tcW w:w="944" w:type="dxa"/>
            <w:shd w:val="clear" w:color="auto" w:fill="auto"/>
            <w:vAlign w:val="center"/>
          </w:tcPr>
          <w:p w14:paraId="7DE0221B" w14:textId="77777777" w:rsidR="00C52CE4" w:rsidRDefault="00C52CE4" w:rsidP="00C52CE4">
            <w:pPr>
              <w:pStyle w:val="afffffffff2"/>
            </w:pPr>
          </w:p>
        </w:tc>
        <w:tc>
          <w:tcPr>
            <w:tcW w:w="945" w:type="dxa"/>
            <w:shd w:val="clear" w:color="auto" w:fill="auto"/>
            <w:vAlign w:val="center"/>
          </w:tcPr>
          <w:p w14:paraId="1A896591" w14:textId="77777777" w:rsidR="00C52CE4" w:rsidRDefault="00C52CE4" w:rsidP="00C52CE4">
            <w:pPr>
              <w:pStyle w:val="afffffffff2"/>
            </w:pPr>
          </w:p>
        </w:tc>
        <w:tc>
          <w:tcPr>
            <w:tcW w:w="946" w:type="dxa"/>
            <w:shd w:val="clear" w:color="auto" w:fill="auto"/>
            <w:vAlign w:val="center"/>
          </w:tcPr>
          <w:p w14:paraId="240A2A8B" w14:textId="77777777" w:rsidR="00C52CE4" w:rsidRDefault="00C52CE4" w:rsidP="00C52CE4">
            <w:pPr>
              <w:pStyle w:val="afffffffff2"/>
            </w:pPr>
          </w:p>
        </w:tc>
      </w:tr>
      <w:tr w:rsidR="00C52CE4" w14:paraId="29FB114A" w14:textId="77777777" w:rsidTr="00C52CE4">
        <w:trPr>
          <w:jc w:val="center"/>
        </w:trPr>
        <w:tc>
          <w:tcPr>
            <w:tcW w:w="924" w:type="dxa"/>
            <w:vMerge/>
            <w:shd w:val="clear" w:color="auto" w:fill="auto"/>
            <w:vAlign w:val="center"/>
          </w:tcPr>
          <w:p w14:paraId="15AEACE1" w14:textId="77777777" w:rsidR="00C52CE4" w:rsidRDefault="00C52CE4" w:rsidP="00C52CE4">
            <w:pPr>
              <w:pStyle w:val="afffffffff2"/>
            </w:pPr>
          </w:p>
        </w:tc>
        <w:tc>
          <w:tcPr>
            <w:tcW w:w="1750" w:type="dxa"/>
            <w:vMerge/>
            <w:shd w:val="clear" w:color="auto" w:fill="auto"/>
            <w:vAlign w:val="center"/>
          </w:tcPr>
          <w:p w14:paraId="692AEE2E" w14:textId="77777777" w:rsidR="00C52CE4" w:rsidRDefault="00C52CE4" w:rsidP="00C52CE4">
            <w:pPr>
              <w:pStyle w:val="afffffffff2"/>
            </w:pPr>
          </w:p>
        </w:tc>
        <w:tc>
          <w:tcPr>
            <w:tcW w:w="973" w:type="dxa"/>
            <w:vMerge w:val="restart"/>
            <w:shd w:val="clear" w:color="auto" w:fill="auto"/>
            <w:vAlign w:val="center"/>
          </w:tcPr>
          <w:p w14:paraId="2F004EA0" w14:textId="39B28B3B" w:rsidR="00C52CE4" w:rsidRPr="00C52CE4" w:rsidRDefault="00C52CE4" w:rsidP="00C52CE4">
            <w:pPr>
              <w:pStyle w:val="afffffffff2"/>
              <w:rPr>
                <w:rFonts w:hAnsi="宋体"/>
                <w:szCs w:val="18"/>
              </w:rPr>
            </w:pPr>
            <w:r w:rsidRPr="00C52CE4">
              <w:rPr>
                <w:rFonts w:hAnsi="宋体" w:hint="eastAsia"/>
                <w:color w:val="000000"/>
                <w:szCs w:val="18"/>
              </w:rPr>
              <w:t>渔港、港口码头</w:t>
            </w:r>
          </w:p>
        </w:tc>
        <w:tc>
          <w:tcPr>
            <w:tcW w:w="964" w:type="dxa"/>
            <w:shd w:val="clear" w:color="auto" w:fill="auto"/>
            <w:vAlign w:val="center"/>
          </w:tcPr>
          <w:p w14:paraId="39D529E4" w14:textId="13586D48"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41B4DA88" w14:textId="77777777" w:rsidR="00C52CE4" w:rsidRPr="00C52CE4" w:rsidRDefault="00C52CE4" w:rsidP="00C52CE4">
            <w:pPr>
              <w:pStyle w:val="afffffffff2"/>
              <w:rPr>
                <w:rFonts w:hAnsi="宋体"/>
                <w:szCs w:val="18"/>
              </w:rPr>
            </w:pPr>
          </w:p>
        </w:tc>
        <w:tc>
          <w:tcPr>
            <w:tcW w:w="944" w:type="dxa"/>
            <w:shd w:val="clear" w:color="auto" w:fill="auto"/>
            <w:vAlign w:val="center"/>
          </w:tcPr>
          <w:p w14:paraId="523070EA" w14:textId="77777777" w:rsidR="00C52CE4" w:rsidRDefault="00C52CE4" w:rsidP="00C52CE4">
            <w:pPr>
              <w:pStyle w:val="afffffffff2"/>
            </w:pPr>
          </w:p>
        </w:tc>
        <w:tc>
          <w:tcPr>
            <w:tcW w:w="944" w:type="dxa"/>
            <w:shd w:val="clear" w:color="auto" w:fill="auto"/>
            <w:vAlign w:val="center"/>
          </w:tcPr>
          <w:p w14:paraId="2768B539" w14:textId="77777777" w:rsidR="00C52CE4" w:rsidRDefault="00C52CE4" w:rsidP="00C52CE4">
            <w:pPr>
              <w:pStyle w:val="afffffffff2"/>
            </w:pPr>
          </w:p>
        </w:tc>
        <w:tc>
          <w:tcPr>
            <w:tcW w:w="945" w:type="dxa"/>
            <w:shd w:val="clear" w:color="auto" w:fill="auto"/>
            <w:vAlign w:val="center"/>
          </w:tcPr>
          <w:p w14:paraId="76FD1AFA" w14:textId="77777777" w:rsidR="00C52CE4" w:rsidRDefault="00C52CE4" w:rsidP="00C52CE4">
            <w:pPr>
              <w:pStyle w:val="afffffffff2"/>
            </w:pPr>
          </w:p>
        </w:tc>
        <w:tc>
          <w:tcPr>
            <w:tcW w:w="946" w:type="dxa"/>
            <w:shd w:val="clear" w:color="auto" w:fill="auto"/>
            <w:vAlign w:val="center"/>
          </w:tcPr>
          <w:p w14:paraId="6700EFC4" w14:textId="77777777" w:rsidR="00C52CE4" w:rsidRDefault="00C52CE4" w:rsidP="00C52CE4">
            <w:pPr>
              <w:pStyle w:val="afffffffff2"/>
            </w:pPr>
          </w:p>
        </w:tc>
      </w:tr>
      <w:tr w:rsidR="00C52CE4" w14:paraId="12C58317" w14:textId="77777777" w:rsidTr="00C52CE4">
        <w:trPr>
          <w:jc w:val="center"/>
        </w:trPr>
        <w:tc>
          <w:tcPr>
            <w:tcW w:w="924" w:type="dxa"/>
            <w:vMerge/>
            <w:shd w:val="clear" w:color="auto" w:fill="auto"/>
            <w:vAlign w:val="center"/>
          </w:tcPr>
          <w:p w14:paraId="1FD30A9E" w14:textId="77777777" w:rsidR="00C52CE4" w:rsidRDefault="00C52CE4" w:rsidP="00C52CE4">
            <w:pPr>
              <w:pStyle w:val="afffffffff2"/>
            </w:pPr>
          </w:p>
        </w:tc>
        <w:tc>
          <w:tcPr>
            <w:tcW w:w="1750" w:type="dxa"/>
            <w:vMerge/>
            <w:shd w:val="clear" w:color="auto" w:fill="auto"/>
            <w:vAlign w:val="center"/>
          </w:tcPr>
          <w:p w14:paraId="7E4B14DA" w14:textId="77777777" w:rsidR="00C52CE4" w:rsidRDefault="00C52CE4" w:rsidP="00C52CE4">
            <w:pPr>
              <w:pStyle w:val="afffffffff2"/>
            </w:pPr>
          </w:p>
        </w:tc>
        <w:tc>
          <w:tcPr>
            <w:tcW w:w="973" w:type="dxa"/>
            <w:vMerge/>
            <w:shd w:val="clear" w:color="auto" w:fill="auto"/>
            <w:vAlign w:val="center"/>
          </w:tcPr>
          <w:p w14:paraId="216BFE03" w14:textId="77777777" w:rsidR="00C52CE4" w:rsidRPr="00C52CE4" w:rsidRDefault="00C52CE4" w:rsidP="00C52CE4">
            <w:pPr>
              <w:pStyle w:val="afffffffff2"/>
              <w:rPr>
                <w:rFonts w:hAnsi="宋体"/>
                <w:szCs w:val="18"/>
              </w:rPr>
            </w:pPr>
          </w:p>
        </w:tc>
        <w:tc>
          <w:tcPr>
            <w:tcW w:w="964" w:type="dxa"/>
            <w:shd w:val="clear" w:color="auto" w:fill="auto"/>
            <w:vAlign w:val="center"/>
          </w:tcPr>
          <w:p w14:paraId="46FC74A8" w14:textId="4265186E"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5E143A61" w14:textId="77777777" w:rsidR="00C52CE4" w:rsidRPr="00C52CE4" w:rsidRDefault="00C52CE4" w:rsidP="00C52CE4">
            <w:pPr>
              <w:pStyle w:val="afffffffff2"/>
              <w:rPr>
                <w:rFonts w:hAnsi="宋体"/>
                <w:szCs w:val="18"/>
              </w:rPr>
            </w:pPr>
          </w:p>
        </w:tc>
        <w:tc>
          <w:tcPr>
            <w:tcW w:w="944" w:type="dxa"/>
            <w:shd w:val="clear" w:color="auto" w:fill="auto"/>
            <w:vAlign w:val="center"/>
          </w:tcPr>
          <w:p w14:paraId="491083EA" w14:textId="77777777" w:rsidR="00C52CE4" w:rsidRDefault="00C52CE4" w:rsidP="00C52CE4">
            <w:pPr>
              <w:pStyle w:val="afffffffff2"/>
            </w:pPr>
          </w:p>
        </w:tc>
        <w:tc>
          <w:tcPr>
            <w:tcW w:w="944" w:type="dxa"/>
            <w:shd w:val="clear" w:color="auto" w:fill="auto"/>
            <w:vAlign w:val="center"/>
          </w:tcPr>
          <w:p w14:paraId="19A17855" w14:textId="77777777" w:rsidR="00C52CE4" w:rsidRDefault="00C52CE4" w:rsidP="00C52CE4">
            <w:pPr>
              <w:pStyle w:val="afffffffff2"/>
            </w:pPr>
          </w:p>
        </w:tc>
        <w:tc>
          <w:tcPr>
            <w:tcW w:w="945" w:type="dxa"/>
            <w:shd w:val="clear" w:color="auto" w:fill="auto"/>
            <w:vAlign w:val="center"/>
          </w:tcPr>
          <w:p w14:paraId="629223ED" w14:textId="77777777" w:rsidR="00C52CE4" w:rsidRDefault="00C52CE4" w:rsidP="00C52CE4">
            <w:pPr>
              <w:pStyle w:val="afffffffff2"/>
            </w:pPr>
          </w:p>
        </w:tc>
        <w:tc>
          <w:tcPr>
            <w:tcW w:w="946" w:type="dxa"/>
            <w:shd w:val="clear" w:color="auto" w:fill="auto"/>
            <w:vAlign w:val="center"/>
          </w:tcPr>
          <w:p w14:paraId="1B792D24" w14:textId="77777777" w:rsidR="00C52CE4" w:rsidRDefault="00C52CE4" w:rsidP="00C52CE4">
            <w:pPr>
              <w:pStyle w:val="afffffffff2"/>
            </w:pPr>
          </w:p>
        </w:tc>
      </w:tr>
      <w:tr w:rsidR="00C52CE4" w14:paraId="3DAAE363" w14:textId="77777777" w:rsidTr="00C52CE4">
        <w:trPr>
          <w:jc w:val="center"/>
        </w:trPr>
        <w:tc>
          <w:tcPr>
            <w:tcW w:w="924" w:type="dxa"/>
            <w:vMerge/>
            <w:shd w:val="clear" w:color="auto" w:fill="auto"/>
            <w:vAlign w:val="center"/>
          </w:tcPr>
          <w:p w14:paraId="3E42C7FF" w14:textId="77777777" w:rsidR="00C52CE4" w:rsidRDefault="00C52CE4" w:rsidP="00C52CE4">
            <w:pPr>
              <w:pStyle w:val="afffffffff2"/>
            </w:pPr>
          </w:p>
        </w:tc>
        <w:tc>
          <w:tcPr>
            <w:tcW w:w="1750" w:type="dxa"/>
            <w:vMerge/>
            <w:shd w:val="clear" w:color="auto" w:fill="auto"/>
            <w:vAlign w:val="center"/>
          </w:tcPr>
          <w:p w14:paraId="22FF55C9" w14:textId="77777777" w:rsidR="00C52CE4" w:rsidRDefault="00C52CE4" w:rsidP="00C52CE4">
            <w:pPr>
              <w:pStyle w:val="afffffffff2"/>
            </w:pPr>
          </w:p>
        </w:tc>
        <w:tc>
          <w:tcPr>
            <w:tcW w:w="973" w:type="dxa"/>
            <w:vMerge/>
            <w:shd w:val="clear" w:color="auto" w:fill="auto"/>
            <w:vAlign w:val="center"/>
          </w:tcPr>
          <w:p w14:paraId="388AB2D2" w14:textId="77777777" w:rsidR="00C52CE4" w:rsidRPr="00C52CE4" w:rsidRDefault="00C52CE4" w:rsidP="00C52CE4">
            <w:pPr>
              <w:pStyle w:val="afffffffff2"/>
              <w:rPr>
                <w:rFonts w:hAnsi="宋体"/>
                <w:szCs w:val="18"/>
              </w:rPr>
            </w:pPr>
          </w:p>
        </w:tc>
        <w:tc>
          <w:tcPr>
            <w:tcW w:w="964" w:type="dxa"/>
            <w:shd w:val="clear" w:color="auto" w:fill="auto"/>
            <w:vAlign w:val="center"/>
          </w:tcPr>
          <w:p w14:paraId="3BFB01F9" w14:textId="3B67136C"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27878593" w14:textId="77777777" w:rsidR="00C52CE4" w:rsidRPr="00C52CE4" w:rsidRDefault="00C52CE4" w:rsidP="00C52CE4">
            <w:pPr>
              <w:pStyle w:val="afffffffff2"/>
              <w:rPr>
                <w:rFonts w:hAnsi="宋体"/>
                <w:szCs w:val="18"/>
              </w:rPr>
            </w:pPr>
          </w:p>
        </w:tc>
        <w:tc>
          <w:tcPr>
            <w:tcW w:w="944" w:type="dxa"/>
            <w:shd w:val="clear" w:color="auto" w:fill="auto"/>
            <w:vAlign w:val="center"/>
          </w:tcPr>
          <w:p w14:paraId="151C2342" w14:textId="77777777" w:rsidR="00C52CE4" w:rsidRDefault="00C52CE4" w:rsidP="00C52CE4">
            <w:pPr>
              <w:pStyle w:val="afffffffff2"/>
            </w:pPr>
          </w:p>
        </w:tc>
        <w:tc>
          <w:tcPr>
            <w:tcW w:w="944" w:type="dxa"/>
            <w:shd w:val="clear" w:color="auto" w:fill="auto"/>
            <w:vAlign w:val="center"/>
          </w:tcPr>
          <w:p w14:paraId="7381600F" w14:textId="77777777" w:rsidR="00C52CE4" w:rsidRDefault="00C52CE4" w:rsidP="00C52CE4">
            <w:pPr>
              <w:pStyle w:val="afffffffff2"/>
            </w:pPr>
          </w:p>
        </w:tc>
        <w:tc>
          <w:tcPr>
            <w:tcW w:w="945" w:type="dxa"/>
            <w:shd w:val="clear" w:color="auto" w:fill="auto"/>
            <w:vAlign w:val="center"/>
          </w:tcPr>
          <w:p w14:paraId="454F0B6C" w14:textId="77777777" w:rsidR="00C52CE4" w:rsidRDefault="00C52CE4" w:rsidP="00C52CE4">
            <w:pPr>
              <w:pStyle w:val="afffffffff2"/>
            </w:pPr>
          </w:p>
        </w:tc>
        <w:tc>
          <w:tcPr>
            <w:tcW w:w="946" w:type="dxa"/>
            <w:shd w:val="clear" w:color="auto" w:fill="auto"/>
            <w:vAlign w:val="center"/>
          </w:tcPr>
          <w:p w14:paraId="0475FE56" w14:textId="77777777" w:rsidR="00C52CE4" w:rsidRDefault="00C52CE4" w:rsidP="00C52CE4">
            <w:pPr>
              <w:pStyle w:val="afffffffff2"/>
            </w:pPr>
          </w:p>
        </w:tc>
      </w:tr>
      <w:tr w:rsidR="00C52CE4" w14:paraId="5FF6A821" w14:textId="77777777" w:rsidTr="00C52CE4">
        <w:trPr>
          <w:jc w:val="center"/>
        </w:trPr>
        <w:tc>
          <w:tcPr>
            <w:tcW w:w="924" w:type="dxa"/>
            <w:vMerge/>
            <w:shd w:val="clear" w:color="auto" w:fill="auto"/>
            <w:vAlign w:val="center"/>
          </w:tcPr>
          <w:p w14:paraId="5FE22501" w14:textId="77777777" w:rsidR="00C52CE4" w:rsidRDefault="00C52CE4" w:rsidP="00C52CE4">
            <w:pPr>
              <w:pStyle w:val="afffffffff2"/>
            </w:pPr>
          </w:p>
        </w:tc>
        <w:tc>
          <w:tcPr>
            <w:tcW w:w="1750" w:type="dxa"/>
            <w:vMerge/>
            <w:shd w:val="clear" w:color="auto" w:fill="auto"/>
            <w:vAlign w:val="center"/>
          </w:tcPr>
          <w:p w14:paraId="01B2819E" w14:textId="77777777" w:rsidR="00C52CE4" w:rsidRDefault="00C52CE4" w:rsidP="00C52CE4">
            <w:pPr>
              <w:pStyle w:val="afffffffff2"/>
            </w:pPr>
          </w:p>
        </w:tc>
        <w:tc>
          <w:tcPr>
            <w:tcW w:w="973" w:type="dxa"/>
            <w:vMerge/>
            <w:shd w:val="clear" w:color="auto" w:fill="auto"/>
            <w:vAlign w:val="center"/>
          </w:tcPr>
          <w:p w14:paraId="38232D3E" w14:textId="77777777" w:rsidR="00C52CE4" w:rsidRPr="00C52CE4" w:rsidRDefault="00C52CE4" w:rsidP="00C52CE4">
            <w:pPr>
              <w:pStyle w:val="afffffffff2"/>
              <w:rPr>
                <w:rFonts w:hAnsi="宋体"/>
                <w:szCs w:val="18"/>
              </w:rPr>
            </w:pPr>
          </w:p>
        </w:tc>
        <w:tc>
          <w:tcPr>
            <w:tcW w:w="964" w:type="dxa"/>
            <w:shd w:val="clear" w:color="auto" w:fill="auto"/>
            <w:vAlign w:val="center"/>
          </w:tcPr>
          <w:p w14:paraId="388B68C3" w14:textId="7C60D971" w:rsidR="00C52CE4" w:rsidRPr="00C52CE4" w:rsidRDefault="00C52CE4" w:rsidP="00C52CE4">
            <w:pPr>
              <w:pStyle w:val="afffffffff2"/>
              <w:rPr>
                <w:rFonts w:hAnsi="宋体"/>
                <w:szCs w:val="18"/>
              </w:rPr>
            </w:pPr>
            <w:r w:rsidRPr="00C52CE4">
              <w:rPr>
                <w:rFonts w:hAnsi="宋体" w:hint="eastAsia"/>
                <w:color w:val="000000"/>
                <w:szCs w:val="18"/>
              </w:rPr>
              <w:t>应急救援措施</w:t>
            </w:r>
          </w:p>
        </w:tc>
        <w:tc>
          <w:tcPr>
            <w:tcW w:w="944" w:type="dxa"/>
            <w:shd w:val="clear" w:color="auto" w:fill="auto"/>
            <w:vAlign w:val="center"/>
          </w:tcPr>
          <w:p w14:paraId="573EC506" w14:textId="77777777" w:rsidR="00C52CE4" w:rsidRPr="00C52CE4" w:rsidRDefault="00C52CE4" w:rsidP="00C52CE4">
            <w:pPr>
              <w:pStyle w:val="afffffffff2"/>
              <w:rPr>
                <w:rFonts w:hAnsi="宋体"/>
                <w:szCs w:val="18"/>
              </w:rPr>
            </w:pPr>
          </w:p>
        </w:tc>
        <w:tc>
          <w:tcPr>
            <w:tcW w:w="944" w:type="dxa"/>
            <w:shd w:val="clear" w:color="auto" w:fill="auto"/>
            <w:vAlign w:val="center"/>
          </w:tcPr>
          <w:p w14:paraId="1E195C43" w14:textId="77777777" w:rsidR="00C52CE4" w:rsidRDefault="00C52CE4" w:rsidP="00C52CE4">
            <w:pPr>
              <w:pStyle w:val="afffffffff2"/>
            </w:pPr>
          </w:p>
        </w:tc>
        <w:tc>
          <w:tcPr>
            <w:tcW w:w="944" w:type="dxa"/>
            <w:shd w:val="clear" w:color="auto" w:fill="auto"/>
            <w:vAlign w:val="center"/>
          </w:tcPr>
          <w:p w14:paraId="4DF52B17" w14:textId="77777777" w:rsidR="00C52CE4" w:rsidRDefault="00C52CE4" w:rsidP="00C52CE4">
            <w:pPr>
              <w:pStyle w:val="afffffffff2"/>
            </w:pPr>
          </w:p>
        </w:tc>
        <w:tc>
          <w:tcPr>
            <w:tcW w:w="945" w:type="dxa"/>
            <w:shd w:val="clear" w:color="auto" w:fill="auto"/>
            <w:vAlign w:val="center"/>
          </w:tcPr>
          <w:p w14:paraId="5182E666" w14:textId="77777777" w:rsidR="00C52CE4" w:rsidRDefault="00C52CE4" w:rsidP="00C52CE4">
            <w:pPr>
              <w:pStyle w:val="afffffffff2"/>
            </w:pPr>
          </w:p>
        </w:tc>
        <w:tc>
          <w:tcPr>
            <w:tcW w:w="946" w:type="dxa"/>
            <w:shd w:val="clear" w:color="auto" w:fill="auto"/>
            <w:vAlign w:val="center"/>
          </w:tcPr>
          <w:p w14:paraId="25CDB71D" w14:textId="77777777" w:rsidR="00C52CE4" w:rsidRDefault="00C52CE4" w:rsidP="00C52CE4">
            <w:pPr>
              <w:pStyle w:val="afffffffff2"/>
            </w:pPr>
          </w:p>
        </w:tc>
      </w:tr>
      <w:tr w:rsidR="00C52CE4" w14:paraId="00BE73B1" w14:textId="77777777" w:rsidTr="00C52CE4">
        <w:trPr>
          <w:jc w:val="center"/>
        </w:trPr>
        <w:tc>
          <w:tcPr>
            <w:tcW w:w="924" w:type="dxa"/>
            <w:vMerge/>
            <w:shd w:val="clear" w:color="auto" w:fill="auto"/>
            <w:vAlign w:val="center"/>
          </w:tcPr>
          <w:p w14:paraId="149CD69A" w14:textId="77777777" w:rsidR="00C52CE4" w:rsidRDefault="00C52CE4" w:rsidP="00C52CE4">
            <w:pPr>
              <w:pStyle w:val="afffffffff2"/>
            </w:pPr>
          </w:p>
        </w:tc>
        <w:tc>
          <w:tcPr>
            <w:tcW w:w="1750" w:type="dxa"/>
            <w:vMerge/>
            <w:shd w:val="clear" w:color="auto" w:fill="auto"/>
            <w:vAlign w:val="center"/>
          </w:tcPr>
          <w:p w14:paraId="5FE198E7" w14:textId="77777777" w:rsidR="00C52CE4" w:rsidRDefault="00C52CE4" w:rsidP="00C52CE4">
            <w:pPr>
              <w:pStyle w:val="afffffffff2"/>
            </w:pPr>
          </w:p>
        </w:tc>
        <w:tc>
          <w:tcPr>
            <w:tcW w:w="973" w:type="dxa"/>
            <w:vMerge/>
            <w:shd w:val="clear" w:color="auto" w:fill="auto"/>
            <w:vAlign w:val="center"/>
          </w:tcPr>
          <w:p w14:paraId="6CB3B047" w14:textId="77777777" w:rsidR="00C52CE4" w:rsidRPr="00C52CE4" w:rsidRDefault="00C52CE4" w:rsidP="00C52CE4">
            <w:pPr>
              <w:pStyle w:val="afffffffff2"/>
              <w:rPr>
                <w:rFonts w:hAnsi="宋体"/>
                <w:szCs w:val="18"/>
              </w:rPr>
            </w:pPr>
          </w:p>
        </w:tc>
        <w:tc>
          <w:tcPr>
            <w:tcW w:w="964" w:type="dxa"/>
            <w:shd w:val="clear" w:color="auto" w:fill="auto"/>
            <w:vAlign w:val="center"/>
          </w:tcPr>
          <w:p w14:paraId="447E963E" w14:textId="2A82C1A2"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4756AB81" w14:textId="77777777" w:rsidR="00C52CE4" w:rsidRPr="00C52CE4" w:rsidRDefault="00C52CE4" w:rsidP="00C52CE4">
            <w:pPr>
              <w:pStyle w:val="afffffffff2"/>
              <w:rPr>
                <w:rFonts w:hAnsi="宋体"/>
                <w:szCs w:val="18"/>
              </w:rPr>
            </w:pPr>
          </w:p>
        </w:tc>
        <w:tc>
          <w:tcPr>
            <w:tcW w:w="944" w:type="dxa"/>
            <w:shd w:val="clear" w:color="auto" w:fill="auto"/>
            <w:vAlign w:val="center"/>
          </w:tcPr>
          <w:p w14:paraId="62FE4BAD" w14:textId="77777777" w:rsidR="00C52CE4" w:rsidRDefault="00C52CE4" w:rsidP="00C52CE4">
            <w:pPr>
              <w:pStyle w:val="afffffffff2"/>
            </w:pPr>
          </w:p>
        </w:tc>
        <w:tc>
          <w:tcPr>
            <w:tcW w:w="944" w:type="dxa"/>
            <w:shd w:val="clear" w:color="auto" w:fill="auto"/>
            <w:vAlign w:val="center"/>
          </w:tcPr>
          <w:p w14:paraId="50AA278E" w14:textId="77777777" w:rsidR="00C52CE4" w:rsidRDefault="00C52CE4" w:rsidP="00C52CE4">
            <w:pPr>
              <w:pStyle w:val="afffffffff2"/>
            </w:pPr>
          </w:p>
        </w:tc>
        <w:tc>
          <w:tcPr>
            <w:tcW w:w="945" w:type="dxa"/>
            <w:shd w:val="clear" w:color="auto" w:fill="auto"/>
            <w:vAlign w:val="center"/>
          </w:tcPr>
          <w:p w14:paraId="2ABC4828" w14:textId="77777777" w:rsidR="00C52CE4" w:rsidRDefault="00C52CE4" w:rsidP="00C52CE4">
            <w:pPr>
              <w:pStyle w:val="afffffffff2"/>
            </w:pPr>
          </w:p>
        </w:tc>
        <w:tc>
          <w:tcPr>
            <w:tcW w:w="946" w:type="dxa"/>
            <w:shd w:val="clear" w:color="auto" w:fill="auto"/>
            <w:vAlign w:val="center"/>
          </w:tcPr>
          <w:p w14:paraId="1428EAA5" w14:textId="77777777" w:rsidR="00C52CE4" w:rsidRDefault="00C52CE4" w:rsidP="00C52CE4">
            <w:pPr>
              <w:pStyle w:val="afffffffff2"/>
            </w:pPr>
          </w:p>
        </w:tc>
      </w:tr>
      <w:tr w:rsidR="00C52CE4" w14:paraId="2C9785AE" w14:textId="77777777" w:rsidTr="00C52CE4">
        <w:trPr>
          <w:jc w:val="center"/>
        </w:trPr>
        <w:tc>
          <w:tcPr>
            <w:tcW w:w="924" w:type="dxa"/>
            <w:vMerge/>
            <w:shd w:val="clear" w:color="auto" w:fill="auto"/>
            <w:vAlign w:val="center"/>
          </w:tcPr>
          <w:p w14:paraId="2569062C" w14:textId="77777777" w:rsidR="00C52CE4" w:rsidRDefault="00C52CE4" w:rsidP="00C52CE4">
            <w:pPr>
              <w:pStyle w:val="afffffffff2"/>
            </w:pPr>
          </w:p>
        </w:tc>
        <w:tc>
          <w:tcPr>
            <w:tcW w:w="1750" w:type="dxa"/>
            <w:vMerge/>
            <w:shd w:val="clear" w:color="auto" w:fill="auto"/>
            <w:vAlign w:val="center"/>
          </w:tcPr>
          <w:p w14:paraId="491E9AA7" w14:textId="77777777" w:rsidR="00C52CE4" w:rsidRDefault="00C52CE4" w:rsidP="00C52CE4">
            <w:pPr>
              <w:pStyle w:val="afffffffff2"/>
            </w:pPr>
          </w:p>
        </w:tc>
        <w:tc>
          <w:tcPr>
            <w:tcW w:w="973" w:type="dxa"/>
            <w:vMerge w:val="restart"/>
            <w:shd w:val="clear" w:color="auto" w:fill="auto"/>
            <w:vAlign w:val="center"/>
          </w:tcPr>
          <w:p w14:paraId="361FE7C0" w14:textId="11942410" w:rsidR="00C52CE4" w:rsidRPr="00C52CE4" w:rsidRDefault="00C52CE4" w:rsidP="00C52CE4">
            <w:pPr>
              <w:pStyle w:val="afffffffff2"/>
              <w:rPr>
                <w:rFonts w:hAnsi="宋体"/>
                <w:szCs w:val="18"/>
              </w:rPr>
            </w:pPr>
            <w:r w:rsidRPr="00C52CE4">
              <w:rPr>
                <w:rFonts w:hAnsi="宋体" w:hint="eastAsia"/>
                <w:color w:val="000000"/>
                <w:szCs w:val="18"/>
              </w:rPr>
              <w:t>海上交通设施（跨海大桥、航标、灯塔等）</w:t>
            </w:r>
          </w:p>
        </w:tc>
        <w:tc>
          <w:tcPr>
            <w:tcW w:w="964" w:type="dxa"/>
            <w:shd w:val="clear" w:color="auto" w:fill="auto"/>
            <w:vAlign w:val="center"/>
          </w:tcPr>
          <w:p w14:paraId="010A8247" w14:textId="754B27CF"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0B3482E3" w14:textId="77777777" w:rsidR="00C52CE4" w:rsidRPr="00C52CE4" w:rsidRDefault="00C52CE4" w:rsidP="00C52CE4">
            <w:pPr>
              <w:pStyle w:val="afffffffff2"/>
              <w:rPr>
                <w:rFonts w:hAnsi="宋体"/>
                <w:szCs w:val="18"/>
              </w:rPr>
            </w:pPr>
          </w:p>
        </w:tc>
        <w:tc>
          <w:tcPr>
            <w:tcW w:w="944" w:type="dxa"/>
            <w:shd w:val="clear" w:color="auto" w:fill="auto"/>
            <w:vAlign w:val="center"/>
          </w:tcPr>
          <w:p w14:paraId="788DEE91" w14:textId="77777777" w:rsidR="00C52CE4" w:rsidRDefault="00C52CE4" w:rsidP="00C52CE4">
            <w:pPr>
              <w:pStyle w:val="afffffffff2"/>
            </w:pPr>
          </w:p>
        </w:tc>
        <w:tc>
          <w:tcPr>
            <w:tcW w:w="944" w:type="dxa"/>
            <w:shd w:val="clear" w:color="auto" w:fill="auto"/>
            <w:vAlign w:val="center"/>
          </w:tcPr>
          <w:p w14:paraId="78062D8A" w14:textId="77777777" w:rsidR="00C52CE4" w:rsidRDefault="00C52CE4" w:rsidP="00C52CE4">
            <w:pPr>
              <w:pStyle w:val="afffffffff2"/>
            </w:pPr>
          </w:p>
        </w:tc>
        <w:tc>
          <w:tcPr>
            <w:tcW w:w="945" w:type="dxa"/>
            <w:shd w:val="clear" w:color="auto" w:fill="auto"/>
            <w:vAlign w:val="center"/>
          </w:tcPr>
          <w:p w14:paraId="200E0F48" w14:textId="77777777" w:rsidR="00C52CE4" w:rsidRDefault="00C52CE4" w:rsidP="00C52CE4">
            <w:pPr>
              <w:pStyle w:val="afffffffff2"/>
            </w:pPr>
          </w:p>
        </w:tc>
        <w:tc>
          <w:tcPr>
            <w:tcW w:w="946" w:type="dxa"/>
            <w:shd w:val="clear" w:color="auto" w:fill="auto"/>
            <w:vAlign w:val="center"/>
          </w:tcPr>
          <w:p w14:paraId="566CF248" w14:textId="77777777" w:rsidR="00C52CE4" w:rsidRDefault="00C52CE4" w:rsidP="00C52CE4">
            <w:pPr>
              <w:pStyle w:val="afffffffff2"/>
            </w:pPr>
          </w:p>
        </w:tc>
      </w:tr>
      <w:tr w:rsidR="00C52CE4" w14:paraId="1BB9FDBF" w14:textId="77777777" w:rsidTr="00C52CE4">
        <w:trPr>
          <w:jc w:val="center"/>
        </w:trPr>
        <w:tc>
          <w:tcPr>
            <w:tcW w:w="924" w:type="dxa"/>
            <w:vMerge/>
            <w:shd w:val="clear" w:color="auto" w:fill="auto"/>
            <w:vAlign w:val="center"/>
          </w:tcPr>
          <w:p w14:paraId="4BF02FAA" w14:textId="77777777" w:rsidR="00C52CE4" w:rsidRDefault="00C52CE4" w:rsidP="00C52CE4">
            <w:pPr>
              <w:pStyle w:val="afffffffff2"/>
            </w:pPr>
          </w:p>
        </w:tc>
        <w:tc>
          <w:tcPr>
            <w:tcW w:w="1750" w:type="dxa"/>
            <w:vMerge/>
            <w:shd w:val="clear" w:color="auto" w:fill="auto"/>
            <w:vAlign w:val="center"/>
          </w:tcPr>
          <w:p w14:paraId="58616339" w14:textId="77777777" w:rsidR="00C52CE4" w:rsidRDefault="00C52CE4" w:rsidP="00C52CE4">
            <w:pPr>
              <w:pStyle w:val="afffffffff2"/>
            </w:pPr>
          </w:p>
        </w:tc>
        <w:tc>
          <w:tcPr>
            <w:tcW w:w="973" w:type="dxa"/>
            <w:vMerge/>
            <w:shd w:val="clear" w:color="auto" w:fill="auto"/>
            <w:vAlign w:val="center"/>
          </w:tcPr>
          <w:p w14:paraId="2B287313" w14:textId="77777777" w:rsidR="00C52CE4" w:rsidRPr="00C52CE4" w:rsidRDefault="00C52CE4" w:rsidP="00C52CE4">
            <w:pPr>
              <w:pStyle w:val="afffffffff2"/>
              <w:rPr>
                <w:rFonts w:hAnsi="宋体"/>
                <w:szCs w:val="18"/>
              </w:rPr>
            </w:pPr>
          </w:p>
        </w:tc>
        <w:tc>
          <w:tcPr>
            <w:tcW w:w="964" w:type="dxa"/>
            <w:shd w:val="clear" w:color="auto" w:fill="auto"/>
            <w:vAlign w:val="center"/>
          </w:tcPr>
          <w:p w14:paraId="49D372EC" w14:textId="5F4326BC"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4FECAB77" w14:textId="77777777" w:rsidR="00C52CE4" w:rsidRPr="00C52CE4" w:rsidRDefault="00C52CE4" w:rsidP="00C52CE4">
            <w:pPr>
              <w:pStyle w:val="afffffffff2"/>
              <w:rPr>
                <w:rFonts w:hAnsi="宋体"/>
                <w:szCs w:val="18"/>
              </w:rPr>
            </w:pPr>
          </w:p>
        </w:tc>
        <w:tc>
          <w:tcPr>
            <w:tcW w:w="944" w:type="dxa"/>
            <w:shd w:val="clear" w:color="auto" w:fill="auto"/>
            <w:vAlign w:val="center"/>
          </w:tcPr>
          <w:p w14:paraId="457AC501" w14:textId="77777777" w:rsidR="00C52CE4" w:rsidRDefault="00C52CE4" w:rsidP="00C52CE4">
            <w:pPr>
              <w:pStyle w:val="afffffffff2"/>
            </w:pPr>
          </w:p>
        </w:tc>
        <w:tc>
          <w:tcPr>
            <w:tcW w:w="944" w:type="dxa"/>
            <w:shd w:val="clear" w:color="auto" w:fill="auto"/>
            <w:vAlign w:val="center"/>
          </w:tcPr>
          <w:p w14:paraId="11E489DD" w14:textId="77777777" w:rsidR="00C52CE4" w:rsidRDefault="00C52CE4" w:rsidP="00C52CE4">
            <w:pPr>
              <w:pStyle w:val="afffffffff2"/>
            </w:pPr>
          </w:p>
        </w:tc>
        <w:tc>
          <w:tcPr>
            <w:tcW w:w="945" w:type="dxa"/>
            <w:shd w:val="clear" w:color="auto" w:fill="auto"/>
            <w:vAlign w:val="center"/>
          </w:tcPr>
          <w:p w14:paraId="0789963D" w14:textId="77777777" w:rsidR="00C52CE4" w:rsidRDefault="00C52CE4" w:rsidP="00C52CE4">
            <w:pPr>
              <w:pStyle w:val="afffffffff2"/>
            </w:pPr>
          </w:p>
        </w:tc>
        <w:tc>
          <w:tcPr>
            <w:tcW w:w="946" w:type="dxa"/>
            <w:shd w:val="clear" w:color="auto" w:fill="auto"/>
            <w:vAlign w:val="center"/>
          </w:tcPr>
          <w:p w14:paraId="4455696B" w14:textId="77777777" w:rsidR="00C52CE4" w:rsidRDefault="00C52CE4" w:rsidP="00C52CE4">
            <w:pPr>
              <w:pStyle w:val="afffffffff2"/>
            </w:pPr>
          </w:p>
        </w:tc>
      </w:tr>
      <w:tr w:rsidR="00C52CE4" w14:paraId="2006091A" w14:textId="77777777" w:rsidTr="00C52CE4">
        <w:trPr>
          <w:jc w:val="center"/>
        </w:trPr>
        <w:tc>
          <w:tcPr>
            <w:tcW w:w="924" w:type="dxa"/>
            <w:vMerge/>
            <w:shd w:val="clear" w:color="auto" w:fill="auto"/>
            <w:vAlign w:val="center"/>
          </w:tcPr>
          <w:p w14:paraId="494853FD" w14:textId="77777777" w:rsidR="00C52CE4" w:rsidRDefault="00C52CE4" w:rsidP="00C52CE4">
            <w:pPr>
              <w:pStyle w:val="afffffffff2"/>
            </w:pPr>
          </w:p>
        </w:tc>
        <w:tc>
          <w:tcPr>
            <w:tcW w:w="1750" w:type="dxa"/>
            <w:vMerge/>
            <w:shd w:val="clear" w:color="auto" w:fill="auto"/>
            <w:vAlign w:val="center"/>
          </w:tcPr>
          <w:p w14:paraId="76CAF550" w14:textId="77777777" w:rsidR="00C52CE4" w:rsidRDefault="00C52CE4" w:rsidP="00C52CE4">
            <w:pPr>
              <w:pStyle w:val="afffffffff2"/>
            </w:pPr>
          </w:p>
        </w:tc>
        <w:tc>
          <w:tcPr>
            <w:tcW w:w="973" w:type="dxa"/>
            <w:vMerge/>
            <w:shd w:val="clear" w:color="auto" w:fill="auto"/>
            <w:vAlign w:val="center"/>
          </w:tcPr>
          <w:p w14:paraId="6331E72F" w14:textId="77777777" w:rsidR="00C52CE4" w:rsidRPr="00C52CE4" w:rsidRDefault="00C52CE4" w:rsidP="00C52CE4">
            <w:pPr>
              <w:pStyle w:val="afffffffff2"/>
              <w:rPr>
                <w:rFonts w:hAnsi="宋体"/>
                <w:szCs w:val="18"/>
              </w:rPr>
            </w:pPr>
          </w:p>
        </w:tc>
        <w:tc>
          <w:tcPr>
            <w:tcW w:w="964" w:type="dxa"/>
            <w:shd w:val="clear" w:color="auto" w:fill="auto"/>
            <w:vAlign w:val="center"/>
          </w:tcPr>
          <w:p w14:paraId="0C7EF049" w14:textId="2E31E1ED"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7CD4DDCF" w14:textId="77777777" w:rsidR="00C52CE4" w:rsidRPr="00C52CE4" w:rsidRDefault="00C52CE4" w:rsidP="00C52CE4">
            <w:pPr>
              <w:pStyle w:val="afffffffff2"/>
              <w:rPr>
                <w:rFonts w:hAnsi="宋体"/>
                <w:szCs w:val="18"/>
              </w:rPr>
            </w:pPr>
          </w:p>
        </w:tc>
        <w:tc>
          <w:tcPr>
            <w:tcW w:w="944" w:type="dxa"/>
            <w:shd w:val="clear" w:color="auto" w:fill="auto"/>
            <w:vAlign w:val="center"/>
          </w:tcPr>
          <w:p w14:paraId="0D4E3E5F" w14:textId="77777777" w:rsidR="00C52CE4" w:rsidRDefault="00C52CE4" w:rsidP="00C52CE4">
            <w:pPr>
              <w:pStyle w:val="afffffffff2"/>
            </w:pPr>
          </w:p>
        </w:tc>
        <w:tc>
          <w:tcPr>
            <w:tcW w:w="944" w:type="dxa"/>
            <w:shd w:val="clear" w:color="auto" w:fill="auto"/>
            <w:vAlign w:val="center"/>
          </w:tcPr>
          <w:p w14:paraId="0DBB72D8" w14:textId="77777777" w:rsidR="00C52CE4" w:rsidRDefault="00C52CE4" w:rsidP="00C52CE4">
            <w:pPr>
              <w:pStyle w:val="afffffffff2"/>
            </w:pPr>
          </w:p>
        </w:tc>
        <w:tc>
          <w:tcPr>
            <w:tcW w:w="945" w:type="dxa"/>
            <w:shd w:val="clear" w:color="auto" w:fill="auto"/>
            <w:vAlign w:val="center"/>
          </w:tcPr>
          <w:p w14:paraId="6B318203" w14:textId="77777777" w:rsidR="00C52CE4" w:rsidRDefault="00C52CE4" w:rsidP="00C52CE4">
            <w:pPr>
              <w:pStyle w:val="afffffffff2"/>
            </w:pPr>
          </w:p>
        </w:tc>
        <w:tc>
          <w:tcPr>
            <w:tcW w:w="946" w:type="dxa"/>
            <w:shd w:val="clear" w:color="auto" w:fill="auto"/>
            <w:vAlign w:val="center"/>
          </w:tcPr>
          <w:p w14:paraId="65559A1C" w14:textId="77777777" w:rsidR="00C52CE4" w:rsidRDefault="00C52CE4" w:rsidP="00C52CE4">
            <w:pPr>
              <w:pStyle w:val="afffffffff2"/>
            </w:pPr>
          </w:p>
        </w:tc>
      </w:tr>
      <w:tr w:rsidR="00C52CE4" w14:paraId="4FACC7FA" w14:textId="77777777" w:rsidTr="00C52CE4">
        <w:trPr>
          <w:jc w:val="center"/>
        </w:trPr>
        <w:tc>
          <w:tcPr>
            <w:tcW w:w="924" w:type="dxa"/>
            <w:vMerge/>
            <w:shd w:val="clear" w:color="auto" w:fill="auto"/>
            <w:vAlign w:val="center"/>
          </w:tcPr>
          <w:p w14:paraId="2297F7A0" w14:textId="77777777" w:rsidR="00C52CE4" w:rsidRDefault="00C52CE4" w:rsidP="00C52CE4">
            <w:pPr>
              <w:pStyle w:val="afffffffff2"/>
            </w:pPr>
          </w:p>
        </w:tc>
        <w:tc>
          <w:tcPr>
            <w:tcW w:w="1750" w:type="dxa"/>
            <w:vMerge/>
            <w:shd w:val="clear" w:color="auto" w:fill="auto"/>
            <w:vAlign w:val="center"/>
          </w:tcPr>
          <w:p w14:paraId="3B036C0C" w14:textId="77777777" w:rsidR="00C52CE4" w:rsidRDefault="00C52CE4" w:rsidP="00C52CE4">
            <w:pPr>
              <w:pStyle w:val="afffffffff2"/>
            </w:pPr>
          </w:p>
        </w:tc>
        <w:tc>
          <w:tcPr>
            <w:tcW w:w="973" w:type="dxa"/>
            <w:vMerge/>
            <w:shd w:val="clear" w:color="auto" w:fill="auto"/>
            <w:vAlign w:val="center"/>
          </w:tcPr>
          <w:p w14:paraId="0D54E7AC" w14:textId="77777777" w:rsidR="00C52CE4" w:rsidRPr="00C52CE4" w:rsidRDefault="00C52CE4" w:rsidP="00C52CE4">
            <w:pPr>
              <w:pStyle w:val="afffffffff2"/>
              <w:rPr>
                <w:rFonts w:hAnsi="宋体"/>
                <w:szCs w:val="18"/>
              </w:rPr>
            </w:pPr>
          </w:p>
        </w:tc>
        <w:tc>
          <w:tcPr>
            <w:tcW w:w="964" w:type="dxa"/>
            <w:shd w:val="clear" w:color="auto" w:fill="auto"/>
            <w:vAlign w:val="center"/>
          </w:tcPr>
          <w:p w14:paraId="0D4866C3" w14:textId="4AB4FC97" w:rsidR="00C52CE4" w:rsidRPr="00C52CE4" w:rsidRDefault="00C52CE4" w:rsidP="00C52CE4">
            <w:pPr>
              <w:pStyle w:val="afffffffff2"/>
              <w:rPr>
                <w:rFonts w:hAnsi="宋体"/>
                <w:szCs w:val="18"/>
              </w:rPr>
            </w:pPr>
            <w:r w:rsidRPr="00C52CE4">
              <w:rPr>
                <w:rFonts w:hAnsi="宋体" w:hint="eastAsia"/>
                <w:color w:val="000000"/>
                <w:szCs w:val="18"/>
              </w:rPr>
              <w:t>应急救援措施</w:t>
            </w:r>
          </w:p>
        </w:tc>
        <w:tc>
          <w:tcPr>
            <w:tcW w:w="944" w:type="dxa"/>
            <w:shd w:val="clear" w:color="auto" w:fill="auto"/>
            <w:vAlign w:val="center"/>
          </w:tcPr>
          <w:p w14:paraId="2D9AFFF0" w14:textId="77777777" w:rsidR="00C52CE4" w:rsidRPr="00C52CE4" w:rsidRDefault="00C52CE4" w:rsidP="00C52CE4">
            <w:pPr>
              <w:pStyle w:val="afffffffff2"/>
              <w:rPr>
                <w:rFonts w:hAnsi="宋体"/>
                <w:szCs w:val="18"/>
              </w:rPr>
            </w:pPr>
          </w:p>
        </w:tc>
        <w:tc>
          <w:tcPr>
            <w:tcW w:w="944" w:type="dxa"/>
            <w:shd w:val="clear" w:color="auto" w:fill="auto"/>
            <w:vAlign w:val="center"/>
          </w:tcPr>
          <w:p w14:paraId="2E595D66" w14:textId="77777777" w:rsidR="00C52CE4" w:rsidRDefault="00C52CE4" w:rsidP="00C52CE4">
            <w:pPr>
              <w:pStyle w:val="afffffffff2"/>
            </w:pPr>
          </w:p>
        </w:tc>
        <w:tc>
          <w:tcPr>
            <w:tcW w:w="944" w:type="dxa"/>
            <w:shd w:val="clear" w:color="auto" w:fill="auto"/>
            <w:vAlign w:val="center"/>
          </w:tcPr>
          <w:p w14:paraId="3560E946" w14:textId="77777777" w:rsidR="00C52CE4" w:rsidRDefault="00C52CE4" w:rsidP="00C52CE4">
            <w:pPr>
              <w:pStyle w:val="afffffffff2"/>
            </w:pPr>
          </w:p>
        </w:tc>
        <w:tc>
          <w:tcPr>
            <w:tcW w:w="945" w:type="dxa"/>
            <w:shd w:val="clear" w:color="auto" w:fill="auto"/>
            <w:vAlign w:val="center"/>
          </w:tcPr>
          <w:p w14:paraId="61E1E663" w14:textId="77777777" w:rsidR="00C52CE4" w:rsidRDefault="00C52CE4" w:rsidP="00C52CE4">
            <w:pPr>
              <w:pStyle w:val="afffffffff2"/>
            </w:pPr>
          </w:p>
        </w:tc>
        <w:tc>
          <w:tcPr>
            <w:tcW w:w="946" w:type="dxa"/>
            <w:shd w:val="clear" w:color="auto" w:fill="auto"/>
            <w:vAlign w:val="center"/>
          </w:tcPr>
          <w:p w14:paraId="32505A81" w14:textId="77777777" w:rsidR="00C52CE4" w:rsidRDefault="00C52CE4" w:rsidP="00C52CE4">
            <w:pPr>
              <w:pStyle w:val="afffffffff2"/>
            </w:pPr>
          </w:p>
        </w:tc>
      </w:tr>
      <w:tr w:rsidR="00C52CE4" w14:paraId="0AC699B2" w14:textId="77777777" w:rsidTr="00C52CE4">
        <w:trPr>
          <w:jc w:val="center"/>
        </w:trPr>
        <w:tc>
          <w:tcPr>
            <w:tcW w:w="924" w:type="dxa"/>
            <w:vMerge/>
            <w:shd w:val="clear" w:color="auto" w:fill="auto"/>
            <w:vAlign w:val="center"/>
          </w:tcPr>
          <w:p w14:paraId="328095BE" w14:textId="77777777" w:rsidR="00C52CE4" w:rsidRDefault="00C52CE4" w:rsidP="00C52CE4">
            <w:pPr>
              <w:pStyle w:val="afffffffff2"/>
            </w:pPr>
          </w:p>
        </w:tc>
        <w:tc>
          <w:tcPr>
            <w:tcW w:w="1750" w:type="dxa"/>
            <w:vMerge/>
            <w:shd w:val="clear" w:color="auto" w:fill="auto"/>
            <w:vAlign w:val="center"/>
          </w:tcPr>
          <w:p w14:paraId="09FD5E49" w14:textId="77777777" w:rsidR="00C52CE4" w:rsidRDefault="00C52CE4" w:rsidP="00C52CE4">
            <w:pPr>
              <w:pStyle w:val="afffffffff2"/>
            </w:pPr>
          </w:p>
        </w:tc>
        <w:tc>
          <w:tcPr>
            <w:tcW w:w="973" w:type="dxa"/>
            <w:vMerge/>
            <w:shd w:val="clear" w:color="auto" w:fill="auto"/>
            <w:vAlign w:val="center"/>
          </w:tcPr>
          <w:p w14:paraId="5816DC34" w14:textId="77777777" w:rsidR="00C52CE4" w:rsidRPr="00C52CE4" w:rsidRDefault="00C52CE4" w:rsidP="00C52CE4">
            <w:pPr>
              <w:pStyle w:val="afffffffff2"/>
              <w:rPr>
                <w:rFonts w:hAnsi="宋体"/>
                <w:szCs w:val="18"/>
              </w:rPr>
            </w:pPr>
          </w:p>
        </w:tc>
        <w:tc>
          <w:tcPr>
            <w:tcW w:w="964" w:type="dxa"/>
            <w:shd w:val="clear" w:color="auto" w:fill="auto"/>
            <w:vAlign w:val="center"/>
          </w:tcPr>
          <w:p w14:paraId="000A8DE3" w14:textId="1C4B0F3D"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2FF1EC85" w14:textId="77777777" w:rsidR="00C52CE4" w:rsidRPr="00C52CE4" w:rsidRDefault="00C52CE4" w:rsidP="00C52CE4">
            <w:pPr>
              <w:pStyle w:val="afffffffff2"/>
              <w:rPr>
                <w:rFonts w:hAnsi="宋体"/>
                <w:szCs w:val="18"/>
              </w:rPr>
            </w:pPr>
          </w:p>
        </w:tc>
        <w:tc>
          <w:tcPr>
            <w:tcW w:w="944" w:type="dxa"/>
            <w:shd w:val="clear" w:color="auto" w:fill="auto"/>
            <w:vAlign w:val="center"/>
          </w:tcPr>
          <w:p w14:paraId="6F0B86DA" w14:textId="77777777" w:rsidR="00C52CE4" w:rsidRDefault="00C52CE4" w:rsidP="00C52CE4">
            <w:pPr>
              <w:pStyle w:val="afffffffff2"/>
            </w:pPr>
          </w:p>
        </w:tc>
        <w:tc>
          <w:tcPr>
            <w:tcW w:w="944" w:type="dxa"/>
            <w:shd w:val="clear" w:color="auto" w:fill="auto"/>
            <w:vAlign w:val="center"/>
          </w:tcPr>
          <w:p w14:paraId="28414D30" w14:textId="77777777" w:rsidR="00C52CE4" w:rsidRDefault="00C52CE4" w:rsidP="00C52CE4">
            <w:pPr>
              <w:pStyle w:val="afffffffff2"/>
            </w:pPr>
          </w:p>
        </w:tc>
        <w:tc>
          <w:tcPr>
            <w:tcW w:w="945" w:type="dxa"/>
            <w:shd w:val="clear" w:color="auto" w:fill="auto"/>
            <w:vAlign w:val="center"/>
          </w:tcPr>
          <w:p w14:paraId="6C3AE4CE" w14:textId="77777777" w:rsidR="00C52CE4" w:rsidRDefault="00C52CE4" w:rsidP="00C52CE4">
            <w:pPr>
              <w:pStyle w:val="afffffffff2"/>
            </w:pPr>
          </w:p>
        </w:tc>
        <w:tc>
          <w:tcPr>
            <w:tcW w:w="946" w:type="dxa"/>
            <w:shd w:val="clear" w:color="auto" w:fill="auto"/>
            <w:vAlign w:val="center"/>
          </w:tcPr>
          <w:p w14:paraId="2A689FC9" w14:textId="77777777" w:rsidR="00C52CE4" w:rsidRDefault="00C52CE4" w:rsidP="00C52CE4">
            <w:pPr>
              <w:pStyle w:val="afffffffff2"/>
            </w:pPr>
          </w:p>
        </w:tc>
      </w:tr>
      <w:tr w:rsidR="00C52CE4" w14:paraId="426BED6D" w14:textId="77777777" w:rsidTr="00C52CE4">
        <w:trPr>
          <w:jc w:val="center"/>
        </w:trPr>
        <w:tc>
          <w:tcPr>
            <w:tcW w:w="924" w:type="dxa"/>
            <w:vMerge/>
            <w:shd w:val="clear" w:color="auto" w:fill="auto"/>
            <w:vAlign w:val="center"/>
          </w:tcPr>
          <w:p w14:paraId="0002F392" w14:textId="77777777" w:rsidR="00C52CE4" w:rsidRDefault="00C52CE4" w:rsidP="00C52CE4">
            <w:pPr>
              <w:pStyle w:val="afffffffff2"/>
            </w:pPr>
          </w:p>
        </w:tc>
        <w:tc>
          <w:tcPr>
            <w:tcW w:w="1750" w:type="dxa"/>
            <w:vMerge/>
            <w:shd w:val="clear" w:color="auto" w:fill="auto"/>
            <w:vAlign w:val="center"/>
          </w:tcPr>
          <w:p w14:paraId="0C46DA78" w14:textId="77777777" w:rsidR="00C52CE4" w:rsidRDefault="00C52CE4" w:rsidP="00C52CE4">
            <w:pPr>
              <w:pStyle w:val="afffffffff2"/>
            </w:pPr>
          </w:p>
        </w:tc>
        <w:tc>
          <w:tcPr>
            <w:tcW w:w="973" w:type="dxa"/>
            <w:vMerge w:val="restart"/>
            <w:shd w:val="clear" w:color="auto" w:fill="auto"/>
            <w:vAlign w:val="center"/>
          </w:tcPr>
          <w:p w14:paraId="1537EA71" w14:textId="7B38342E" w:rsidR="00C52CE4" w:rsidRPr="00C52CE4" w:rsidRDefault="00C52CE4" w:rsidP="00C52CE4">
            <w:pPr>
              <w:pStyle w:val="afffffffff2"/>
              <w:rPr>
                <w:rFonts w:hAnsi="宋体"/>
                <w:szCs w:val="18"/>
              </w:rPr>
            </w:pPr>
            <w:r w:rsidRPr="00C52CE4">
              <w:rPr>
                <w:rFonts w:hAnsi="宋体" w:hint="eastAsia"/>
                <w:color w:val="000000"/>
                <w:szCs w:val="18"/>
              </w:rPr>
              <w:t>海上运输航道</w:t>
            </w:r>
          </w:p>
        </w:tc>
        <w:tc>
          <w:tcPr>
            <w:tcW w:w="964" w:type="dxa"/>
            <w:shd w:val="clear" w:color="auto" w:fill="auto"/>
            <w:vAlign w:val="center"/>
          </w:tcPr>
          <w:p w14:paraId="1D299EE2" w14:textId="06945D99"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60C0F674" w14:textId="77777777" w:rsidR="00C52CE4" w:rsidRPr="00C52CE4" w:rsidRDefault="00C52CE4" w:rsidP="00C52CE4">
            <w:pPr>
              <w:pStyle w:val="afffffffff2"/>
              <w:rPr>
                <w:rFonts w:hAnsi="宋体"/>
                <w:szCs w:val="18"/>
              </w:rPr>
            </w:pPr>
          </w:p>
        </w:tc>
        <w:tc>
          <w:tcPr>
            <w:tcW w:w="944" w:type="dxa"/>
            <w:shd w:val="clear" w:color="auto" w:fill="auto"/>
            <w:vAlign w:val="center"/>
          </w:tcPr>
          <w:p w14:paraId="65BB9C60" w14:textId="77777777" w:rsidR="00C52CE4" w:rsidRDefault="00C52CE4" w:rsidP="00C52CE4">
            <w:pPr>
              <w:pStyle w:val="afffffffff2"/>
            </w:pPr>
          </w:p>
        </w:tc>
        <w:tc>
          <w:tcPr>
            <w:tcW w:w="944" w:type="dxa"/>
            <w:shd w:val="clear" w:color="auto" w:fill="auto"/>
            <w:vAlign w:val="center"/>
          </w:tcPr>
          <w:p w14:paraId="696AFFB7" w14:textId="77777777" w:rsidR="00C52CE4" w:rsidRDefault="00C52CE4" w:rsidP="00C52CE4">
            <w:pPr>
              <w:pStyle w:val="afffffffff2"/>
            </w:pPr>
          </w:p>
        </w:tc>
        <w:tc>
          <w:tcPr>
            <w:tcW w:w="945" w:type="dxa"/>
            <w:shd w:val="clear" w:color="auto" w:fill="auto"/>
            <w:vAlign w:val="center"/>
          </w:tcPr>
          <w:p w14:paraId="48E0FE73" w14:textId="77777777" w:rsidR="00C52CE4" w:rsidRDefault="00C52CE4" w:rsidP="00C52CE4">
            <w:pPr>
              <w:pStyle w:val="afffffffff2"/>
            </w:pPr>
          </w:p>
        </w:tc>
        <w:tc>
          <w:tcPr>
            <w:tcW w:w="946" w:type="dxa"/>
            <w:shd w:val="clear" w:color="auto" w:fill="auto"/>
            <w:vAlign w:val="center"/>
          </w:tcPr>
          <w:p w14:paraId="7A8E5BFD" w14:textId="77777777" w:rsidR="00C52CE4" w:rsidRDefault="00C52CE4" w:rsidP="00C52CE4">
            <w:pPr>
              <w:pStyle w:val="afffffffff2"/>
            </w:pPr>
          </w:p>
        </w:tc>
      </w:tr>
      <w:tr w:rsidR="00C52CE4" w14:paraId="78414E66" w14:textId="77777777" w:rsidTr="00C52CE4">
        <w:trPr>
          <w:jc w:val="center"/>
        </w:trPr>
        <w:tc>
          <w:tcPr>
            <w:tcW w:w="924" w:type="dxa"/>
            <w:vMerge/>
            <w:shd w:val="clear" w:color="auto" w:fill="auto"/>
            <w:vAlign w:val="center"/>
          </w:tcPr>
          <w:p w14:paraId="41803375" w14:textId="77777777" w:rsidR="00C52CE4" w:rsidRDefault="00C52CE4" w:rsidP="00C52CE4">
            <w:pPr>
              <w:pStyle w:val="afffffffff2"/>
            </w:pPr>
          </w:p>
        </w:tc>
        <w:tc>
          <w:tcPr>
            <w:tcW w:w="1750" w:type="dxa"/>
            <w:vMerge/>
            <w:shd w:val="clear" w:color="auto" w:fill="auto"/>
            <w:vAlign w:val="center"/>
          </w:tcPr>
          <w:p w14:paraId="6E42E691" w14:textId="77777777" w:rsidR="00C52CE4" w:rsidRDefault="00C52CE4" w:rsidP="00C52CE4">
            <w:pPr>
              <w:pStyle w:val="afffffffff2"/>
            </w:pPr>
          </w:p>
        </w:tc>
        <w:tc>
          <w:tcPr>
            <w:tcW w:w="973" w:type="dxa"/>
            <w:vMerge/>
            <w:shd w:val="clear" w:color="auto" w:fill="auto"/>
            <w:vAlign w:val="center"/>
          </w:tcPr>
          <w:p w14:paraId="17944B6E" w14:textId="77777777" w:rsidR="00C52CE4" w:rsidRPr="00C52CE4" w:rsidRDefault="00C52CE4" w:rsidP="00C52CE4">
            <w:pPr>
              <w:pStyle w:val="afffffffff2"/>
              <w:rPr>
                <w:rFonts w:hAnsi="宋体"/>
                <w:szCs w:val="18"/>
              </w:rPr>
            </w:pPr>
          </w:p>
        </w:tc>
        <w:tc>
          <w:tcPr>
            <w:tcW w:w="964" w:type="dxa"/>
            <w:shd w:val="clear" w:color="auto" w:fill="auto"/>
            <w:vAlign w:val="center"/>
          </w:tcPr>
          <w:p w14:paraId="2F1E6D17" w14:textId="04D7602C"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3D4BD2B0" w14:textId="77777777" w:rsidR="00C52CE4" w:rsidRPr="00C52CE4" w:rsidRDefault="00C52CE4" w:rsidP="00C52CE4">
            <w:pPr>
              <w:pStyle w:val="afffffffff2"/>
              <w:rPr>
                <w:rFonts w:hAnsi="宋体"/>
                <w:szCs w:val="18"/>
              </w:rPr>
            </w:pPr>
          </w:p>
        </w:tc>
        <w:tc>
          <w:tcPr>
            <w:tcW w:w="944" w:type="dxa"/>
            <w:shd w:val="clear" w:color="auto" w:fill="auto"/>
            <w:vAlign w:val="center"/>
          </w:tcPr>
          <w:p w14:paraId="20DE80C8" w14:textId="77777777" w:rsidR="00C52CE4" w:rsidRDefault="00C52CE4" w:rsidP="00C52CE4">
            <w:pPr>
              <w:pStyle w:val="afffffffff2"/>
            </w:pPr>
          </w:p>
        </w:tc>
        <w:tc>
          <w:tcPr>
            <w:tcW w:w="944" w:type="dxa"/>
            <w:shd w:val="clear" w:color="auto" w:fill="auto"/>
            <w:vAlign w:val="center"/>
          </w:tcPr>
          <w:p w14:paraId="12FF4024" w14:textId="77777777" w:rsidR="00C52CE4" w:rsidRDefault="00C52CE4" w:rsidP="00C52CE4">
            <w:pPr>
              <w:pStyle w:val="afffffffff2"/>
            </w:pPr>
          </w:p>
        </w:tc>
        <w:tc>
          <w:tcPr>
            <w:tcW w:w="945" w:type="dxa"/>
            <w:shd w:val="clear" w:color="auto" w:fill="auto"/>
            <w:vAlign w:val="center"/>
          </w:tcPr>
          <w:p w14:paraId="654C637E" w14:textId="77777777" w:rsidR="00C52CE4" w:rsidRDefault="00C52CE4" w:rsidP="00C52CE4">
            <w:pPr>
              <w:pStyle w:val="afffffffff2"/>
            </w:pPr>
          </w:p>
        </w:tc>
        <w:tc>
          <w:tcPr>
            <w:tcW w:w="946" w:type="dxa"/>
            <w:shd w:val="clear" w:color="auto" w:fill="auto"/>
            <w:vAlign w:val="center"/>
          </w:tcPr>
          <w:p w14:paraId="3E91BE60" w14:textId="77777777" w:rsidR="00C52CE4" w:rsidRDefault="00C52CE4" w:rsidP="00C52CE4">
            <w:pPr>
              <w:pStyle w:val="afffffffff2"/>
            </w:pPr>
          </w:p>
        </w:tc>
      </w:tr>
      <w:tr w:rsidR="00C52CE4" w14:paraId="3FE785B0" w14:textId="77777777" w:rsidTr="00C52CE4">
        <w:trPr>
          <w:jc w:val="center"/>
        </w:trPr>
        <w:tc>
          <w:tcPr>
            <w:tcW w:w="924" w:type="dxa"/>
            <w:vMerge/>
            <w:shd w:val="clear" w:color="auto" w:fill="auto"/>
            <w:vAlign w:val="center"/>
          </w:tcPr>
          <w:p w14:paraId="7C69A3F9" w14:textId="77777777" w:rsidR="00C52CE4" w:rsidRDefault="00C52CE4" w:rsidP="00C52CE4">
            <w:pPr>
              <w:pStyle w:val="afffffffff2"/>
            </w:pPr>
          </w:p>
        </w:tc>
        <w:tc>
          <w:tcPr>
            <w:tcW w:w="1750" w:type="dxa"/>
            <w:vMerge/>
            <w:shd w:val="clear" w:color="auto" w:fill="auto"/>
            <w:vAlign w:val="center"/>
          </w:tcPr>
          <w:p w14:paraId="7BC490A6" w14:textId="77777777" w:rsidR="00C52CE4" w:rsidRDefault="00C52CE4" w:rsidP="00C52CE4">
            <w:pPr>
              <w:pStyle w:val="afffffffff2"/>
            </w:pPr>
          </w:p>
        </w:tc>
        <w:tc>
          <w:tcPr>
            <w:tcW w:w="973" w:type="dxa"/>
            <w:vMerge/>
            <w:shd w:val="clear" w:color="auto" w:fill="auto"/>
            <w:vAlign w:val="center"/>
          </w:tcPr>
          <w:p w14:paraId="3EEE209F" w14:textId="77777777" w:rsidR="00C52CE4" w:rsidRPr="00C52CE4" w:rsidRDefault="00C52CE4" w:rsidP="00C52CE4">
            <w:pPr>
              <w:pStyle w:val="afffffffff2"/>
              <w:rPr>
                <w:rFonts w:hAnsi="宋体"/>
                <w:szCs w:val="18"/>
              </w:rPr>
            </w:pPr>
          </w:p>
        </w:tc>
        <w:tc>
          <w:tcPr>
            <w:tcW w:w="964" w:type="dxa"/>
            <w:shd w:val="clear" w:color="auto" w:fill="auto"/>
            <w:vAlign w:val="center"/>
          </w:tcPr>
          <w:p w14:paraId="50665864" w14:textId="55912431" w:rsidR="00C52CE4" w:rsidRPr="00C52CE4" w:rsidRDefault="00C52CE4" w:rsidP="00C52CE4">
            <w:pPr>
              <w:pStyle w:val="afffffffff2"/>
              <w:rPr>
                <w:rFonts w:hAnsi="宋体"/>
                <w:szCs w:val="18"/>
              </w:rPr>
            </w:pPr>
            <w:r w:rsidRPr="00C52CE4">
              <w:rPr>
                <w:rFonts w:hAnsi="宋体" w:hint="eastAsia"/>
                <w:color w:val="000000"/>
                <w:szCs w:val="18"/>
              </w:rPr>
              <w:t>应急救援措施</w:t>
            </w:r>
          </w:p>
        </w:tc>
        <w:tc>
          <w:tcPr>
            <w:tcW w:w="944" w:type="dxa"/>
            <w:shd w:val="clear" w:color="auto" w:fill="auto"/>
            <w:vAlign w:val="center"/>
          </w:tcPr>
          <w:p w14:paraId="0159CC00" w14:textId="77777777" w:rsidR="00C52CE4" w:rsidRPr="00C52CE4" w:rsidRDefault="00C52CE4" w:rsidP="00C52CE4">
            <w:pPr>
              <w:pStyle w:val="afffffffff2"/>
              <w:rPr>
                <w:rFonts w:hAnsi="宋体"/>
                <w:szCs w:val="18"/>
              </w:rPr>
            </w:pPr>
          </w:p>
        </w:tc>
        <w:tc>
          <w:tcPr>
            <w:tcW w:w="944" w:type="dxa"/>
            <w:shd w:val="clear" w:color="auto" w:fill="auto"/>
            <w:vAlign w:val="center"/>
          </w:tcPr>
          <w:p w14:paraId="6CF3BD0A" w14:textId="77777777" w:rsidR="00C52CE4" w:rsidRDefault="00C52CE4" w:rsidP="00C52CE4">
            <w:pPr>
              <w:pStyle w:val="afffffffff2"/>
            </w:pPr>
          </w:p>
        </w:tc>
        <w:tc>
          <w:tcPr>
            <w:tcW w:w="944" w:type="dxa"/>
            <w:shd w:val="clear" w:color="auto" w:fill="auto"/>
            <w:vAlign w:val="center"/>
          </w:tcPr>
          <w:p w14:paraId="5DA82CCE" w14:textId="77777777" w:rsidR="00C52CE4" w:rsidRDefault="00C52CE4" w:rsidP="00C52CE4">
            <w:pPr>
              <w:pStyle w:val="afffffffff2"/>
            </w:pPr>
          </w:p>
        </w:tc>
        <w:tc>
          <w:tcPr>
            <w:tcW w:w="945" w:type="dxa"/>
            <w:shd w:val="clear" w:color="auto" w:fill="auto"/>
            <w:vAlign w:val="center"/>
          </w:tcPr>
          <w:p w14:paraId="17CBD01A" w14:textId="77777777" w:rsidR="00C52CE4" w:rsidRDefault="00C52CE4" w:rsidP="00C52CE4">
            <w:pPr>
              <w:pStyle w:val="afffffffff2"/>
            </w:pPr>
          </w:p>
        </w:tc>
        <w:tc>
          <w:tcPr>
            <w:tcW w:w="946" w:type="dxa"/>
            <w:shd w:val="clear" w:color="auto" w:fill="auto"/>
            <w:vAlign w:val="center"/>
          </w:tcPr>
          <w:p w14:paraId="00FB3331" w14:textId="77777777" w:rsidR="00C52CE4" w:rsidRDefault="00C52CE4" w:rsidP="00C52CE4">
            <w:pPr>
              <w:pStyle w:val="afffffffff2"/>
            </w:pPr>
          </w:p>
        </w:tc>
      </w:tr>
      <w:tr w:rsidR="00C52CE4" w14:paraId="5A0B3D66" w14:textId="77777777" w:rsidTr="00C52CE4">
        <w:trPr>
          <w:jc w:val="center"/>
        </w:trPr>
        <w:tc>
          <w:tcPr>
            <w:tcW w:w="924" w:type="dxa"/>
            <w:vMerge/>
            <w:shd w:val="clear" w:color="auto" w:fill="auto"/>
            <w:vAlign w:val="center"/>
          </w:tcPr>
          <w:p w14:paraId="30009532" w14:textId="77777777" w:rsidR="00C52CE4" w:rsidRDefault="00C52CE4" w:rsidP="00C52CE4">
            <w:pPr>
              <w:pStyle w:val="afffffffff2"/>
            </w:pPr>
          </w:p>
        </w:tc>
        <w:tc>
          <w:tcPr>
            <w:tcW w:w="1750" w:type="dxa"/>
            <w:vMerge/>
            <w:shd w:val="clear" w:color="auto" w:fill="auto"/>
            <w:vAlign w:val="center"/>
          </w:tcPr>
          <w:p w14:paraId="21685F74" w14:textId="77777777" w:rsidR="00C52CE4" w:rsidRDefault="00C52CE4" w:rsidP="00C52CE4">
            <w:pPr>
              <w:pStyle w:val="afffffffff2"/>
            </w:pPr>
          </w:p>
        </w:tc>
        <w:tc>
          <w:tcPr>
            <w:tcW w:w="973" w:type="dxa"/>
            <w:vMerge/>
            <w:shd w:val="clear" w:color="auto" w:fill="auto"/>
            <w:vAlign w:val="center"/>
          </w:tcPr>
          <w:p w14:paraId="3C22B923" w14:textId="77777777" w:rsidR="00C52CE4" w:rsidRPr="00C52CE4" w:rsidRDefault="00C52CE4" w:rsidP="00C52CE4">
            <w:pPr>
              <w:pStyle w:val="afffffffff2"/>
              <w:rPr>
                <w:rFonts w:hAnsi="宋体"/>
                <w:szCs w:val="18"/>
              </w:rPr>
            </w:pPr>
          </w:p>
        </w:tc>
        <w:tc>
          <w:tcPr>
            <w:tcW w:w="964" w:type="dxa"/>
            <w:shd w:val="clear" w:color="auto" w:fill="auto"/>
            <w:vAlign w:val="center"/>
          </w:tcPr>
          <w:p w14:paraId="1B253EF2" w14:textId="3C264C16"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7EEC8B79" w14:textId="77777777" w:rsidR="00C52CE4" w:rsidRPr="00C52CE4" w:rsidRDefault="00C52CE4" w:rsidP="00C52CE4">
            <w:pPr>
              <w:pStyle w:val="afffffffff2"/>
              <w:rPr>
                <w:rFonts w:hAnsi="宋体"/>
                <w:szCs w:val="18"/>
              </w:rPr>
            </w:pPr>
          </w:p>
        </w:tc>
        <w:tc>
          <w:tcPr>
            <w:tcW w:w="944" w:type="dxa"/>
            <w:shd w:val="clear" w:color="auto" w:fill="auto"/>
            <w:vAlign w:val="center"/>
          </w:tcPr>
          <w:p w14:paraId="53AF9EB0" w14:textId="77777777" w:rsidR="00C52CE4" w:rsidRDefault="00C52CE4" w:rsidP="00C52CE4">
            <w:pPr>
              <w:pStyle w:val="afffffffff2"/>
            </w:pPr>
          </w:p>
        </w:tc>
        <w:tc>
          <w:tcPr>
            <w:tcW w:w="944" w:type="dxa"/>
            <w:shd w:val="clear" w:color="auto" w:fill="auto"/>
            <w:vAlign w:val="center"/>
          </w:tcPr>
          <w:p w14:paraId="136797FD" w14:textId="77777777" w:rsidR="00C52CE4" w:rsidRDefault="00C52CE4" w:rsidP="00C52CE4">
            <w:pPr>
              <w:pStyle w:val="afffffffff2"/>
            </w:pPr>
          </w:p>
        </w:tc>
        <w:tc>
          <w:tcPr>
            <w:tcW w:w="945" w:type="dxa"/>
            <w:shd w:val="clear" w:color="auto" w:fill="auto"/>
            <w:vAlign w:val="center"/>
          </w:tcPr>
          <w:p w14:paraId="083E746B" w14:textId="77777777" w:rsidR="00C52CE4" w:rsidRDefault="00C52CE4" w:rsidP="00C52CE4">
            <w:pPr>
              <w:pStyle w:val="afffffffff2"/>
            </w:pPr>
          </w:p>
        </w:tc>
        <w:tc>
          <w:tcPr>
            <w:tcW w:w="946" w:type="dxa"/>
            <w:shd w:val="clear" w:color="auto" w:fill="auto"/>
            <w:vAlign w:val="center"/>
          </w:tcPr>
          <w:p w14:paraId="5F04E67D" w14:textId="77777777" w:rsidR="00C52CE4" w:rsidRDefault="00C52CE4" w:rsidP="00C52CE4">
            <w:pPr>
              <w:pStyle w:val="afffffffff2"/>
            </w:pPr>
          </w:p>
        </w:tc>
      </w:tr>
      <w:tr w:rsidR="00C52CE4" w14:paraId="12CFF0D2" w14:textId="77777777" w:rsidTr="00C52CE4">
        <w:trPr>
          <w:jc w:val="center"/>
        </w:trPr>
        <w:tc>
          <w:tcPr>
            <w:tcW w:w="924" w:type="dxa"/>
            <w:vMerge/>
            <w:shd w:val="clear" w:color="auto" w:fill="auto"/>
            <w:vAlign w:val="center"/>
          </w:tcPr>
          <w:p w14:paraId="7C3F52C9" w14:textId="77777777" w:rsidR="00C52CE4" w:rsidRDefault="00C52CE4" w:rsidP="00C52CE4">
            <w:pPr>
              <w:pStyle w:val="afffffffff2"/>
            </w:pPr>
          </w:p>
        </w:tc>
        <w:tc>
          <w:tcPr>
            <w:tcW w:w="1750" w:type="dxa"/>
            <w:vMerge/>
            <w:shd w:val="clear" w:color="auto" w:fill="auto"/>
            <w:vAlign w:val="center"/>
          </w:tcPr>
          <w:p w14:paraId="2457D5F8" w14:textId="77777777" w:rsidR="00C52CE4" w:rsidRDefault="00C52CE4" w:rsidP="00C52CE4">
            <w:pPr>
              <w:pStyle w:val="afffffffff2"/>
            </w:pPr>
          </w:p>
        </w:tc>
        <w:tc>
          <w:tcPr>
            <w:tcW w:w="973" w:type="dxa"/>
            <w:vMerge/>
            <w:shd w:val="clear" w:color="auto" w:fill="auto"/>
            <w:vAlign w:val="center"/>
          </w:tcPr>
          <w:p w14:paraId="58B842C4" w14:textId="77777777" w:rsidR="00C52CE4" w:rsidRPr="00C52CE4" w:rsidRDefault="00C52CE4" w:rsidP="00C52CE4">
            <w:pPr>
              <w:pStyle w:val="afffffffff2"/>
              <w:rPr>
                <w:rFonts w:hAnsi="宋体"/>
                <w:szCs w:val="18"/>
              </w:rPr>
            </w:pPr>
          </w:p>
        </w:tc>
        <w:tc>
          <w:tcPr>
            <w:tcW w:w="964" w:type="dxa"/>
            <w:shd w:val="clear" w:color="auto" w:fill="auto"/>
            <w:vAlign w:val="center"/>
          </w:tcPr>
          <w:p w14:paraId="2FE63178" w14:textId="2441AB21" w:rsidR="00C52CE4" w:rsidRPr="00C52CE4" w:rsidRDefault="00C52CE4" w:rsidP="00C52CE4">
            <w:pPr>
              <w:pStyle w:val="afffffffff2"/>
              <w:rPr>
                <w:rFonts w:hAnsi="宋体"/>
                <w:szCs w:val="18"/>
              </w:rPr>
            </w:pPr>
            <w:r w:rsidRPr="00C52CE4">
              <w:rPr>
                <w:rFonts w:hAnsi="宋体" w:hint="eastAsia"/>
                <w:color w:val="000000"/>
                <w:szCs w:val="18"/>
              </w:rPr>
              <w:t>航道交通疏导</w:t>
            </w:r>
          </w:p>
        </w:tc>
        <w:tc>
          <w:tcPr>
            <w:tcW w:w="944" w:type="dxa"/>
            <w:shd w:val="clear" w:color="auto" w:fill="auto"/>
            <w:vAlign w:val="center"/>
          </w:tcPr>
          <w:p w14:paraId="2D04A163" w14:textId="77777777" w:rsidR="00C52CE4" w:rsidRPr="00C52CE4" w:rsidRDefault="00C52CE4" w:rsidP="00C52CE4">
            <w:pPr>
              <w:pStyle w:val="afffffffff2"/>
              <w:rPr>
                <w:rFonts w:hAnsi="宋体"/>
                <w:szCs w:val="18"/>
              </w:rPr>
            </w:pPr>
          </w:p>
        </w:tc>
        <w:tc>
          <w:tcPr>
            <w:tcW w:w="944" w:type="dxa"/>
            <w:shd w:val="clear" w:color="auto" w:fill="auto"/>
            <w:vAlign w:val="center"/>
          </w:tcPr>
          <w:p w14:paraId="25B00FCF" w14:textId="77777777" w:rsidR="00C52CE4" w:rsidRDefault="00C52CE4" w:rsidP="00C52CE4">
            <w:pPr>
              <w:pStyle w:val="afffffffff2"/>
            </w:pPr>
          </w:p>
        </w:tc>
        <w:tc>
          <w:tcPr>
            <w:tcW w:w="944" w:type="dxa"/>
            <w:shd w:val="clear" w:color="auto" w:fill="auto"/>
            <w:vAlign w:val="center"/>
          </w:tcPr>
          <w:p w14:paraId="6E5B3E8E" w14:textId="77777777" w:rsidR="00C52CE4" w:rsidRDefault="00C52CE4" w:rsidP="00C52CE4">
            <w:pPr>
              <w:pStyle w:val="afffffffff2"/>
            </w:pPr>
          </w:p>
        </w:tc>
        <w:tc>
          <w:tcPr>
            <w:tcW w:w="945" w:type="dxa"/>
            <w:shd w:val="clear" w:color="auto" w:fill="auto"/>
            <w:vAlign w:val="center"/>
          </w:tcPr>
          <w:p w14:paraId="3D7BBCEE" w14:textId="77777777" w:rsidR="00C52CE4" w:rsidRDefault="00C52CE4" w:rsidP="00C52CE4">
            <w:pPr>
              <w:pStyle w:val="afffffffff2"/>
            </w:pPr>
          </w:p>
        </w:tc>
        <w:tc>
          <w:tcPr>
            <w:tcW w:w="946" w:type="dxa"/>
            <w:shd w:val="clear" w:color="auto" w:fill="auto"/>
            <w:vAlign w:val="center"/>
          </w:tcPr>
          <w:p w14:paraId="4F0BCD4D" w14:textId="77777777" w:rsidR="00C52CE4" w:rsidRDefault="00C52CE4" w:rsidP="00C52CE4">
            <w:pPr>
              <w:pStyle w:val="afffffffff2"/>
            </w:pPr>
          </w:p>
        </w:tc>
      </w:tr>
      <w:tr w:rsidR="00C52CE4" w14:paraId="108C20CB" w14:textId="77777777" w:rsidTr="00C52CE4">
        <w:trPr>
          <w:jc w:val="center"/>
        </w:trPr>
        <w:tc>
          <w:tcPr>
            <w:tcW w:w="924" w:type="dxa"/>
            <w:vMerge/>
            <w:shd w:val="clear" w:color="auto" w:fill="auto"/>
            <w:vAlign w:val="center"/>
          </w:tcPr>
          <w:p w14:paraId="4E5666B4" w14:textId="77777777" w:rsidR="00C52CE4" w:rsidRDefault="00C52CE4" w:rsidP="00C52CE4">
            <w:pPr>
              <w:pStyle w:val="afffffffff2"/>
            </w:pPr>
          </w:p>
        </w:tc>
        <w:tc>
          <w:tcPr>
            <w:tcW w:w="1750" w:type="dxa"/>
            <w:vMerge/>
            <w:shd w:val="clear" w:color="auto" w:fill="auto"/>
            <w:vAlign w:val="center"/>
          </w:tcPr>
          <w:p w14:paraId="63AEECFE" w14:textId="77777777" w:rsidR="00C52CE4" w:rsidRDefault="00C52CE4" w:rsidP="00C52CE4">
            <w:pPr>
              <w:pStyle w:val="afffffffff2"/>
            </w:pPr>
          </w:p>
        </w:tc>
        <w:tc>
          <w:tcPr>
            <w:tcW w:w="973" w:type="dxa"/>
            <w:vMerge w:val="restart"/>
            <w:shd w:val="clear" w:color="auto" w:fill="auto"/>
            <w:vAlign w:val="center"/>
          </w:tcPr>
          <w:p w14:paraId="48C6B1CD" w14:textId="3636B5A8" w:rsidR="00C52CE4" w:rsidRPr="00C52CE4" w:rsidRDefault="00C52CE4" w:rsidP="00C52CE4">
            <w:pPr>
              <w:pStyle w:val="afffffffff2"/>
              <w:rPr>
                <w:rFonts w:hAnsi="宋体"/>
                <w:szCs w:val="18"/>
              </w:rPr>
            </w:pPr>
            <w:r w:rsidRPr="00C52CE4">
              <w:rPr>
                <w:rFonts w:hAnsi="宋体" w:hint="eastAsia"/>
                <w:color w:val="000000"/>
                <w:szCs w:val="18"/>
              </w:rPr>
              <w:t>海上观测设施</w:t>
            </w:r>
          </w:p>
        </w:tc>
        <w:tc>
          <w:tcPr>
            <w:tcW w:w="964" w:type="dxa"/>
            <w:shd w:val="clear" w:color="auto" w:fill="auto"/>
            <w:vAlign w:val="center"/>
          </w:tcPr>
          <w:p w14:paraId="099FE409" w14:textId="064EE13E"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55FBE996" w14:textId="77777777" w:rsidR="00C52CE4" w:rsidRPr="00C52CE4" w:rsidRDefault="00C52CE4" w:rsidP="00C52CE4">
            <w:pPr>
              <w:pStyle w:val="afffffffff2"/>
              <w:rPr>
                <w:rFonts w:hAnsi="宋体"/>
                <w:szCs w:val="18"/>
              </w:rPr>
            </w:pPr>
          </w:p>
        </w:tc>
        <w:tc>
          <w:tcPr>
            <w:tcW w:w="944" w:type="dxa"/>
            <w:shd w:val="clear" w:color="auto" w:fill="auto"/>
            <w:vAlign w:val="center"/>
          </w:tcPr>
          <w:p w14:paraId="3C3D01CC" w14:textId="77777777" w:rsidR="00C52CE4" w:rsidRDefault="00C52CE4" w:rsidP="00C52CE4">
            <w:pPr>
              <w:pStyle w:val="afffffffff2"/>
            </w:pPr>
          </w:p>
        </w:tc>
        <w:tc>
          <w:tcPr>
            <w:tcW w:w="944" w:type="dxa"/>
            <w:shd w:val="clear" w:color="auto" w:fill="auto"/>
            <w:vAlign w:val="center"/>
          </w:tcPr>
          <w:p w14:paraId="0B7AD4F1" w14:textId="77777777" w:rsidR="00C52CE4" w:rsidRDefault="00C52CE4" w:rsidP="00C52CE4">
            <w:pPr>
              <w:pStyle w:val="afffffffff2"/>
            </w:pPr>
          </w:p>
        </w:tc>
        <w:tc>
          <w:tcPr>
            <w:tcW w:w="945" w:type="dxa"/>
            <w:shd w:val="clear" w:color="auto" w:fill="auto"/>
            <w:vAlign w:val="center"/>
          </w:tcPr>
          <w:p w14:paraId="0247CF43" w14:textId="77777777" w:rsidR="00C52CE4" w:rsidRDefault="00C52CE4" w:rsidP="00C52CE4">
            <w:pPr>
              <w:pStyle w:val="afffffffff2"/>
            </w:pPr>
          </w:p>
        </w:tc>
        <w:tc>
          <w:tcPr>
            <w:tcW w:w="946" w:type="dxa"/>
            <w:shd w:val="clear" w:color="auto" w:fill="auto"/>
            <w:vAlign w:val="center"/>
          </w:tcPr>
          <w:p w14:paraId="17E6E92D" w14:textId="77777777" w:rsidR="00C52CE4" w:rsidRDefault="00C52CE4" w:rsidP="00C52CE4">
            <w:pPr>
              <w:pStyle w:val="afffffffff2"/>
            </w:pPr>
          </w:p>
        </w:tc>
      </w:tr>
      <w:tr w:rsidR="00C52CE4" w14:paraId="31FEE871" w14:textId="77777777" w:rsidTr="00C52CE4">
        <w:trPr>
          <w:jc w:val="center"/>
        </w:trPr>
        <w:tc>
          <w:tcPr>
            <w:tcW w:w="924" w:type="dxa"/>
            <w:vMerge/>
            <w:shd w:val="clear" w:color="auto" w:fill="auto"/>
            <w:vAlign w:val="center"/>
          </w:tcPr>
          <w:p w14:paraId="6AD2D420" w14:textId="77777777" w:rsidR="00C52CE4" w:rsidRDefault="00C52CE4" w:rsidP="00C52CE4">
            <w:pPr>
              <w:pStyle w:val="afffffffff2"/>
            </w:pPr>
          </w:p>
        </w:tc>
        <w:tc>
          <w:tcPr>
            <w:tcW w:w="1750" w:type="dxa"/>
            <w:vMerge/>
            <w:shd w:val="clear" w:color="auto" w:fill="auto"/>
            <w:vAlign w:val="center"/>
          </w:tcPr>
          <w:p w14:paraId="3520BB4C" w14:textId="77777777" w:rsidR="00C52CE4" w:rsidRDefault="00C52CE4" w:rsidP="00C52CE4">
            <w:pPr>
              <w:pStyle w:val="afffffffff2"/>
            </w:pPr>
          </w:p>
        </w:tc>
        <w:tc>
          <w:tcPr>
            <w:tcW w:w="973" w:type="dxa"/>
            <w:vMerge/>
            <w:shd w:val="clear" w:color="auto" w:fill="auto"/>
            <w:vAlign w:val="center"/>
          </w:tcPr>
          <w:p w14:paraId="43BE2D33" w14:textId="77777777" w:rsidR="00C52CE4" w:rsidRPr="00C52CE4" w:rsidRDefault="00C52CE4" w:rsidP="00C52CE4">
            <w:pPr>
              <w:pStyle w:val="afffffffff2"/>
              <w:rPr>
                <w:rFonts w:hAnsi="宋体"/>
                <w:szCs w:val="18"/>
              </w:rPr>
            </w:pPr>
          </w:p>
        </w:tc>
        <w:tc>
          <w:tcPr>
            <w:tcW w:w="964" w:type="dxa"/>
            <w:shd w:val="clear" w:color="auto" w:fill="auto"/>
            <w:vAlign w:val="center"/>
          </w:tcPr>
          <w:p w14:paraId="71D8C827" w14:textId="1B23A93E"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24837D13" w14:textId="77777777" w:rsidR="00C52CE4" w:rsidRPr="00C52CE4" w:rsidRDefault="00C52CE4" w:rsidP="00C52CE4">
            <w:pPr>
              <w:pStyle w:val="afffffffff2"/>
              <w:rPr>
                <w:rFonts w:hAnsi="宋体"/>
                <w:szCs w:val="18"/>
              </w:rPr>
            </w:pPr>
          </w:p>
        </w:tc>
        <w:tc>
          <w:tcPr>
            <w:tcW w:w="944" w:type="dxa"/>
            <w:shd w:val="clear" w:color="auto" w:fill="auto"/>
            <w:vAlign w:val="center"/>
          </w:tcPr>
          <w:p w14:paraId="636213F2" w14:textId="77777777" w:rsidR="00C52CE4" w:rsidRDefault="00C52CE4" w:rsidP="00C52CE4">
            <w:pPr>
              <w:pStyle w:val="afffffffff2"/>
            </w:pPr>
          </w:p>
        </w:tc>
        <w:tc>
          <w:tcPr>
            <w:tcW w:w="944" w:type="dxa"/>
            <w:shd w:val="clear" w:color="auto" w:fill="auto"/>
            <w:vAlign w:val="center"/>
          </w:tcPr>
          <w:p w14:paraId="44A42725" w14:textId="77777777" w:rsidR="00C52CE4" w:rsidRDefault="00C52CE4" w:rsidP="00C52CE4">
            <w:pPr>
              <w:pStyle w:val="afffffffff2"/>
            </w:pPr>
          </w:p>
        </w:tc>
        <w:tc>
          <w:tcPr>
            <w:tcW w:w="945" w:type="dxa"/>
            <w:shd w:val="clear" w:color="auto" w:fill="auto"/>
            <w:vAlign w:val="center"/>
          </w:tcPr>
          <w:p w14:paraId="687E966C" w14:textId="77777777" w:rsidR="00C52CE4" w:rsidRDefault="00C52CE4" w:rsidP="00C52CE4">
            <w:pPr>
              <w:pStyle w:val="afffffffff2"/>
            </w:pPr>
          </w:p>
        </w:tc>
        <w:tc>
          <w:tcPr>
            <w:tcW w:w="946" w:type="dxa"/>
            <w:shd w:val="clear" w:color="auto" w:fill="auto"/>
            <w:vAlign w:val="center"/>
          </w:tcPr>
          <w:p w14:paraId="5B5DA139" w14:textId="77777777" w:rsidR="00C52CE4" w:rsidRDefault="00C52CE4" w:rsidP="00C52CE4">
            <w:pPr>
              <w:pStyle w:val="afffffffff2"/>
            </w:pPr>
          </w:p>
        </w:tc>
      </w:tr>
      <w:tr w:rsidR="00C52CE4" w14:paraId="711B5C8F" w14:textId="77777777" w:rsidTr="00C52CE4">
        <w:trPr>
          <w:jc w:val="center"/>
        </w:trPr>
        <w:tc>
          <w:tcPr>
            <w:tcW w:w="924" w:type="dxa"/>
            <w:vMerge/>
            <w:shd w:val="clear" w:color="auto" w:fill="auto"/>
            <w:vAlign w:val="center"/>
          </w:tcPr>
          <w:p w14:paraId="1B27FDA3" w14:textId="77777777" w:rsidR="00C52CE4" w:rsidRDefault="00C52CE4" w:rsidP="00C52CE4">
            <w:pPr>
              <w:pStyle w:val="afffffffff2"/>
            </w:pPr>
          </w:p>
        </w:tc>
        <w:tc>
          <w:tcPr>
            <w:tcW w:w="1750" w:type="dxa"/>
            <w:vMerge/>
            <w:shd w:val="clear" w:color="auto" w:fill="auto"/>
            <w:vAlign w:val="center"/>
          </w:tcPr>
          <w:p w14:paraId="683A0DBC" w14:textId="77777777" w:rsidR="00C52CE4" w:rsidRDefault="00C52CE4" w:rsidP="00C52CE4">
            <w:pPr>
              <w:pStyle w:val="afffffffff2"/>
            </w:pPr>
          </w:p>
        </w:tc>
        <w:tc>
          <w:tcPr>
            <w:tcW w:w="973" w:type="dxa"/>
            <w:vMerge/>
            <w:shd w:val="clear" w:color="auto" w:fill="auto"/>
            <w:vAlign w:val="center"/>
          </w:tcPr>
          <w:p w14:paraId="162DD5FE" w14:textId="77777777" w:rsidR="00C52CE4" w:rsidRPr="00C52CE4" w:rsidRDefault="00C52CE4" w:rsidP="00C52CE4">
            <w:pPr>
              <w:pStyle w:val="afffffffff2"/>
              <w:rPr>
                <w:rFonts w:hAnsi="宋体"/>
                <w:szCs w:val="18"/>
              </w:rPr>
            </w:pPr>
          </w:p>
        </w:tc>
        <w:tc>
          <w:tcPr>
            <w:tcW w:w="964" w:type="dxa"/>
            <w:shd w:val="clear" w:color="auto" w:fill="auto"/>
            <w:vAlign w:val="center"/>
          </w:tcPr>
          <w:p w14:paraId="77772BF0" w14:textId="42207F52" w:rsidR="00C52CE4" w:rsidRPr="00C52CE4" w:rsidRDefault="00C52CE4" w:rsidP="00C52CE4">
            <w:pPr>
              <w:pStyle w:val="afffffffff2"/>
              <w:rPr>
                <w:rFonts w:hAnsi="宋体"/>
                <w:szCs w:val="18"/>
              </w:rPr>
            </w:pPr>
            <w:r w:rsidRPr="00C52CE4">
              <w:rPr>
                <w:rFonts w:hAnsi="宋体" w:hint="eastAsia"/>
                <w:color w:val="000000"/>
                <w:szCs w:val="18"/>
              </w:rPr>
              <w:t>设备保障措施</w:t>
            </w:r>
          </w:p>
        </w:tc>
        <w:tc>
          <w:tcPr>
            <w:tcW w:w="944" w:type="dxa"/>
            <w:shd w:val="clear" w:color="auto" w:fill="auto"/>
            <w:vAlign w:val="center"/>
          </w:tcPr>
          <w:p w14:paraId="31DD9F02" w14:textId="77777777" w:rsidR="00C52CE4" w:rsidRPr="00C52CE4" w:rsidRDefault="00C52CE4" w:rsidP="00C52CE4">
            <w:pPr>
              <w:pStyle w:val="afffffffff2"/>
              <w:rPr>
                <w:rFonts w:hAnsi="宋体"/>
                <w:szCs w:val="18"/>
              </w:rPr>
            </w:pPr>
          </w:p>
        </w:tc>
        <w:tc>
          <w:tcPr>
            <w:tcW w:w="944" w:type="dxa"/>
            <w:shd w:val="clear" w:color="auto" w:fill="auto"/>
            <w:vAlign w:val="center"/>
          </w:tcPr>
          <w:p w14:paraId="1E29DD48" w14:textId="77777777" w:rsidR="00C52CE4" w:rsidRDefault="00C52CE4" w:rsidP="00C52CE4">
            <w:pPr>
              <w:pStyle w:val="afffffffff2"/>
            </w:pPr>
          </w:p>
        </w:tc>
        <w:tc>
          <w:tcPr>
            <w:tcW w:w="944" w:type="dxa"/>
            <w:shd w:val="clear" w:color="auto" w:fill="auto"/>
            <w:vAlign w:val="center"/>
          </w:tcPr>
          <w:p w14:paraId="471AC68F" w14:textId="77777777" w:rsidR="00C52CE4" w:rsidRDefault="00C52CE4" w:rsidP="00C52CE4">
            <w:pPr>
              <w:pStyle w:val="afffffffff2"/>
            </w:pPr>
          </w:p>
        </w:tc>
        <w:tc>
          <w:tcPr>
            <w:tcW w:w="945" w:type="dxa"/>
            <w:shd w:val="clear" w:color="auto" w:fill="auto"/>
            <w:vAlign w:val="center"/>
          </w:tcPr>
          <w:p w14:paraId="694026A7" w14:textId="77777777" w:rsidR="00C52CE4" w:rsidRDefault="00C52CE4" w:rsidP="00C52CE4">
            <w:pPr>
              <w:pStyle w:val="afffffffff2"/>
            </w:pPr>
          </w:p>
        </w:tc>
        <w:tc>
          <w:tcPr>
            <w:tcW w:w="946" w:type="dxa"/>
            <w:shd w:val="clear" w:color="auto" w:fill="auto"/>
            <w:vAlign w:val="center"/>
          </w:tcPr>
          <w:p w14:paraId="5D17B22D" w14:textId="77777777" w:rsidR="00C52CE4" w:rsidRDefault="00C52CE4" w:rsidP="00C52CE4">
            <w:pPr>
              <w:pStyle w:val="afffffffff2"/>
            </w:pPr>
          </w:p>
        </w:tc>
      </w:tr>
      <w:tr w:rsidR="00C52CE4" w14:paraId="54792E48" w14:textId="77777777" w:rsidTr="00C52CE4">
        <w:trPr>
          <w:jc w:val="center"/>
        </w:trPr>
        <w:tc>
          <w:tcPr>
            <w:tcW w:w="924" w:type="dxa"/>
            <w:vMerge/>
            <w:shd w:val="clear" w:color="auto" w:fill="auto"/>
            <w:vAlign w:val="center"/>
          </w:tcPr>
          <w:p w14:paraId="41BACF96" w14:textId="77777777" w:rsidR="00C52CE4" w:rsidRDefault="00C52CE4" w:rsidP="00C52CE4">
            <w:pPr>
              <w:pStyle w:val="afffffffff2"/>
            </w:pPr>
          </w:p>
        </w:tc>
        <w:tc>
          <w:tcPr>
            <w:tcW w:w="1750" w:type="dxa"/>
            <w:vMerge/>
            <w:shd w:val="clear" w:color="auto" w:fill="auto"/>
            <w:vAlign w:val="center"/>
          </w:tcPr>
          <w:p w14:paraId="36BA8E3A" w14:textId="77777777" w:rsidR="00C52CE4" w:rsidRDefault="00C52CE4" w:rsidP="00C52CE4">
            <w:pPr>
              <w:pStyle w:val="afffffffff2"/>
            </w:pPr>
          </w:p>
        </w:tc>
        <w:tc>
          <w:tcPr>
            <w:tcW w:w="973" w:type="dxa"/>
            <w:vMerge/>
            <w:shd w:val="clear" w:color="auto" w:fill="auto"/>
            <w:vAlign w:val="center"/>
          </w:tcPr>
          <w:p w14:paraId="2DEF0DA7" w14:textId="77777777" w:rsidR="00C52CE4" w:rsidRPr="00C52CE4" w:rsidRDefault="00C52CE4" w:rsidP="00C52CE4">
            <w:pPr>
              <w:pStyle w:val="afffffffff2"/>
              <w:rPr>
                <w:rFonts w:hAnsi="宋体"/>
                <w:szCs w:val="18"/>
              </w:rPr>
            </w:pPr>
          </w:p>
        </w:tc>
        <w:tc>
          <w:tcPr>
            <w:tcW w:w="964" w:type="dxa"/>
            <w:shd w:val="clear" w:color="auto" w:fill="auto"/>
            <w:vAlign w:val="center"/>
          </w:tcPr>
          <w:p w14:paraId="46EB9D8E" w14:textId="73C157C9"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58081AEA" w14:textId="77777777" w:rsidR="00C52CE4" w:rsidRPr="00C52CE4" w:rsidRDefault="00C52CE4" w:rsidP="00C52CE4">
            <w:pPr>
              <w:pStyle w:val="afffffffff2"/>
              <w:rPr>
                <w:rFonts w:hAnsi="宋体"/>
                <w:szCs w:val="18"/>
              </w:rPr>
            </w:pPr>
          </w:p>
        </w:tc>
        <w:tc>
          <w:tcPr>
            <w:tcW w:w="944" w:type="dxa"/>
            <w:shd w:val="clear" w:color="auto" w:fill="auto"/>
            <w:vAlign w:val="center"/>
          </w:tcPr>
          <w:p w14:paraId="49FD640A" w14:textId="77777777" w:rsidR="00C52CE4" w:rsidRDefault="00C52CE4" w:rsidP="00C52CE4">
            <w:pPr>
              <w:pStyle w:val="afffffffff2"/>
            </w:pPr>
          </w:p>
        </w:tc>
        <w:tc>
          <w:tcPr>
            <w:tcW w:w="944" w:type="dxa"/>
            <w:shd w:val="clear" w:color="auto" w:fill="auto"/>
            <w:vAlign w:val="center"/>
          </w:tcPr>
          <w:p w14:paraId="18F3B617" w14:textId="77777777" w:rsidR="00C52CE4" w:rsidRDefault="00C52CE4" w:rsidP="00C52CE4">
            <w:pPr>
              <w:pStyle w:val="afffffffff2"/>
            </w:pPr>
          </w:p>
        </w:tc>
        <w:tc>
          <w:tcPr>
            <w:tcW w:w="945" w:type="dxa"/>
            <w:shd w:val="clear" w:color="auto" w:fill="auto"/>
            <w:vAlign w:val="center"/>
          </w:tcPr>
          <w:p w14:paraId="589D5DC1" w14:textId="77777777" w:rsidR="00C52CE4" w:rsidRDefault="00C52CE4" w:rsidP="00C52CE4">
            <w:pPr>
              <w:pStyle w:val="afffffffff2"/>
            </w:pPr>
          </w:p>
        </w:tc>
        <w:tc>
          <w:tcPr>
            <w:tcW w:w="946" w:type="dxa"/>
            <w:shd w:val="clear" w:color="auto" w:fill="auto"/>
            <w:vAlign w:val="center"/>
          </w:tcPr>
          <w:p w14:paraId="2822A74E" w14:textId="77777777" w:rsidR="00C52CE4" w:rsidRDefault="00C52CE4" w:rsidP="00C52CE4">
            <w:pPr>
              <w:pStyle w:val="afffffffff2"/>
            </w:pPr>
          </w:p>
        </w:tc>
      </w:tr>
      <w:tr w:rsidR="00C52CE4" w14:paraId="0621CEF4" w14:textId="77777777" w:rsidTr="00C52CE4">
        <w:trPr>
          <w:jc w:val="center"/>
        </w:trPr>
        <w:tc>
          <w:tcPr>
            <w:tcW w:w="924" w:type="dxa"/>
            <w:vMerge/>
            <w:shd w:val="clear" w:color="auto" w:fill="auto"/>
            <w:vAlign w:val="center"/>
          </w:tcPr>
          <w:p w14:paraId="47F15CEB" w14:textId="77777777" w:rsidR="00C52CE4" w:rsidRDefault="00C52CE4" w:rsidP="00C52CE4">
            <w:pPr>
              <w:pStyle w:val="afffffffff2"/>
            </w:pPr>
          </w:p>
        </w:tc>
        <w:tc>
          <w:tcPr>
            <w:tcW w:w="1750" w:type="dxa"/>
            <w:vMerge/>
            <w:shd w:val="clear" w:color="auto" w:fill="auto"/>
            <w:vAlign w:val="center"/>
          </w:tcPr>
          <w:p w14:paraId="11867845" w14:textId="77777777" w:rsidR="00C52CE4" w:rsidRDefault="00C52CE4" w:rsidP="00C52CE4">
            <w:pPr>
              <w:pStyle w:val="afffffffff2"/>
            </w:pPr>
          </w:p>
        </w:tc>
        <w:tc>
          <w:tcPr>
            <w:tcW w:w="973" w:type="dxa"/>
            <w:vMerge w:val="restart"/>
            <w:shd w:val="clear" w:color="auto" w:fill="auto"/>
            <w:vAlign w:val="center"/>
          </w:tcPr>
          <w:p w14:paraId="6EC09AD2" w14:textId="6BE3CC10" w:rsidR="00C52CE4" w:rsidRPr="00C52CE4" w:rsidRDefault="00C52CE4" w:rsidP="00C52CE4">
            <w:pPr>
              <w:pStyle w:val="afffffffff2"/>
              <w:rPr>
                <w:rFonts w:hAnsi="宋体"/>
                <w:szCs w:val="18"/>
              </w:rPr>
            </w:pPr>
            <w:r w:rsidRPr="00C52CE4">
              <w:rPr>
                <w:rFonts w:hAnsi="宋体" w:hint="eastAsia"/>
                <w:color w:val="000000"/>
                <w:szCs w:val="18"/>
              </w:rPr>
              <w:t>海上电力设施（海上风力发电场、海上太阳能发电场、潮汐电站和潮流电场等）</w:t>
            </w:r>
          </w:p>
        </w:tc>
        <w:tc>
          <w:tcPr>
            <w:tcW w:w="964" w:type="dxa"/>
            <w:shd w:val="clear" w:color="auto" w:fill="auto"/>
            <w:vAlign w:val="center"/>
          </w:tcPr>
          <w:p w14:paraId="6E006D7C" w14:textId="5B51A28B"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21753059" w14:textId="77777777" w:rsidR="00C52CE4" w:rsidRPr="00C52CE4" w:rsidRDefault="00C52CE4" w:rsidP="00C52CE4">
            <w:pPr>
              <w:pStyle w:val="afffffffff2"/>
              <w:rPr>
                <w:rFonts w:hAnsi="宋体"/>
                <w:szCs w:val="18"/>
              </w:rPr>
            </w:pPr>
          </w:p>
        </w:tc>
        <w:tc>
          <w:tcPr>
            <w:tcW w:w="944" w:type="dxa"/>
            <w:shd w:val="clear" w:color="auto" w:fill="auto"/>
            <w:vAlign w:val="center"/>
          </w:tcPr>
          <w:p w14:paraId="27CC9B61" w14:textId="77777777" w:rsidR="00C52CE4" w:rsidRDefault="00C52CE4" w:rsidP="00C52CE4">
            <w:pPr>
              <w:pStyle w:val="afffffffff2"/>
            </w:pPr>
          </w:p>
        </w:tc>
        <w:tc>
          <w:tcPr>
            <w:tcW w:w="944" w:type="dxa"/>
            <w:shd w:val="clear" w:color="auto" w:fill="auto"/>
            <w:vAlign w:val="center"/>
          </w:tcPr>
          <w:p w14:paraId="6F7191EE" w14:textId="77777777" w:rsidR="00C52CE4" w:rsidRDefault="00C52CE4" w:rsidP="00C52CE4">
            <w:pPr>
              <w:pStyle w:val="afffffffff2"/>
            </w:pPr>
          </w:p>
        </w:tc>
        <w:tc>
          <w:tcPr>
            <w:tcW w:w="945" w:type="dxa"/>
            <w:shd w:val="clear" w:color="auto" w:fill="auto"/>
            <w:vAlign w:val="center"/>
          </w:tcPr>
          <w:p w14:paraId="72F8526A" w14:textId="77777777" w:rsidR="00C52CE4" w:rsidRDefault="00C52CE4" w:rsidP="00C52CE4">
            <w:pPr>
              <w:pStyle w:val="afffffffff2"/>
            </w:pPr>
          </w:p>
        </w:tc>
        <w:tc>
          <w:tcPr>
            <w:tcW w:w="946" w:type="dxa"/>
            <w:shd w:val="clear" w:color="auto" w:fill="auto"/>
            <w:vAlign w:val="center"/>
          </w:tcPr>
          <w:p w14:paraId="3B7EAF8F" w14:textId="77777777" w:rsidR="00C52CE4" w:rsidRDefault="00C52CE4" w:rsidP="00C52CE4">
            <w:pPr>
              <w:pStyle w:val="afffffffff2"/>
            </w:pPr>
          </w:p>
        </w:tc>
      </w:tr>
      <w:tr w:rsidR="00C52CE4" w14:paraId="7BFFAA7F" w14:textId="77777777" w:rsidTr="00C52CE4">
        <w:trPr>
          <w:jc w:val="center"/>
        </w:trPr>
        <w:tc>
          <w:tcPr>
            <w:tcW w:w="924" w:type="dxa"/>
            <w:vMerge/>
            <w:shd w:val="clear" w:color="auto" w:fill="auto"/>
            <w:vAlign w:val="center"/>
          </w:tcPr>
          <w:p w14:paraId="5A0D1D7D" w14:textId="77777777" w:rsidR="00C52CE4" w:rsidRDefault="00C52CE4" w:rsidP="00584A0D">
            <w:pPr>
              <w:pStyle w:val="afffffffff2"/>
            </w:pPr>
          </w:p>
        </w:tc>
        <w:tc>
          <w:tcPr>
            <w:tcW w:w="1750" w:type="dxa"/>
            <w:vMerge/>
            <w:shd w:val="clear" w:color="auto" w:fill="auto"/>
            <w:vAlign w:val="center"/>
          </w:tcPr>
          <w:p w14:paraId="44311CC0" w14:textId="77777777" w:rsidR="00C52CE4" w:rsidRDefault="00C52CE4" w:rsidP="00584A0D">
            <w:pPr>
              <w:pStyle w:val="afffffffff2"/>
            </w:pPr>
          </w:p>
        </w:tc>
        <w:tc>
          <w:tcPr>
            <w:tcW w:w="973" w:type="dxa"/>
            <w:vMerge/>
            <w:shd w:val="clear" w:color="auto" w:fill="auto"/>
            <w:vAlign w:val="center"/>
          </w:tcPr>
          <w:p w14:paraId="2B28D183" w14:textId="77777777" w:rsidR="00C52CE4" w:rsidRPr="00C52CE4" w:rsidRDefault="00C52CE4" w:rsidP="00584A0D">
            <w:pPr>
              <w:pStyle w:val="afffffffff2"/>
              <w:rPr>
                <w:rFonts w:hAnsi="宋体"/>
                <w:szCs w:val="18"/>
              </w:rPr>
            </w:pPr>
          </w:p>
        </w:tc>
        <w:tc>
          <w:tcPr>
            <w:tcW w:w="964" w:type="dxa"/>
            <w:shd w:val="clear" w:color="auto" w:fill="auto"/>
            <w:vAlign w:val="center"/>
          </w:tcPr>
          <w:p w14:paraId="57FA474F" w14:textId="65D59752" w:rsidR="00C52CE4" w:rsidRPr="00C52CE4" w:rsidRDefault="00C52CE4" w:rsidP="00584A0D">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378E8ECC" w14:textId="77777777" w:rsidR="00C52CE4" w:rsidRPr="00C52CE4" w:rsidRDefault="00C52CE4" w:rsidP="00584A0D">
            <w:pPr>
              <w:pStyle w:val="afffffffff2"/>
              <w:rPr>
                <w:rFonts w:hAnsi="宋体"/>
                <w:szCs w:val="18"/>
              </w:rPr>
            </w:pPr>
          </w:p>
        </w:tc>
        <w:tc>
          <w:tcPr>
            <w:tcW w:w="944" w:type="dxa"/>
            <w:shd w:val="clear" w:color="auto" w:fill="auto"/>
            <w:vAlign w:val="center"/>
          </w:tcPr>
          <w:p w14:paraId="7308ED91" w14:textId="77777777" w:rsidR="00C52CE4" w:rsidRDefault="00C52CE4" w:rsidP="00584A0D">
            <w:pPr>
              <w:pStyle w:val="afffffffff2"/>
            </w:pPr>
          </w:p>
        </w:tc>
        <w:tc>
          <w:tcPr>
            <w:tcW w:w="944" w:type="dxa"/>
            <w:shd w:val="clear" w:color="auto" w:fill="auto"/>
            <w:vAlign w:val="center"/>
          </w:tcPr>
          <w:p w14:paraId="388EBC20" w14:textId="77777777" w:rsidR="00C52CE4" w:rsidRDefault="00C52CE4" w:rsidP="00584A0D">
            <w:pPr>
              <w:pStyle w:val="afffffffff2"/>
            </w:pPr>
          </w:p>
        </w:tc>
        <w:tc>
          <w:tcPr>
            <w:tcW w:w="945" w:type="dxa"/>
            <w:shd w:val="clear" w:color="auto" w:fill="auto"/>
            <w:vAlign w:val="center"/>
          </w:tcPr>
          <w:p w14:paraId="56D3F98E" w14:textId="77777777" w:rsidR="00C52CE4" w:rsidRDefault="00C52CE4" w:rsidP="00584A0D">
            <w:pPr>
              <w:pStyle w:val="afffffffff2"/>
            </w:pPr>
          </w:p>
        </w:tc>
        <w:tc>
          <w:tcPr>
            <w:tcW w:w="946" w:type="dxa"/>
            <w:shd w:val="clear" w:color="auto" w:fill="auto"/>
            <w:vAlign w:val="center"/>
          </w:tcPr>
          <w:p w14:paraId="1D19A5F0" w14:textId="77777777" w:rsidR="00C52CE4" w:rsidRDefault="00C52CE4" w:rsidP="00584A0D">
            <w:pPr>
              <w:pStyle w:val="afffffffff2"/>
            </w:pPr>
          </w:p>
        </w:tc>
      </w:tr>
      <w:tr w:rsidR="00C52CE4" w14:paraId="7A702C8F" w14:textId="77777777" w:rsidTr="00C52CE4">
        <w:trPr>
          <w:jc w:val="center"/>
        </w:trPr>
        <w:tc>
          <w:tcPr>
            <w:tcW w:w="924" w:type="dxa"/>
            <w:vMerge/>
            <w:shd w:val="clear" w:color="auto" w:fill="auto"/>
            <w:vAlign w:val="center"/>
          </w:tcPr>
          <w:p w14:paraId="1A3CC0D3" w14:textId="77777777" w:rsidR="00C52CE4" w:rsidRDefault="00C52CE4" w:rsidP="00584A0D">
            <w:pPr>
              <w:pStyle w:val="afffffffff2"/>
            </w:pPr>
          </w:p>
        </w:tc>
        <w:tc>
          <w:tcPr>
            <w:tcW w:w="1750" w:type="dxa"/>
            <w:vMerge/>
            <w:shd w:val="clear" w:color="auto" w:fill="auto"/>
            <w:vAlign w:val="center"/>
          </w:tcPr>
          <w:p w14:paraId="27BE2DB4" w14:textId="77777777" w:rsidR="00C52CE4" w:rsidRDefault="00C52CE4" w:rsidP="00584A0D">
            <w:pPr>
              <w:pStyle w:val="afffffffff2"/>
            </w:pPr>
          </w:p>
        </w:tc>
        <w:tc>
          <w:tcPr>
            <w:tcW w:w="973" w:type="dxa"/>
            <w:vMerge/>
            <w:shd w:val="clear" w:color="auto" w:fill="auto"/>
            <w:vAlign w:val="center"/>
          </w:tcPr>
          <w:p w14:paraId="45EC1E11" w14:textId="77777777" w:rsidR="00C52CE4" w:rsidRPr="00C52CE4" w:rsidRDefault="00C52CE4" w:rsidP="00584A0D">
            <w:pPr>
              <w:pStyle w:val="afffffffff2"/>
              <w:rPr>
                <w:rFonts w:hAnsi="宋体"/>
                <w:szCs w:val="18"/>
              </w:rPr>
            </w:pPr>
          </w:p>
        </w:tc>
        <w:tc>
          <w:tcPr>
            <w:tcW w:w="964" w:type="dxa"/>
            <w:shd w:val="clear" w:color="auto" w:fill="auto"/>
            <w:vAlign w:val="center"/>
          </w:tcPr>
          <w:p w14:paraId="0E4A5D8D" w14:textId="4E1B030C" w:rsidR="00C52CE4" w:rsidRPr="00C52CE4" w:rsidRDefault="00C52CE4" w:rsidP="00584A0D">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55F3A8DD" w14:textId="77777777" w:rsidR="00C52CE4" w:rsidRPr="00C52CE4" w:rsidRDefault="00C52CE4" w:rsidP="00584A0D">
            <w:pPr>
              <w:pStyle w:val="afffffffff2"/>
              <w:rPr>
                <w:rFonts w:hAnsi="宋体"/>
                <w:szCs w:val="18"/>
              </w:rPr>
            </w:pPr>
          </w:p>
        </w:tc>
        <w:tc>
          <w:tcPr>
            <w:tcW w:w="944" w:type="dxa"/>
            <w:shd w:val="clear" w:color="auto" w:fill="auto"/>
            <w:vAlign w:val="center"/>
          </w:tcPr>
          <w:p w14:paraId="7FA1FA6D" w14:textId="77777777" w:rsidR="00C52CE4" w:rsidRDefault="00C52CE4" w:rsidP="00584A0D">
            <w:pPr>
              <w:pStyle w:val="afffffffff2"/>
            </w:pPr>
          </w:p>
        </w:tc>
        <w:tc>
          <w:tcPr>
            <w:tcW w:w="944" w:type="dxa"/>
            <w:shd w:val="clear" w:color="auto" w:fill="auto"/>
            <w:vAlign w:val="center"/>
          </w:tcPr>
          <w:p w14:paraId="04112721" w14:textId="77777777" w:rsidR="00C52CE4" w:rsidRDefault="00C52CE4" w:rsidP="00584A0D">
            <w:pPr>
              <w:pStyle w:val="afffffffff2"/>
            </w:pPr>
          </w:p>
        </w:tc>
        <w:tc>
          <w:tcPr>
            <w:tcW w:w="945" w:type="dxa"/>
            <w:shd w:val="clear" w:color="auto" w:fill="auto"/>
            <w:vAlign w:val="center"/>
          </w:tcPr>
          <w:p w14:paraId="2116D676" w14:textId="77777777" w:rsidR="00C52CE4" w:rsidRDefault="00C52CE4" w:rsidP="00584A0D">
            <w:pPr>
              <w:pStyle w:val="afffffffff2"/>
            </w:pPr>
          </w:p>
        </w:tc>
        <w:tc>
          <w:tcPr>
            <w:tcW w:w="946" w:type="dxa"/>
            <w:shd w:val="clear" w:color="auto" w:fill="auto"/>
            <w:vAlign w:val="center"/>
          </w:tcPr>
          <w:p w14:paraId="042E2C8F" w14:textId="77777777" w:rsidR="00C52CE4" w:rsidRDefault="00C52CE4" w:rsidP="00584A0D">
            <w:pPr>
              <w:pStyle w:val="afffffffff2"/>
            </w:pPr>
          </w:p>
        </w:tc>
      </w:tr>
      <w:tr w:rsidR="00C52CE4" w14:paraId="2F56E291" w14:textId="77777777" w:rsidTr="00C52CE4">
        <w:trPr>
          <w:jc w:val="center"/>
        </w:trPr>
        <w:tc>
          <w:tcPr>
            <w:tcW w:w="924" w:type="dxa"/>
            <w:vMerge/>
            <w:shd w:val="clear" w:color="auto" w:fill="auto"/>
            <w:vAlign w:val="center"/>
          </w:tcPr>
          <w:p w14:paraId="3C6A5625" w14:textId="77777777" w:rsidR="00C52CE4" w:rsidRDefault="00C52CE4" w:rsidP="00584A0D">
            <w:pPr>
              <w:pStyle w:val="afffffffff2"/>
            </w:pPr>
          </w:p>
        </w:tc>
        <w:tc>
          <w:tcPr>
            <w:tcW w:w="1750" w:type="dxa"/>
            <w:vMerge/>
            <w:shd w:val="clear" w:color="auto" w:fill="auto"/>
            <w:vAlign w:val="center"/>
          </w:tcPr>
          <w:p w14:paraId="5677AE5E" w14:textId="77777777" w:rsidR="00C52CE4" w:rsidRDefault="00C52CE4" w:rsidP="00584A0D">
            <w:pPr>
              <w:pStyle w:val="afffffffff2"/>
            </w:pPr>
          </w:p>
        </w:tc>
        <w:tc>
          <w:tcPr>
            <w:tcW w:w="973" w:type="dxa"/>
            <w:vMerge/>
            <w:shd w:val="clear" w:color="auto" w:fill="auto"/>
            <w:vAlign w:val="center"/>
          </w:tcPr>
          <w:p w14:paraId="48693FB0" w14:textId="77777777" w:rsidR="00C52CE4" w:rsidRPr="00C52CE4" w:rsidRDefault="00C52CE4" w:rsidP="00584A0D">
            <w:pPr>
              <w:pStyle w:val="afffffffff2"/>
              <w:rPr>
                <w:rFonts w:hAnsi="宋体"/>
                <w:szCs w:val="18"/>
              </w:rPr>
            </w:pPr>
          </w:p>
        </w:tc>
        <w:tc>
          <w:tcPr>
            <w:tcW w:w="964" w:type="dxa"/>
            <w:shd w:val="clear" w:color="auto" w:fill="auto"/>
            <w:vAlign w:val="center"/>
          </w:tcPr>
          <w:p w14:paraId="08BD203A" w14:textId="7D50D087" w:rsidR="00C52CE4" w:rsidRPr="00C52CE4" w:rsidRDefault="00C52CE4" w:rsidP="00584A0D">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5A8A0A04" w14:textId="77777777" w:rsidR="00C52CE4" w:rsidRPr="00C52CE4" w:rsidRDefault="00C52CE4" w:rsidP="00584A0D">
            <w:pPr>
              <w:pStyle w:val="afffffffff2"/>
              <w:rPr>
                <w:rFonts w:hAnsi="宋体"/>
                <w:szCs w:val="18"/>
              </w:rPr>
            </w:pPr>
          </w:p>
        </w:tc>
        <w:tc>
          <w:tcPr>
            <w:tcW w:w="944" w:type="dxa"/>
            <w:shd w:val="clear" w:color="auto" w:fill="auto"/>
            <w:vAlign w:val="center"/>
          </w:tcPr>
          <w:p w14:paraId="7CAF1716" w14:textId="77777777" w:rsidR="00C52CE4" w:rsidRDefault="00C52CE4" w:rsidP="00584A0D">
            <w:pPr>
              <w:pStyle w:val="afffffffff2"/>
            </w:pPr>
          </w:p>
        </w:tc>
        <w:tc>
          <w:tcPr>
            <w:tcW w:w="944" w:type="dxa"/>
            <w:shd w:val="clear" w:color="auto" w:fill="auto"/>
            <w:vAlign w:val="center"/>
          </w:tcPr>
          <w:p w14:paraId="6415ACD0" w14:textId="77777777" w:rsidR="00C52CE4" w:rsidRDefault="00C52CE4" w:rsidP="00584A0D">
            <w:pPr>
              <w:pStyle w:val="afffffffff2"/>
            </w:pPr>
          </w:p>
        </w:tc>
        <w:tc>
          <w:tcPr>
            <w:tcW w:w="945" w:type="dxa"/>
            <w:shd w:val="clear" w:color="auto" w:fill="auto"/>
            <w:vAlign w:val="center"/>
          </w:tcPr>
          <w:p w14:paraId="2E93914A" w14:textId="77777777" w:rsidR="00C52CE4" w:rsidRDefault="00C52CE4" w:rsidP="00584A0D">
            <w:pPr>
              <w:pStyle w:val="afffffffff2"/>
            </w:pPr>
          </w:p>
        </w:tc>
        <w:tc>
          <w:tcPr>
            <w:tcW w:w="946" w:type="dxa"/>
            <w:shd w:val="clear" w:color="auto" w:fill="auto"/>
            <w:vAlign w:val="center"/>
          </w:tcPr>
          <w:p w14:paraId="6E3982AC" w14:textId="77777777" w:rsidR="00C52CE4" w:rsidRDefault="00C52CE4" w:rsidP="00584A0D">
            <w:pPr>
              <w:pStyle w:val="afffffffff2"/>
            </w:pPr>
          </w:p>
        </w:tc>
      </w:tr>
      <w:tr w:rsidR="00C52CE4" w14:paraId="2AB3AB08" w14:textId="77777777" w:rsidTr="00C52CE4">
        <w:trPr>
          <w:jc w:val="center"/>
        </w:trPr>
        <w:tc>
          <w:tcPr>
            <w:tcW w:w="924" w:type="dxa"/>
            <w:vMerge/>
            <w:shd w:val="clear" w:color="auto" w:fill="auto"/>
            <w:vAlign w:val="center"/>
          </w:tcPr>
          <w:p w14:paraId="333EA5AD" w14:textId="77777777" w:rsidR="00C52CE4" w:rsidRDefault="00C52CE4" w:rsidP="00C52CE4">
            <w:pPr>
              <w:pStyle w:val="afffffffff2"/>
            </w:pPr>
          </w:p>
        </w:tc>
        <w:tc>
          <w:tcPr>
            <w:tcW w:w="1750" w:type="dxa"/>
            <w:vMerge w:val="restart"/>
            <w:shd w:val="clear" w:color="auto" w:fill="auto"/>
            <w:vAlign w:val="center"/>
          </w:tcPr>
          <w:p w14:paraId="05669EE4" w14:textId="54797511" w:rsidR="00C52CE4" w:rsidRDefault="00C52CE4" w:rsidP="00C52CE4">
            <w:pPr>
              <w:pStyle w:val="afffffffff2"/>
            </w:pPr>
            <w:r>
              <w:rPr>
                <w:rFonts w:hint="eastAsia"/>
              </w:rPr>
              <w:t>沿岸承灾体</w:t>
            </w:r>
          </w:p>
        </w:tc>
        <w:tc>
          <w:tcPr>
            <w:tcW w:w="973" w:type="dxa"/>
            <w:vMerge w:val="restart"/>
            <w:shd w:val="clear" w:color="auto" w:fill="auto"/>
            <w:vAlign w:val="center"/>
          </w:tcPr>
          <w:p w14:paraId="4CEA376A" w14:textId="12FF8CF4" w:rsidR="00C52CE4" w:rsidRPr="00C52CE4" w:rsidRDefault="00C52CE4" w:rsidP="00C52CE4">
            <w:pPr>
              <w:pStyle w:val="afffffffff2"/>
              <w:rPr>
                <w:rFonts w:hAnsi="宋体"/>
                <w:szCs w:val="18"/>
              </w:rPr>
            </w:pPr>
            <w:r w:rsidRPr="00C52CE4">
              <w:rPr>
                <w:rFonts w:hAnsi="宋体" w:hint="eastAsia"/>
                <w:color w:val="000000"/>
                <w:szCs w:val="18"/>
              </w:rPr>
              <w:t>沿岸交通设施（滨海机场、主要公路铁路等）</w:t>
            </w:r>
          </w:p>
        </w:tc>
        <w:tc>
          <w:tcPr>
            <w:tcW w:w="964" w:type="dxa"/>
            <w:shd w:val="clear" w:color="auto" w:fill="auto"/>
            <w:vAlign w:val="center"/>
          </w:tcPr>
          <w:p w14:paraId="505CCC40" w14:textId="205CBDD6" w:rsidR="00C52CE4" w:rsidRPr="00C52CE4" w:rsidRDefault="00C52CE4" w:rsidP="00C52CE4">
            <w:pPr>
              <w:pStyle w:val="afffffffff2"/>
              <w:rPr>
                <w:rFonts w:hAnsi="宋体"/>
                <w:szCs w:val="18"/>
              </w:rPr>
            </w:pPr>
            <w:r w:rsidRPr="00C52CE4">
              <w:rPr>
                <w:rFonts w:hAnsi="宋体" w:hint="eastAsia"/>
                <w:color w:val="000000"/>
                <w:szCs w:val="18"/>
              </w:rPr>
              <w:t>航班、火车班次延误</w:t>
            </w:r>
          </w:p>
        </w:tc>
        <w:tc>
          <w:tcPr>
            <w:tcW w:w="944" w:type="dxa"/>
            <w:shd w:val="clear" w:color="auto" w:fill="auto"/>
            <w:vAlign w:val="center"/>
          </w:tcPr>
          <w:p w14:paraId="13149EED" w14:textId="77777777" w:rsidR="00C52CE4" w:rsidRPr="00C52CE4" w:rsidRDefault="00C52CE4" w:rsidP="00C52CE4">
            <w:pPr>
              <w:pStyle w:val="afffffffff2"/>
              <w:rPr>
                <w:rFonts w:hAnsi="宋体"/>
                <w:szCs w:val="18"/>
              </w:rPr>
            </w:pPr>
          </w:p>
        </w:tc>
        <w:tc>
          <w:tcPr>
            <w:tcW w:w="944" w:type="dxa"/>
            <w:shd w:val="clear" w:color="auto" w:fill="auto"/>
            <w:vAlign w:val="center"/>
          </w:tcPr>
          <w:p w14:paraId="19219E40" w14:textId="77777777" w:rsidR="00C52CE4" w:rsidRDefault="00C52CE4" w:rsidP="00C52CE4">
            <w:pPr>
              <w:pStyle w:val="afffffffff2"/>
            </w:pPr>
          </w:p>
        </w:tc>
        <w:tc>
          <w:tcPr>
            <w:tcW w:w="944" w:type="dxa"/>
            <w:shd w:val="clear" w:color="auto" w:fill="auto"/>
            <w:vAlign w:val="center"/>
          </w:tcPr>
          <w:p w14:paraId="39C0C0E9" w14:textId="77777777" w:rsidR="00C52CE4" w:rsidRDefault="00C52CE4" w:rsidP="00C52CE4">
            <w:pPr>
              <w:pStyle w:val="afffffffff2"/>
            </w:pPr>
          </w:p>
        </w:tc>
        <w:tc>
          <w:tcPr>
            <w:tcW w:w="945" w:type="dxa"/>
            <w:shd w:val="clear" w:color="auto" w:fill="auto"/>
            <w:vAlign w:val="center"/>
          </w:tcPr>
          <w:p w14:paraId="32B5854F" w14:textId="77777777" w:rsidR="00C52CE4" w:rsidRDefault="00C52CE4" w:rsidP="00C52CE4">
            <w:pPr>
              <w:pStyle w:val="afffffffff2"/>
            </w:pPr>
          </w:p>
        </w:tc>
        <w:tc>
          <w:tcPr>
            <w:tcW w:w="946" w:type="dxa"/>
            <w:shd w:val="clear" w:color="auto" w:fill="auto"/>
            <w:vAlign w:val="center"/>
          </w:tcPr>
          <w:p w14:paraId="78C7F94B" w14:textId="77777777" w:rsidR="00C52CE4" w:rsidRDefault="00C52CE4" w:rsidP="00C52CE4">
            <w:pPr>
              <w:pStyle w:val="afffffffff2"/>
            </w:pPr>
          </w:p>
        </w:tc>
      </w:tr>
      <w:tr w:rsidR="00C52CE4" w14:paraId="73273978" w14:textId="77777777" w:rsidTr="00C52CE4">
        <w:trPr>
          <w:jc w:val="center"/>
        </w:trPr>
        <w:tc>
          <w:tcPr>
            <w:tcW w:w="924" w:type="dxa"/>
            <w:vMerge/>
            <w:shd w:val="clear" w:color="auto" w:fill="auto"/>
            <w:vAlign w:val="center"/>
          </w:tcPr>
          <w:p w14:paraId="49B52441" w14:textId="77777777" w:rsidR="00C52CE4" w:rsidRDefault="00C52CE4" w:rsidP="00C52CE4">
            <w:pPr>
              <w:pStyle w:val="afffffffff2"/>
            </w:pPr>
          </w:p>
        </w:tc>
        <w:tc>
          <w:tcPr>
            <w:tcW w:w="1750" w:type="dxa"/>
            <w:vMerge/>
            <w:shd w:val="clear" w:color="auto" w:fill="auto"/>
            <w:vAlign w:val="center"/>
          </w:tcPr>
          <w:p w14:paraId="453C9CFE" w14:textId="77777777" w:rsidR="00C52CE4" w:rsidRDefault="00C52CE4" w:rsidP="00C52CE4">
            <w:pPr>
              <w:pStyle w:val="afffffffff2"/>
            </w:pPr>
          </w:p>
        </w:tc>
        <w:tc>
          <w:tcPr>
            <w:tcW w:w="973" w:type="dxa"/>
            <w:vMerge/>
            <w:shd w:val="clear" w:color="auto" w:fill="auto"/>
            <w:vAlign w:val="center"/>
          </w:tcPr>
          <w:p w14:paraId="415F8BC6" w14:textId="77777777" w:rsidR="00C52CE4" w:rsidRPr="00C52CE4" w:rsidRDefault="00C52CE4" w:rsidP="00C52CE4">
            <w:pPr>
              <w:pStyle w:val="afffffffff2"/>
              <w:rPr>
                <w:rFonts w:hAnsi="宋体"/>
                <w:szCs w:val="18"/>
              </w:rPr>
            </w:pPr>
          </w:p>
        </w:tc>
        <w:tc>
          <w:tcPr>
            <w:tcW w:w="964" w:type="dxa"/>
            <w:shd w:val="clear" w:color="auto" w:fill="auto"/>
            <w:vAlign w:val="center"/>
          </w:tcPr>
          <w:p w14:paraId="0981FA0F" w14:textId="20EB78B6" w:rsidR="00C52CE4" w:rsidRPr="00C52CE4" w:rsidRDefault="00C52CE4" w:rsidP="00C52CE4">
            <w:pPr>
              <w:pStyle w:val="afffffffff2"/>
              <w:rPr>
                <w:rFonts w:hAnsi="宋体"/>
                <w:szCs w:val="18"/>
              </w:rPr>
            </w:pPr>
            <w:r w:rsidRPr="00C52CE4">
              <w:rPr>
                <w:rFonts w:hAnsi="宋体" w:hint="eastAsia"/>
                <w:color w:val="000000"/>
                <w:szCs w:val="18"/>
              </w:rPr>
              <w:t>交通事故</w:t>
            </w:r>
          </w:p>
        </w:tc>
        <w:tc>
          <w:tcPr>
            <w:tcW w:w="944" w:type="dxa"/>
            <w:shd w:val="clear" w:color="auto" w:fill="auto"/>
            <w:vAlign w:val="center"/>
          </w:tcPr>
          <w:p w14:paraId="5A62BDBB" w14:textId="77777777" w:rsidR="00C52CE4" w:rsidRPr="00C52CE4" w:rsidRDefault="00C52CE4" w:rsidP="00C52CE4">
            <w:pPr>
              <w:pStyle w:val="afffffffff2"/>
              <w:rPr>
                <w:rFonts w:hAnsi="宋体"/>
                <w:szCs w:val="18"/>
              </w:rPr>
            </w:pPr>
          </w:p>
        </w:tc>
        <w:tc>
          <w:tcPr>
            <w:tcW w:w="944" w:type="dxa"/>
            <w:shd w:val="clear" w:color="auto" w:fill="auto"/>
            <w:vAlign w:val="center"/>
          </w:tcPr>
          <w:p w14:paraId="19159630" w14:textId="77777777" w:rsidR="00C52CE4" w:rsidRDefault="00C52CE4" w:rsidP="00C52CE4">
            <w:pPr>
              <w:pStyle w:val="afffffffff2"/>
            </w:pPr>
          </w:p>
        </w:tc>
        <w:tc>
          <w:tcPr>
            <w:tcW w:w="944" w:type="dxa"/>
            <w:shd w:val="clear" w:color="auto" w:fill="auto"/>
            <w:vAlign w:val="center"/>
          </w:tcPr>
          <w:p w14:paraId="6C2F6E73" w14:textId="77777777" w:rsidR="00C52CE4" w:rsidRDefault="00C52CE4" w:rsidP="00C52CE4">
            <w:pPr>
              <w:pStyle w:val="afffffffff2"/>
            </w:pPr>
          </w:p>
        </w:tc>
        <w:tc>
          <w:tcPr>
            <w:tcW w:w="945" w:type="dxa"/>
            <w:shd w:val="clear" w:color="auto" w:fill="auto"/>
            <w:vAlign w:val="center"/>
          </w:tcPr>
          <w:p w14:paraId="72AD28C3" w14:textId="77777777" w:rsidR="00C52CE4" w:rsidRDefault="00C52CE4" w:rsidP="00C52CE4">
            <w:pPr>
              <w:pStyle w:val="afffffffff2"/>
            </w:pPr>
          </w:p>
        </w:tc>
        <w:tc>
          <w:tcPr>
            <w:tcW w:w="946" w:type="dxa"/>
            <w:shd w:val="clear" w:color="auto" w:fill="auto"/>
            <w:vAlign w:val="center"/>
          </w:tcPr>
          <w:p w14:paraId="7801ABC2" w14:textId="77777777" w:rsidR="00C52CE4" w:rsidRDefault="00C52CE4" w:rsidP="00C52CE4">
            <w:pPr>
              <w:pStyle w:val="afffffffff2"/>
            </w:pPr>
          </w:p>
        </w:tc>
      </w:tr>
      <w:tr w:rsidR="00C52CE4" w14:paraId="4C6D3093" w14:textId="77777777" w:rsidTr="00C52CE4">
        <w:trPr>
          <w:jc w:val="center"/>
        </w:trPr>
        <w:tc>
          <w:tcPr>
            <w:tcW w:w="924" w:type="dxa"/>
            <w:vMerge/>
            <w:shd w:val="clear" w:color="auto" w:fill="auto"/>
            <w:vAlign w:val="center"/>
          </w:tcPr>
          <w:p w14:paraId="42D4A482" w14:textId="77777777" w:rsidR="00C52CE4" w:rsidRDefault="00C52CE4" w:rsidP="00C52CE4">
            <w:pPr>
              <w:pStyle w:val="afffffffff2"/>
            </w:pPr>
          </w:p>
        </w:tc>
        <w:tc>
          <w:tcPr>
            <w:tcW w:w="1750" w:type="dxa"/>
            <w:vMerge/>
            <w:shd w:val="clear" w:color="auto" w:fill="auto"/>
            <w:vAlign w:val="center"/>
          </w:tcPr>
          <w:p w14:paraId="72B7E910" w14:textId="77777777" w:rsidR="00C52CE4" w:rsidRDefault="00C52CE4" w:rsidP="00C52CE4">
            <w:pPr>
              <w:pStyle w:val="afffffffff2"/>
            </w:pPr>
          </w:p>
        </w:tc>
        <w:tc>
          <w:tcPr>
            <w:tcW w:w="973" w:type="dxa"/>
            <w:vMerge/>
            <w:shd w:val="clear" w:color="auto" w:fill="auto"/>
            <w:vAlign w:val="center"/>
          </w:tcPr>
          <w:p w14:paraId="147502DA" w14:textId="77777777" w:rsidR="00C52CE4" w:rsidRPr="00C52CE4" w:rsidRDefault="00C52CE4" w:rsidP="00C52CE4">
            <w:pPr>
              <w:pStyle w:val="afffffffff2"/>
              <w:rPr>
                <w:rFonts w:hAnsi="宋体"/>
                <w:szCs w:val="18"/>
              </w:rPr>
            </w:pPr>
          </w:p>
        </w:tc>
        <w:tc>
          <w:tcPr>
            <w:tcW w:w="964" w:type="dxa"/>
            <w:shd w:val="clear" w:color="auto" w:fill="auto"/>
            <w:vAlign w:val="center"/>
          </w:tcPr>
          <w:p w14:paraId="67FB185F" w14:textId="048299EA"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26E2D0AD" w14:textId="77777777" w:rsidR="00C52CE4" w:rsidRPr="00C52CE4" w:rsidRDefault="00C52CE4" w:rsidP="00C52CE4">
            <w:pPr>
              <w:pStyle w:val="afffffffff2"/>
              <w:rPr>
                <w:rFonts w:hAnsi="宋体"/>
                <w:szCs w:val="18"/>
              </w:rPr>
            </w:pPr>
          </w:p>
        </w:tc>
        <w:tc>
          <w:tcPr>
            <w:tcW w:w="944" w:type="dxa"/>
            <w:shd w:val="clear" w:color="auto" w:fill="auto"/>
            <w:vAlign w:val="center"/>
          </w:tcPr>
          <w:p w14:paraId="666C405B" w14:textId="77777777" w:rsidR="00C52CE4" w:rsidRDefault="00C52CE4" w:rsidP="00C52CE4">
            <w:pPr>
              <w:pStyle w:val="afffffffff2"/>
            </w:pPr>
          </w:p>
        </w:tc>
        <w:tc>
          <w:tcPr>
            <w:tcW w:w="944" w:type="dxa"/>
            <w:shd w:val="clear" w:color="auto" w:fill="auto"/>
            <w:vAlign w:val="center"/>
          </w:tcPr>
          <w:p w14:paraId="61EDD626" w14:textId="77777777" w:rsidR="00C52CE4" w:rsidRDefault="00C52CE4" w:rsidP="00C52CE4">
            <w:pPr>
              <w:pStyle w:val="afffffffff2"/>
            </w:pPr>
          </w:p>
        </w:tc>
        <w:tc>
          <w:tcPr>
            <w:tcW w:w="945" w:type="dxa"/>
            <w:shd w:val="clear" w:color="auto" w:fill="auto"/>
            <w:vAlign w:val="center"/>
          </w:tcPr>
          <w:p w14:paraId="7C3D49A4" w14:textId="77777777" w:rsidR="00C52CE4" w:rsidRDefault="00C52CE4" w:rsidP="00C52CE4">
            <w:pPr>
              <w:pStyle w:val="afffffffff2"/>
            </w:pPr>
          </w:p>
        </w:tc>
        <w:tc>
          <w:tcPr>
            <w:tcW w:w="946" w:type="dxa"/>
            <w:shd w:val="clear" w:color="auto" w:fill="auto"/>
            <w:vAlign w:val="center"/>
          </w:tcPr>
          <w:p w14:paraId="563F109D" w14:textId="77777777" w:rsidR="00C52CE4" w:rsidRDefault="00C52CE4" w:rsidP="00C52CE4">
            <w:pPr>
              <w:pStyle w:val="afffffffff2"/>
            </w:pPr>
          </w:p>
        </w:tc>
      </w:tr>
      <w:tr w:rsidR="00C52CE4" w14:paraId="6306728E" w14:textId="77777777" w:rsidTr="00C52CE4">
        <w:trPr>
          <w:jc w:val="center"/>
        </w:trPr>
        <w:tc>
          <w:tcPr>
            <w:tcW w:w="924" w:type="dxa"/>
            <w:vMerge/>
            <w:shd w:val="clear" w:color="auto" w:fill="auto"/>
            <w:vAlign w:val="center"/>
          </w:tcPr>
          <w:p w14:paraId="13ED5391" w14:textId="77777777" w:rsidR="00C52CE4" w:rsidRDefault="00C52CE4" w:rsidP="00C52CE4">
            <w:pPr>
              <w:pStyle w:val="afffffffff2"/>
            </w:pPr>
          </w:p>
        </w:tc>
        <w:tc>
          <w:tcPr>
            <w:tcW w:w="1750" w:type="dxa"/>
            <w:vMerge/>
            <w:shd w:val="clear" w:color="auto" w:fill="auto"/>
            <w:vAlign w:val="center"/>
          </w:tcPr>
          <w:p w14:paraId="12ABA530" w14:textId="77777777" w:rsidR="00C52CE4" w:rsidRDefault="00C52CE4" w:rsidP="00C52CE4">
            <w:pPr>
              <w:pStyle w:val="afffffffff2"/>
            </w:pPr>
          </w:p>
        </w:tc>
        <w:tc>
          <w:tcPr>
            <w:tcW w:w="973" w:type="dxa"/>
            <w:vMerge/>
            <w:shd w:val="clear" w:color="auto" w:fill="auto"/>
            <w:vAlign w:val="center"/>
          </w:tcPr>
          <w:p w14:paraId="5DECEF2A" w14:textId="77777777" w:rsidR="00C52CE4" w:rsidRPr="00C52CE4" w:rsidRDefault="00C52CE4" w:rsidP="00C52CE4">
            <w:pPr>
              <w:pStyle w:val="afffffffff2"/>
              <w:rPr>
                <w:rFonts w:hAnsi="宋体"/>
                <w:szCs w:val="18"/>
              </w:rPr>
            </w:pPr>
          </w:p>
        </w:tc>
        <w:tc>
          <w:tcPr>
            <w:tcW w:w="964" w:type="dxa"/>
            <w:shd w:val="clear" w:color="auto" w:fill="auto"/>
            <w:vAlign w:val="center"/>
          </w:tcPr>
          <w:p w14:paraId="659FF818" w14:textId="2157578A"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44FDA8C1" w14:textId="77777777" w:rsidR="00C52CE4" w:rsidRPr="00C52CE4" w:rsidRDefault="00C52CE4" w:rsidP="00C52CE4">
            <w:pPr>
              <w:pStyle w:val="afffffffff2"/>
              <w:rPr>
                <w:rFonts w:hAnsi="宋体"/>
                <w:szCs w:val="18"/>
              </w:rPr>
            </w:pPr>
          </w:p>
        </w:tc>
        <w:tc>
          <w:tcPr>
            <w:tcW w:w="944" w:type="dxa"/>
            <w:shd w:val="clear" w:color="auto" w:fill="auto"/>
            <w:vAlign w:val="center"/>
          </w:tcPr>
          <w:p w14:paraId="523FCD80" w14:textId="77777777" w:rsidR="00C52CE4" w:rsidRDefault="00C52CE4" w:rsidP="00C52CE4">
            <w:pPr>
              <w:pStyle w:val="afffffffff2"/>
            </w:pPr>
          </w:p>
        </w:tc>
        <w:tc>
          <w:tcPr>
            <w:tcW w:w="944" w:type="dxa"/>
            <w:shd w:val="clear" w:color="auto" w:fill="auto"/>
            <w:vAlign w:val="center"/>
          </w:tcPr>
          <w:p w14:paraId="74BB9C16" w14:textId="77777777" w:rsidR="00C52CE4" w:rsidRDefault="00C52CE4" w:rsidP="00C52CE4">
            <w:pPr>
              <w:pStyle w:val="afffffffff2"/>
            </w:pPr>
          </w:p>
        </w:tc>
        <w:tc>
          <w:tcPr>
            <w:tcW w:w="945" w:type="dxa"/>
            <w:shd w:val="clear" w:color="auto" w:fill="auto"/>
            <w:vAlign w:val="center"/>
          </w:tcPr>
          <w:p w14:paraId="5C5FEA1B" w14:textId="77777777" w:rsidR="00C52CE4" w:rsidRDefault="00C52CE4" w:rsidP="00C52CE4">
            <w:pPr>
              <w:pStyle w:val="afffffffff2"/>
            </w:pPr>
          </w:p>
        </w:tc>
        <w:tc>
          <w:tcPr>
            <w:tcW w:w="946" w:type="dxa"/>
            <w:shd w:val="clear" w:color="auto" w:fill="auto"/>
            <w:vAlign w:val="center"/>
          </w:tcPr>
          <w:p w14:paraId="66A50039" w14:textId="77777777" w:rsidR="00C52CE4" w:rsidRDefault="00C52CE4" w:rsidP="00C52CE4">
            <w:pPr>
              <w:pStyle w:val="afffffffff2"/>
            </w:pPr>
          </w:p>
        </w:tc>
      </w:tr>
      <w:tr w:rsidR="00C52CE4" w14:paraId="33C94CB6" w14:textId="77777777" w:rsidTr="00C52CE4">
        <w:trPr>
          <w:jc w:val="center"/>
        </w:trPr>
        <w:tc>
          <w:tcPr>
            <w:tcW w:w="924" w:type="dxa"/>
            <w:vMerge/>
            <w:shd w:val="clear" w:color="auto" w:fill="auto"/>
            <w:vAlign w:val="center"/>
          </w:tcPr>
          <w:p w14:paraId="0965A85A" w14:textId="77777777" w:rsidR="00C52CE4" w:rsidRDefault="00C52CE4" w:rsidP="00C52CE4">
            <w:pPr>
              <w:pStyle w:val="afffffffff2"/>
            </w:pPr>
          </w:p>
        </w:tc>
        <w:tc>
          <w:tcPr>
            <w:tcW w:w="1750" w:type="dxa"/>
            <w:vMerge/>
            <w:shd w:val="clear" w:color="auto" w:fill="auto"/>
            <w:vAlign w:val="center"/>
          </w:tcPr>
          <w:p w14:paraId="1BF8345A" w14:textId="77777777" w:rsidR="00C52CE4" w:rsidRDefault="00C52CE4" w:rsidP="00C52CE4">
            <w:pPr>
              <w:pStyle w:val="afffffffff2"/>
            </w:pPr>
          </w:p>
        </w:tc>
        <w:tc>
          <w:tcPr>
            <w:tcW w:w="973" w:type="dxa"/>
            <w:vMerge/>
            <w:shd w:val="clear" w:color="auto" w:fill="auto"/>
            <w:vAlign w:val="center"/>
          </w:tcPr>
          <w:p w14:paraId="1BFD2841" w14:textId="77777777" w:rsidR="00C52CE4" w:rsidRPr="00C52CE4" w:rsidRDefault="00C52CE4" w:rsidP="00C52CE4">
            <w:pPr>
              <w:pStyle w:val="afffffffff2"/>
              <w:rPr>
                <w:rFonts w:hAnsi="宋体"/>
                <w:szCs w:val="18"/>
              </w:rPr>
            </w:pPr>
          </w:p>
        </w:tc>
        <w:tc>
          <w:tcPr>
            <w:tcW w:w="964" w:type="dxa"/>
            <w:shd w:val="clear" w:color="auto" w:fill="auto"/>
            <w:vAlign w:val="center"/>
          </w:tcPr>
          <w:p w14:paraId="59FE0AFF" w14:textId="2EC5FF15"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01F8BA1F" w14:textId="77777777" w:rsidR="00C52CE4" w:rsidRPr="00C52CE4" w:rsidRDefault="00C52CE4" w:rsidP="00C52CE4">
            <w:pPr>
              <w:pStyle w:val="afffffffff2"/>
              <w:rPr>
                <w:rFonts w:hAnsi="宋体"/>
                <w:szCs w:val="18"/>
              </w:rPr>
            </w:pPr>
          </w:p>
        </w:tc>
        <w:tc>
          <w:tcPr>
            <w:tcW w:w="944" w:type="dxa"/>
            <w:shd w:val="clear" w:color="auto" w:fill="auto"/>
            <w:vAlign w:val="center"/>
          </w:tcPr>
          <w:p w14:paraId="3E08F6CD" w14:textId="77777777" w:rsidR="00C52CE4" w:rsidRDefault="00C52CE4" w:rsidP="00C52CE4">
            <w:pPr>
              <w:pStyle w:val="afffffffff2"/>
            </w:pPr>
          </w:p>
        </w:tc>
        <w:tc>
          <w:tcPr>
            <w:tcW w:w="944" w:type="dxa"/>
            <w:shd w:val="clear" w:color="auto" w:fill="auto"/>
            <w:vAlign w:val="center"/>
          </w:tcPr>
          <w:p w14:paraId="78F0F182" w14:textId="77777777" w:rsidR="00C52CE4" w:rsidRDefault="00C52CE4" w:rsidP="00C52CE4">
            <w:pPr>
              <w:pStyle w:val="afffffffff2"/>
            </w:pPr>
          </w:p>
        </w:tc>
        <w:tc>
          <w:tcPr>
            <w:tcW w:w="945" w:type="dxa"/>
            <w:shd w:val="clear" w:color="auto" w:fill="auto"/>
            <w:vAlign w:val="center"/>
          </w:tcPr>
          <w:p w14:paraId="4E6E13AB" w14:textId="77777777" w:rsidR="00C52CE4" w:rsidRDefault="00C52CE4" w:rsidP="00C52CE4">
            <w:pPr>
              <w:pStyle w:val="afffffffff2"/>
            </w:pPr>
          </w:p>
        </w:tc>
        <w:tc>
          <w:tcPr>
            <w:tcW w:w="946" w:type="dxa"/>
            <w:shd w:val="clear" w:color="auto" w:fill="auto"/>
            <w:vAlign w:val="center"/>
          </w:tcPr>
          <w:p w14:paraId="6FF5624E" w14:textId="77777777" w:rsidR="00C52CE4" w:rsidRDefault="00C52CE4" w:rsidP="00C52CE4">
            <w:pPr>
              <w:pStyle w:val="afffffffff2"/>
            </w:pPr>
          </w:p>
        </w:tc>
      </w:tr>
      <w:tr w:rsidR="00C52CE4" w14:paraId="04B4F09F" w14:textId="77777777" w:rsidTr="00C52CE4">
        <w:trPr>
          <w:jc w:val="center"/>
        </w:trPr>
        <w:tc>
          <w:tcPr>
            <w:tcW w:w="924" w:type="dxa"/>
            <w:vMerge/>
            <w:shd w:val="clear" w:color="auto" w:fill="auto"/>
            <w:vAlign w:val="center"/>
          </w:tcPr>
          <w:p w14:paraId="4C90BE0E" w14:textId="77777777" w:rsidR="00C52CE4" w:rsidRDefault="00C52CE4" w:rsidP="00C52CE4">
            <w:pPr>
              <w:pStyle w:val="afffffffff2"/>
            </w:pPr>
          </w:p>
        </w:tc>
        <w:tc>
          <w:tcPr>
            <w:tcW w:w="1750" w:type="dxa"/>
            <w:vMerge/>
            <w:shd w:val="clear" w:color="auto" w:fill="auto"/>
            <w:vAlign w:val="center"/>
          </w:tcPr>
          <w:p w14:paraId="67D7F40D" w14:textId="77777777" w:rsidR="00C52CE4" w:rsidRDefault="00C52CE4" w:rsidP="00C52CE4">
            <w:pPr>
              <w:pStyle w:val="afffffffff2"/>
            </w:pPr>
          </w:p>
        </w:tc>
        <w:tc>
          <w:tcPr>
            <w:tcW w:w="973" w:type="dxa"/>
            <w:vMerge/>
            <w:shd w:val="clear" w:color="auto" w:fill="auto"/>
            <w:vAlign w:val="center"/>
          </w:tcPr>
          <w:p w14:paraId="62BA962D" w14:textId="77777777" w:rsidR="00C52CE4" w:rsidRPr="00C52CE4" w:rsidRDefault="00C52CE4" w:rsidP="00C52CE4">
            <w:pPr>
              <w:pStyle w:val="afffffffff2"/>
              <w:rPr>
                <w:rFonts w:hAnsi="宋体"/>
                <w:szCs w:val="18"/>
              </w:rPr>
            </w:pPr>
          </w:p>
        </w:tc>
        <w:tc>
          <w:tcPr>
            <w:tcW w:w="964" w:type="dxa"/>
            <w:shd w:val="clear" w:color="auto" w:fill="auto"/>
            <w:vAlign w:val="center"/>
          </w:tcPr>
          <w:p w14:paraId="2B201510" w14:textId="7CD79A13" w:rsidR="00C52CE4" w:rsidRPr="00C52CE4" w:rsidRDefault="00C52CE4" w:rsidP="00C52CE4">
            <w:pPr>
              <w:pStyle w:val="afffffffff2"/>
              <w:rPr>
                <w:rFonts w:hAnsi="宋体"/>
                <w:szCs w:val="18"/>
              </w:rPr>
            </w:pPr>
            <w:r w:rsidRPr="00C52CE4">
              <w:rPr>
                <w:rFonts w:hAnsi="宋体" w:hint="eastAsia"/>
                <w:color w:val="000000"/>
                <w:szCs w:val="18"/>
              </w:rPr>
              <w:t>应急救援措施</w:t>
            </w:r>
          </w:p>
        </w:tc>
        <w:tc>
          <w:tcPr>
            <w:tcW w:w="944" w:type="dxa"/>
            <w:shd w:val="clear" w:color="auto" w:fill="auto"/>
            <w:vAlign w:val="center"/>
          </w:tcPr>
          <w:p w14:paraId="08D4E30E" w14:textId="77777777" w:rsidR="00C52CE4" w:rsidRPr="00C52CE4" w:rsidRDefault="00C52CE4" w:rsidP="00C52CE4">
            <w:pPr>
              <w:pStyle w:val="afffffffff2"/>
              <w:rPr>
                <w:rFonts w:hAnsi="宋体"/>
                <w:szCs w:val="18"/>
              </w:rPr>
            </w:pPr>
          </w:p>
        </w:tc>
        <w:tc>
          <w:tcPr>
            <w:tcW w:w="944" w:type="dxa"/>
            <w:shd w:val="clear" w:color="auto" w:fill="auto"/>
            <w:vAlign w:val="center"/>
          </w:tcPr>
          <w:p w14:paraId="6A173433" w14:textId="77777777" w:rsidR="00C52CE4" w:rsidRDefault="00C52CE4" w:rsidP="00C52CE4">
            <w:pPr>
              <w:pStyle w:val="afffffffff2"/>
            </w:pPr>
          </w:p>
        </w:tc>
        <w:tc>
          <w:tcPr>
            <w:tcW w:w="944" w:type="dxa"/>
            <w:shd w:val="clear" w:color="auto" w:fill="auto"/>
            <w:vAlign w:val="center"/>
          </w:tcPr>
          <w:p w14:paraId="173A7780" w14:textId="77777777" w:rsidR="00C52CE4" w:rsidRDefault="00C52CE4" w:rsidP="00C52CE4">
            <w:pPr>
              <w:pStyle w:val="afffffffff2"/>
            </w:pPr>
          </w:p>
        </w:tc>
        <w:tc>
          <w:tcPr>
            <w:tcW w:w="945" w:type="dxa"/>
            <w:shd w:val="clear" w:color="auto" w:fill="auto"/>
            <w:vAlign w:val="center"/>
          </w:tcPr>
          <w:p w14:paraId="39071D5A" w14:textId="77777777" w:rsidR="00C52CE4" w:rsidRDefault="00C52CE4" w:rsidP="00C52CE4">
            <w:pPr>
              <w:pStyle w:val="afffffffff2"/>
            </w:pPr>
          </w:p>
        </w:tc>
        <w:tc>
          <w:tcPr>
            <w:tcW w:w="946" w:type="dxa"/>
            <w:shd w:val="clear" w:color="auto" w:fill="auto"/>
            <w:vAlign w:val="center"/>
          </w:tcPr>
          <w:p w14:paraId="60FDD3D8" w14:textId="77777777" w:rsidR="00C52CE4" w:rsidRDefault="00C52CE4" w:rsidP="00C52CE4">
            <w:pPr>
              <w:pStyle w:val="afffffffff2"/>
            </w:pPr>
          </w:p>
        </w:tc>
      </w:tr>
      <w:tr w:rsidR="00C52CE4" w14:paraId="7AD4B578" w14:textId="77777777" w:rsidTr="00C52CE4">
        <w:trPr>
          <w:jc w:val="center"/>
        </w:trPr>
        <w:tc>
          <w:tcPr>
            <w:tcW w:w="924" w:type="dxa"/>
            <w:vMerge/>
            <w:shd w:val="clear" w:color="auto" w:fill="auto"/>
            <w:vAlign w:val="center"/>
          </w:tcPr>
          <w:p w14:paraId="2C7FAD80" w14:textId="77777777" w:rsidR="00C52CE4" w:rsidRDefault="00C52CE4" w:rsidP="00C52CE4">
            <w:pPr>
              <w:pStyle w:val="afffffffff2"/>
            </w:pPr>
          </w:p>
        </w:tc>
        <w:tc>
          <w:tcPr>
            <w:tcW w:w="1750" w:type="dxa"/>
            <w:vMerge/>
            <w:shd w:val="clear" w:color="auto" w:fill="auto"/>
            <w:vAlign w:val="center"/>
          </w:tcPr>
          <w:p w14:paraId="392FC1A5" w14:textId="77777777" w:rsidR="00C52CE4" w:rsidRDefault="00C52CE4" w:rsidP="00C52CE4">
            <w:pPr>
              <w:pStyle w:val="afffffffff2"/>
            </w:pPr>
          </w:p>
        </w:tc>
        <w:tc>
          <w:tcPr>
            <w:tcW w:w="973" w:type="dxa"/>
            <w:vMerge/>
            <w:shd w:val="clear" w:color="auto" w:fill="auto"/>
            <w:vAlign w:val="center"/>
          </w:tcPr>
          <w:p w14:paraId="7824AEFB" w14:textId="77777777" w:rsidR="00C52CE4" w:rsidRPr="00C52CE4" w:rsidRDefault="00C52CE4" w:rsidP="00C52CE4">
            <w:pPr>
              <w:pStyle w:val="afffffffff2"/>
              <w:rPr>
                <w:rFonts w:hAnsi="宋体"/>
                <w:szCs w:val="18"/>
              </w:rPr>
            </w:pPr>
          </w:p>
        </w:tc>
        <w:tc>
          <w:tcPr>
            <w:tcW w:w="964" w:type="dxa"/>
            <w:shd w:val="clear" w:color="auto" w:fill="auto"/>
            <w:vAlign w:val="center"/>
          </w:tcPr>
          <w:p w14:paraId="3259BD6F" w14:textId="763EB5BF"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37C514AE" w14:textId="77777777" w:rsidR="00C52CE4" w:rsidRPr="00C52CE4" w:rsidRDefault="00C52CE4" w:rsidP="00C52CE4">
            <w:pPr>
              <w:pStyle w:val="afffffffff2"/>
              <w:rPr>
                <w:rFonts w:hAnsi="宋体"/>
                <w:szCs w:val="18"/>
              </w:rPr>
            </w:pPr>
          </w:p>
        </w:tc>
        <w:tc>
          <w:tcPr>
            <w:tcW w:w="944" w:type="dxa"/>
            <w:shd w:val="clear" w:color="auto" w:fill="auto"/>
            <w:vAlign w:val="center"/>
          </w:tcPr>
          <w:p w14:paraId="1EB72A62" w14:textId="77777777" w:rsidR="00C52CE4" w:rsidRDefault="00C52CE4" w:rsidP="00C52CE4">
            <w:pPr>
              <w:pStyle w:val="afffffffff2"/>
            </w:pPr>
          </w:p>
        </w:tc>
        <w:tc>
          <w:tcPr>
            <w:tcW w:w="944" w:type="dxa"/>
            <w:shd w:val="clear" w:color="auto" w:fill="auto"/>
            <w:vAlign w:val="center"/>
          </w:tcPr>
          <w:p w14:paraId="73E1BCE7" w14:textId="77777777" w:rsidR="00C52CE4" w:rsidRDefault="00C52CE4" w:rsidP="00C52CE4">
            <w:pPr>
              <w:pStyle w:val="afffffffff2"/>
            </w:pPr>
          </w:p>
        </w:tc>
        <w:tc>
          <w:tcPr>
            <w:tcW w:w="945" w:type="dxa"/>
            <w:shd w:val="clear" w:color="auto" w:fill="auto"/>
            <w:vAlign w:val="center"/>
          </w:tcPr>
          <w:p w14:paraId="3618D8D0" w14:textId="77777777" w:rsidR="00C52CE4" w:rsidRDefault="00C52CE4" w:rsidP="00C52CE4">
            <w:pPr>
              <w:pStyle w:val="afffffffff2"/>
            </w:pPr>
          </w:p>
        </w:tc>
        <w:tc>
          <w:tcPr>
            <w:tcW w:w="946" w:type="dxa"/>
            <w:shd w:val="clear" w:color="auto" w:fill="auto"/>
            <w:vAlign w:val="center"/>
          </w:tcPr>
          <w:p w14:paraId="724276CE" w14:textId="77777777" w:rsidR="00C52CE4" w:rsidRDefault="00C52CE4" w:rsidP="00C52CE4">
            <w:pPr>
              <w:pStyle w:val="afffffffff2"/>
            </w:pPr>
          </w:p>
        </w:tc>
      </w:tr>
      <w:tr w:rsidR="00C52CE4" w14:paraId="7A17B310" w14:textId="77777777" w:rsidTr="00C52CE4">
        <w:trPr>
          <w:jc w:val="center"/>
        </w:trPr>
        <w:tc>
          <w:tcPr>
            <w:tcW w:w="924" w:type="dxa"/>
            <w:vMerge/>
            <w:shd w:val="clear" w:color="auto" w:fill="auto"/>
            <w:vAlign w:val="center"/>
          </w:tcPr>
          <w:p w14:paraId="4D42A784" w14:textId="77777777" w:rsidR="00C52CE4" w:rsidRDefault="00C52CE4" w:rsidP="00C52CE4">
            <w:pPr>
              <w:pStyle w:val="afffffffff2"/>
            </w:pPr>
          </w:p>
        </w:tc>
        <w:tc>
          <w:tcPr>
            <w:tcW w:w="1750" w:type="dxa"/>
            <w:vMerge/>
            <w:shd w:val="clear" w:color="auto" w:fill="auto"/>
            <w:vAlign w:val="center"/>
          </w:tcPr>
          <w:p w14:paraId="11215496" w14:textId="77777777" w:rsidR="00C52CE4" w:rsidRDefault="00C52CE4" w:rsidP="00C52CE4">
            <w:pPr>
              <w:pStyle w:val="afffffffff2"/>
            </w:pPr>
          </w:p>
        </w:tc>
        <w:tc>
          <w:tcPr>
            <w:tcW w:w="973" w:type="dxa"/>
            <w:vMerge w:val="restart"/>
            <w:shd w:val="clear" w:color="auto" w:fill="auto"/>
            <w:vAlign w:val="center"/>
          </w:tcPr>
          <w:p w14:paraId="46B6CBF8" w14:textId="70CF18B2" w:rsidR="00C52CE4" w:rsidRPr="00C52CE4" w:rsidRDefault="00C52CE4" w:rsidP="00C52CE4">
            <w:pPr>
              <w:pStyle w:val="afffffffff2"/>
              <w:rPr>
                <w:rFonts w:hAnsi="宋体"/>
                <w:szCs w:val="18"/>
              </w:rPr>
            </w:pPr>
            <w:r w:rsidRPr="00C52CE4">
              <w:rPr>
                <w:rFonts w:hAnsi="宋体" w:hint="eastAsia"/>
                <w:color w:val="000000"/>
                <w:szCs w:val="18"/>
              </w:rPr>
              <w:t>沿岸电力设施（核电站、火电站、风电站、变电站等）</w:t>
            </w:r>
          </w:p>
        </w:tc>
        <w:tc>
          <w:tcPr>
            <w:tcW w:w="964" w:type="dxa"/>
            <w:shd w:val="clear" w:color="auto" w:fill="auto"/>
            <w:vAlign w:val="center"/>
          </w:tcPr>
          <w:p w14:paraId="6DBBBBE3" w14:textId="5ECF617D"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5623E8A7" w14:textId="77777777" w:rsidR="00C52CE4" w:rsidRPr="00C52CE4" w:rsidRDefault="00C52CE4" w:rsidP="00C52CE4">
            <w:pPr>
              <w:pStyle w:val="afffffffff2"/>
              <w:rPr>
                <w:rFonts w:hAnsi="宋体"/>
                <w:szCs w:val="18"/>
              </w:rPr>
            </w:pPr>
          </w:p>
        </w:tc>
        <w:tc>
          <w:tcPr>
            <w:tcW w:w="944" w:type="dxa"/>
            <w:shd w:val="clear" w:color="auto" w:fill="auto"/>
            <w:vAlign w:val="center"/>
          </w:tcPr>
          <w:p w14:paraId="3AA12BCE" w14:textId="77777777" w:rsidR="00C52CE4" w:rsidRDefault="00C52CE4" w:rsidP="00C52CE4">
            <w:pPr>
              <w:pStyle w:val="afffffffff2"/>
            </w:pPr>
          </w:p>
        </w:tc>
        <w:tc>
          <w:tcPr>
            <w:tcW w:w="944" w:type="dxa"/>
            <w:shd w:val="clear" w:color="auto" w:fill="auto"/>
            <w:vAlign w:val="center"/>
          </w:tcPr>
          <w:p w14:paraId="541A4F35" w14:textId="77777777" w:rsidR="00C52CE4" w:rsidRDefault="00C52CE4" w:rsidP="00C52CE4">
            <w:pPr>
              <w:pStyle w:val="afffffffff2"/>
            </w:pPr>
          </w:p>
        </w:tc>
        <w:tc>
          <w:tcPr>
            <w:tcW w:w="945" w:type="dxa"/>
            <w:shd w:val="clear" w:color="auto" w:fill="auto"/>
            <w:vAlign w:val="center"/>
          </w:tcPr>
          <w:p w14:paraId="105D8823" w14:textId="77777777" w:rsidR="00C52CE4" w:rsidRDefault="00C52CE4" w:rsidP="00C52CE4">
            <w:pPr>
              <w:pStyle w:val="afffffffff2"/>
            </w:pPr>
          </w:p>
        </w:tc>
        <w:tc>
          <w:tcPr>
            <w:tcW w:w="946" w:type="dxa"/>
            <w:shd w:val="clear" w:color="auto" w:fill="auto"/>
            <w:vAlign w:val="center"/>
          </w:tcPr>
          <w:p w14:paraId="6F3C5F0F" w14:textId="77777777" w:rsidR="00C52CE4" w:rsidRDefault="00C52CE4" w:rsidP="00C52CE4">
            <w:pPr>
              <w:pStyle w:val="afffffffff2"/>
            </w:pPr>
          </w:p>
        </w:tc>
      </w:tr>
      <w:tr w:rsidR="00C52CE4" w14:paraId="0E251E4C" w14:textId="77777777" w:rsidTr="00C52CE4">
        <w:trPr>
          <w:jc w:val="center"/>
        </w:trPr>
        <w:tc>
          <w:tcPr>
            <w:tcW w:w="924" w:type="dxa"/>
            <w:vMerge/>
            <w:shd w:val="clear" w:color="auto" w:fill="auto"/>
            <w:vAlign w:val="center"/>
          </w:tcPr>
          <w:p w14:paraId="7A3D6D50" w14:textId="77777777" w:rsidR="00C52CE4" w:rsidRDefault="00C52CE4" w:rsidP="00C52CE4">
            <w:pPr>
              <w:pStyle w:val="afffffffff2"/>
            </w:pPr>
          </w:p>
        </w:tc>
        <w:tc>
          <w:tcPr>
            <w:tcW w:w="1750" w:type="dxa"/>
            <w:vMerge/>
            <w:shd w:val="clear" w:color="auto" w:fill="auto"/>
            <w:vAlign w:val="center"/>
          </w:tcPr>
          <w:p w14:paraId="219783AF" w14:textId="77777777" w:rsidR="00C52CE4" w:rsidRDefault="00C52CE4" w:rsidP="00C52CE4">
            <w:pPr>
              <w:pStyle w:val="afffffffff2"/>
            </w:pPr>
          </w:p>
        </w:tc>
        <w:tc>
          <w:tcPr>
            <w:tcW w:w="973" w:type="dxa"/>
            <w:vMerge/>
            <w:shd w:val="clear" w:color="auto" w:fill="auto"/>
            <w:vAlign w:val="center"/>
          </w:tcPr>
          <w:p w14:paraId="4CA3A086" w14:textId="77777777" w:rsidR="00C52CE4" w:rsidRPr="00C52CE4" w:rsidRDefault="00C52CE4" w:rsidP="00C52CE4">
            <w:pPr>
              <w:pStyle w:val="afffffffff2"/>
              <w:rPr>
                <w:rFonts w:hAnsi="宋体"/>
                <w:szCs w:val="18"/>
              </w:rPr>
            </w:pPr>
          </w:p>
        </w:tc>
        <w:tc>
          <w:tcPr>
            <w:tcW w:w="964" w:type="dxa"/>
            <w:shd w:val="clear" w:color="auto" w:fill="auto"/>
            <w:vAlign w:val="center"/>
          </w:tcPr>
          <w:p w14:paraId="3C520740" w14:textId="54DBD10D"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31ED0289" w14:textId="77777777" w:rsidR="00C52CE4" w:rsidRPr="00C52CE4" w:rsidRDefault="00C52CE4" w:rsidP="00C52CE4">
            <w:pPr>
              <w:pStyle w:val="afffffffff2"/>
              <w:rPr>
                <w:rFonts w:hAnsi="宋体"/>
                <w:szCs w:val="18"/>
              </w:rPr>
            </w:pPr>
          </w:p>
        </w:tc>
        <w:tc>
          <w:tcPr>
            <w:tcW w:w="944" w:type="dxa"/>
            <w:shd w:val="clear" w:color="auto" w:fill="auto"/>
            <w:vAlign w:val="center"/>
          </w:tcPr>
          <w:p w14:paraId="6C8704E7" w14:textId="77777777" w:rsidR="00C52CE4" w:rsidRDefault="00C52CE4" w:rsidP="00C52CE4">
            <w:pPr>
              <w:pStyle w:val="afffffffff2"/>
            </w:pPr>
          </w:p>
        </w:tc>
        <w:tc>
          <w:tcPr>
            <w:tcW w:w="944" w:type="dxa"/>
            <w:shd w:val="clear" w:color="auto" w:fill="auto"/>
            <w:vAlign w:val="center"/>
          </w:tcPr>
          <w:p w14:paraId="12D40888" w14:textId="77777777" w:rsidR="00C52CE4" w:rsidRDefault="00C52CE4" w:rsidP="00C52CE4">
            <w:pPr>
              <w:pStyle w:val="afffffffff2"/>
            </w:pPr>
          </w:p>
        </w:tc>
        <w:tc>
          <w:tcPr>
            <w:tcW w:w="945" w:type="dxa"/>
            <w:shd w:val="clear" w:color="auto" w:fill="auto"/>
            <w:vAlign w:val="center"/>
          </w:tcPr>
          <w:p w14:paraId="6B58118F" w14:textId="77777777" w:rsidR="00C52CE4" w:rsidRDefault="00C52CE4" w:rsidP="00C52CE4">
            <w:pPr>
              <w:pStyle w:val="afffffffff2"/>
            </w:pPr>
          </w:p>
        </w:tc>
        <w:tc>
          <w:tcPr>
            <w:tcW w:w="946" w:type="dxa"/>
            <w:shd w:val="clear" w:color="auto" w:fill="auto"/>
            <w:vAlign w:val="center"/>
          </w:tcPr>
          <w:p w14:paraId="2CA69815" w14:textId="77777777" w:rsidR="00C52CE4" w:rsidRDefault="00C52CE4" w:rsidP="00C52CE4">
            <w:pPr>
              <w:pStyle w:val="afffffffff2"/>
            </w:pPr>
          </w:p>
        </w:tc>
      </w:tr>
      <w:tr w:rsidR="00C52CE4" w14:paraId="44B57132" w14:textId="77777777" w:rsidTr="00C52CE4">
        <w:trPr>
          <w:jc w:val="center"/>
        </w:trPr>
        <w:tc>
          <w:tcPr>
            <w:tcW w:w="924" w:type="dxa"/>
            <w:vMerge/>
            <w:shd w:val="clear" w:color="auto" w:fill="auto"/>
            <w:vAlign w:val="center"/>
          </w:tcPr>
          <w:p w14:paraId="4107F3B8" w14:textId="77777777" w:rsidR="00C52CE4" w:rsidRDefault="00C52CE4" w:rsidP="00C52CE4">
            <w:pPr>
              <w:pStyle w:val="afffffffff2"/>
            </w:pPr>
          </w:p>
        </w:tc>
        <w:tc>
          <w:tcPr>
            <w:tcW w:w="1750" w:type="dxa"/>
            <w:vMerge/>
            <w:shd w:val="clear" w:color="auto" w:fill="auto"/>
            <w:vAlign w:val="center"/>
          </w:tcPr>
          <w:p w14:paraId="691DB6D4" w14:textId="77777777" w:rsidR="00C52CE4" w:rsidRDefault="00C52CE4" w:rsidP="00C52CE4">
            <w:pPr>
              <w:pStyle w:val="afffffffff2"/>
            </w:pPr>
          </w:p>
        </w:tc>
        <w:tc>
          <w:tcPr>
            <w:tcW w:w="973" w:type="dxa"/>
            <w:vMerge/>
            <w:shd w:val="clear" w:color="auto" w:fill="auto"/>
            <w:vAlign w:val="center"/>
          </w:tcPr>
          <w:p w14:paraId="33FBCCD1" w14:textId="77777777" w:rsidR="00C52CE4" w:rsidRPr="00C52CE4" w:rsidRDefault="00C52CE4" w:rsidP="00C52CE4">
            <w:pPr>
              <w:pStyle w:val="afffffffff2"/>
              <w:rPr>
                <w:rFonts w:hAnsi="宋体"/>
                <w:szCs w:val="18"/>
              </w:rPr>
            </w:pPr>
          </w:p>
        </w:tc>
        <w:tc>
          <w:tcPr>
            <w:tcW w:w="964" w:type="dxa"/>
            <w:shd w:val="clear" w:color="auto" w:fill="auto"/>
            <w:vAlign w:val="center"/>
          </w:tcPr>
          <w:p w14:paraId="5DED33AF" w14:textId="0FEFB4FF"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6FE49E88" w14:textId="77777777" w:rsidR="00C52CE4" w:rsidRPr="00C52CE4" w:rsidRDefault="00C52CE4" w:rsidP="00C52CE4">
            <w:pPr>
              <w:pStyle w:val="afffffffff2"/>
              <w:rPr>
                <w:rFonts w:hAnsi="宋体"/>
                <w:szCs w:val="18"/>
              </w:rPr>
            </w:pPr>
          </w:p>
        </w:tc>
        <w:tc>
          <w:tcPr>
            <w:tcW w:w="944" w:type="dxa"/>
            <w:shd w:val="clear" w:color="auto" w:fill="auto"/>
            <w:vAlign w:val="center"/>
          </w:tcPr>
          <w:p w14:paraId="30A2BF11" w14:textId="77777777" w:rsidR="00C52CE4" w:rsidRDefault="00C52CE4" w:rsidP="00C52CE4">
            <w:pPr>
              <w:pStyle w:val="afffffffff2"/>
            </w:pPr>
          </w:p>
        </w:tc>
        <w:tc>
          <w:tcPr>
            <w:tcW w:w="944" w:type="dxa"/>
            <w:shd w:val="clear" w:color="auto" w:fill="auto"/>
            <w:vAlign w:val="center"/>
          </w:tcPr>
          <w:p w14:paraId="6E88CC29" w14:textId="77777777" w:rsidR="00C52CE4" w:rsidRDefault="00C52CE4" w:rsidP="00C52CE4">
            <w:pPr>
              <w:pStyle w:val="afffffffff2"/>
            </w:pPr>
          </w:p>
        </w:tc>
        <w:tc>
          <w:tcPr>
            <w:tcW w:w="945" w:type="dxa"/>
            <w:shd w:val="clear" w:color="auto" w:fill="auto"/>
            <w:vAlign w:val="center"/>
          </w:tcPr>
          <w:p w14:paraId="110D2AB2" w14:textId="77777777" w:rsidR="00C52CE4" w:rsidRDefault="00C52CE4" w:rsidP="00C52CE4">
            <w:pPr>
              <w:pStyle w:val="afffffffff2"/>
            </w:pPr>
          </w:p>
        </w:tc>
        <w:tc>
          <w:tcPr>
            <w:tcW w:w="946" w:type="dxa"/>
            <w:shd w:val="clear" w:color="auto" w:fill="auto"/>
            <w:vAlign w:val="center"/>
          </w:tcPr>
          <w:p w14:paraId="412BB46C" w14:textId="77777777" w:rsidR="00C52CE4" w:rsidRDefault="00C52CE4" w:rsidP="00C52CE4">
            <w:pPr>
              <w:pStyle w:val="afffffffff2"/>
            </w:pPr>
          </w:p>
        </w:tc>
      </w:tr>
      <w:tr w:rsidR="00C52CE4" w14:paraId="16B2B5C8" w14:textId="77777777" w:rsidTr="00C52CE4">
        <w:trPr>
          <w:jc w:val="center"/>
        </w:trPr>
        <w:tc>
          <w:tcPr>
            <w:tcW w:w="924" w:type="dxa"/>
            <w:vMerge/>
            <w:shd w:val="clear" w:color="auto" w:fill="auto"/>
            <w:vAlign w:val="center"/>
          </w:tcPr>
          <w:p w14:paraId="7FC45C75" w14:textId="77777777" w:rsidR="00C52CE4" w:rsidRDefault="00C52CE4" w:rsidP="00C52CE4">
            <w:pPr>
              <w:pStyle w:val="afffffffff2"/>
            </w:pPr>
          </w:p>
        </w:tc>
        <w:tc>
          <w:tcPr>
            <w:tcW w:w="1750" w:type="dxa"/>
            <w:vMerge/>
            <w:shd w:val="clear" w:color="auto" w:fill="auto"/>
            <w:vAlign w:val="center"/>
          </w:tcPr>
          <w:p w14:paraId="2B1BF7C8" w14:textId="77777777" w:rsidR="00C52CE4" w:rsidRDefault="00C52CE4" w:rsidP="00C52CE4">
            <w:pPr>
              <w:pStyle w:val="afffffffff2"/>
            </w:pPr>
          </w:p>
        </w:tc>
        <w:tc>
          <w:tcPr>
            <w:tcW w:w="973" w:type="dxa"/>
            <w:vMerge/>
            <w:shd w:val="clear" w:color="auto" w:fill="auto"/>
            <w:vAlign w:val="center"/>
          </w:tcPr>
          <w:p w14:paraId="6AFD701F" w14:textId="77777777" w:rsidR="00C52CE4" w:rsidRPr="00C52CE4" w:rsidRDefault="00C52CE4" w:rsidP="00C52CE4">
            <w:pPr>
              <w:pStyle w:val="afffffffff2"/>
              <w:rPr>
                <w:rFonts w:hAnsi="宋体"/>
                <w:szCs w:val="18"/>
              </w:rPr>
            </w:pPr>
          </w:p>
        </w:tc>
        <w:tc>
          <w:tcPr>
            <w:tcW w:w="964" w:type="dxa"/>
            <w:shd w:val="clear" w:color="auto" w:fill="auto"/>
            <w:vAlign w:val="center"/>
          </w:tcPr>
          <w:p w14:paraId="17C34582" w14:textId="79FF42DF" w:rsidR="00C52CE4" w:rsidRPr="00C52CE4" w:rsidRDefault="00C52CE4" w:rsidP="00C52CE4">
            <w:pPr>
              <w:pStyle w:val="afffffffff2"/>
              <w:rPr>
                <w:rFonts w:hAnsi="宋体"/>
                <w:szCs w:val="18"/>
              </w:rPr>
            </w:pPr>
            <w:r w:rsidRPr="00C52CE4">
              <w:rPr>
                <w:rFonts w:hAnsi="宋体" w:hint="eastAsia"/>
                <w:color w:val="000000"/>
                <w:szCs w:val="18"/>
              </w:rPr>
              <w:t>抢险救援措施</w:t>
            </w:r>
          </w:p>
        </w:tc>
        <w:tc>
          <w:tcPr>
            <w:tcW w:w="944" w:type="dxa"/>
            <w:shd w:val="clear" w:color="auto" w:fill="auto"/>
            <w:vAlign w:val="center"/>
          </w:tcPr>
          <w:p w14:paraId="394E4399" w14:textId="77777777" w:rsidR="00C52CE4" w:rsidRPr="00C52CE4" w:rsidRDefault="00C52CE4" w:rsidP="00C52CE4">
            <w:pPr>
              <w:pStyle w:val="afffffffff2"/>
              <w:rPr>
                <w:rFonts w:hAnsi="宋体"/>
                <w:szCs w:val="18"/>
              </w:rPr>
            </w:pPr>
          </w:p>
        </w:tc>
        <w:tc>
          <w:tcPr>
            <w:tcW w:w="944" w:type="dxa"/>
            <w:shd w:val="clear" w:color="auto" w:fill="auto"/>
            <w:vAlign w:val="center"/>
          </w:tcPr>
          <w:p w14:paraId="0A842757" w14:textId="77777777" w:rsidR="00C52CE4" w:rsidRDefault="00C52CE4" w:rsidP="00C52CE4">
            <w:pPr>
              <w:pStyle w:val="afffffffff2"/>
            </w:pPr>
          </w:p>
        </w:tc>
        <w:tc>
          <w:tcPr>
            <w:tcW w:w="944" w:type="dxa"/>
            <w:shd w:val="clear" w:color="auto" w:fill="auto"/>
            <w:vAlign w:val="center"/>
          </w:tcPr>
          <w:p w14:paraId="0AE5F785" w14:textId="77777777" w:rsidR="00C52CE4" w:rsidRDefault="00C52CE4" w:rsidP="00C52CE4">
            <w:pPr>
              <w:pStyle w:val="afffffffff2"/>
            </w:pPr>
          </w:p>
        </w:tc>
        <w:tc>
          <w:tcPr>
            <w:tcW w:w="945" w:type="dxa"/>
            <w:shd w:val="clear" w:color="auto" w:fill="auto"/>
            <w:vAlign w:val="center"/>
          </w:tcPr>
          <w:p w14:paraId="335564A9" w14:textId="77777777" w:rsidR="00C52CE4" w:rsidRDefault="00C52CE4" w:rsidP="00C52CE4">
            <w:pPr>
              <w:pStyle w:val="afffffffff2"/>
            </w:pPr>
          </w:p>
        </w:tc>
        <w:tc>
          <w:tcPr>
            <w:tcW w:w="946" w:type="dxa"/>
            <w:shd w:val="clear" w:color="auto" w:fill="auto"/>
            <w:vAlign w:val="center"/>
          </w:tcPr>
          <w:p w14:paraId="6E037BD6" w14:textId="77777777" w:rsidR="00C52CE4" w:rsidRDefault="00C52CE4" w:rsidP="00C52CE4">
            <w:pPr>
              <w:pStyle w:val="afffffffff2"/>
            </w:pPr>
          </w:p>
        </w:tc>
      </w:tr>
      <w:tr w:rsidR="00C52CE4" w14:paraId="5D9EEF21" w14:textId="77777777" w:rsidTr="00C52CE4">
        <w:trPr>
          <w:jc w:val="center"/>
        </w:trPr>
        <w:tc>
          <w:tcPr>
            <w:tcW w:w="924" w:type="dxa"/>
            <w:vMerge/>
            <w:shd w:val="clear" w:color="auto" w:fill="auto"/>
            <w:vAlign w:val="center"/>
          </w:tcPr>
          <w:p w14:paraId="60F48901" w14:textId="77777777" w:rsidR="00C52CE4" w:rsidRDefault="00C52CE4" w:rsidP="00C52CE4">
            <w:pPr>
              <w:pStyle w:val="afffffffff2"/>
            </w:pPr>
          </w:p>
        </w:tc>
        <w:tc>
          <w:tcPr>
            <w:tcW w:w="1750" w:type="dxa"/>
            <w:vMerge/>
            <w:shd w:val="clear" w:color="auto" w:fill="auto"/>
            <w:vAlign w:val="center"/>
          </w:tcPr>
          <w:p w14:paraId="2038D2EB" w14:textId="77777777" w:rsidR="00C52CE4" w:rsidRDefault="00C52CE4" w:rsidP="00C52CE4">
            <w:pPr>
              <w:pStyle w:val="afffffffff2"/>
            </w:pPr>
          </w:p>
        </w:tc>
        <w:tc>
          <w:tcPr>
            <w:tcW w:w="973" w:type="dxa"/>
            <w:vMerge/>
            <w:shd w:val="clear" w:color="auto" w:fill="auto"/>
            <w:vAlign w:val="center"/>
          </w:tcPr>
          <w:p w14:paraId="3F0035E5" w14:textId="77777777" w:rsidR="00C52CE4" w:rsidRPr="00C52CE4" w:rsidRDefault="00C52CE4" w:rsidP="00C52CE4">
            <w:pPr>
              <w:pStyle w:val="afffffffff2"/>
              <w:rPr>
                <w:rFonts w:hAnsi="宋体"/>
                <w:szCs w:val="18"/>
              </w:rPr>
            </w:pPr>
          </w:p>
        </w:tc>
        <w:tc>
          <w:tcPr>
            <w:tcW w:w="964" w:type="dxa"/>
            <w:shd w:val="clear" w:color="auto" w:fill="auto"/>
            <w:vAlign w:val="center"/>
          </w:tcPr>
          <w:p w14:paraId="062078B2" w14:textId="50B5539B"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26C30AB9" w14:textId="77777777" w:rsidR="00C52CE4" w:rsidRPr="00C52CE4" w:rsidRDefault="00C52CE4" w:rsidP="00C52CE4">
            <w:pPr>
              <w:pStyle w:val="afffffffff2"/>
              <w:rPr>
                <w:rFonts w:hAnsi="宋体"/>
                <w:szCs w:val="18"/>
              </w:rPr>
            </w:pPr>
          </w:p>
        </w:tc>
        <w:tc>
          <w:tcPr>
            <w:tcW w:w="944" w:type="dxa"/>
            <w:shd w:val="clear" w:color="auto" w:fill="auto"/>
            <w:vAlign w:val="center"/>
          </w:tcPr>
          <w:p w14:paraId="237F2EAE" w14:textId="77777777" w:rsidR="00C52CE4" w:rsidRDefault="00C52CE4" w:rsidP="00C52CE4">
            <w:pPr>
              <w:pStyle w:val="afffffffff2"/>
            </w:pPr>
          </w:p>
        </w:tc>
        <w:tc>
          <w:tcPr>
            <w:tcW w:w="944" w:type="dxa"/>
            <w:shd w:val="clear" w:color="auto" w:fill="auto"/>
            <w:vAlign w:val="center"/>
          </w:tcPr>
          <w:p w14:paraId="612E8A06" w14:textId="77777777" w:rsidR="00C52CE4" w:rsidRDefault="00C52CE4" w:rsidP="00C52CE4">
            <w:pPr>
              <w:pStyle w:val="afffffffff2"/>
            </w:pPr>
          </w:p>
        </w:tc>
        <w:tc>
          <w:tcPr>
            <w:tcW w:w="945" w:type="dxa"/>
            <w:shd w:val="clear" w:color="auto" w:fill="auto"/>
            <w:vAlign w:val="center"/>
          </w:tcPr>
          <w:p w14:paraId="5171E697" w14:textId="77777777" w:rsidR="00C52CE4" w:rsidRDefault="00C52CE4" w:rsidP="00C52CE4">
            <w:pPr>
              <w:pStyle w:val="afffffffff2"/>
            </w:pPr>
          </w:p>
        </w:tc>
        <w:tc>
          <w:tcPr>
            <w:tcW w:w="946" w:type="dxa"/>
            <w:shd w:val="clear" w:color="auto" w:fill="auto"/>
            <w:vAlign w:val="center"/>
          </w:tcPr>
          <w:p w14:paraId="19A8039A" w14:textId="77777777" w:rsidR="00C52CE4" w:rsidRDefault="00C52CE4" w:rsidP="00C52CE4">
            <w:pPr>
              <w:pStyle w:val="afffffffff2"/>
            </w:pPr>
          </w:p>
        </w:tc>
      </w:tr>
      <w:tr w:rsidR="00C52CE4" w14:paraId="79CD5151" w14:textId="77777777" w:rsidTr="00C52CE4">
        <w:trPr>
          <w:jc w:val="center"/>
        </w:trPr>
        <w:tc>
          <w:tcPr>
            <w:tcW w:w="924" w:type="dxa"/>
            <w:vMerge/>
            <w:shd w:val="clear" w:color="auto" w:fill="auto"/>
            <w:vAlign w:val="center"/>
          </w:tcPr>
          <w:p w14:paraId="3548AA11" w14:textId="77777777" w:rsidR="00C52CE4" w:rsidRDefault="00C52CE4" w:rsidP="00C52CE4">
            <w:pPr>
              <w:pStyle w:val="afffffffff2"/>
            </w:pPr>
          </w:p>
        </w:tc>
        <w:tc>
          <w:tcPr>
            <w:tcW w:w="1750" w:type="dxa"/>
            <w:vMerge/>
            <w:shd w:val="clear" w:color="auto" w:fill="auto"/>
            <w:vAlign w:val="center"/>
          </w:tcPr>
          <w:p w14:paraId="3FB1294A" w14:textId="77777777" w:rsidR="00C52CE4" w:rsidRDefault="00C52CE4" w:rsidP="00C52CE4">
            <w:pPr>
              <w:pStyle w:val="afffffffff2"/>
            </w:pPr>
          </w:p>
        </w:tc>
        <w:tc>
          <w:tcPr>
            <w:tcW w:w="973" w:type="dxa"/>
            <w:vMerge w:val="restart"/>
            <w:shd w:val="clear" w:color="auto" w:fill="auto"/>
            <w:vAlign w:val="center"/>
          </w:tcPr>
          <w:p w14:paraId="0A89D0EE" w14:textId="53F35D5F" w:rsidR="00C52CE4" w:rsidRPr="00C52CE4" w:rsidRDefault="00C52CE4" w:rsidP="00C52CE4">
            <w:pPr>
              <w:pStyle w:val="afffffffff2"/>
              <w:rPr>
                <w:rFonts w:hAnsi="宋体"/>
                <w:szCs w:val="18"/>
              </w:rPr>
            </w:pPr>
            <w:r w:rsidRPr="00C52CE4">
              <w:rPr>
                <w:rFonts w:hAnsi="宋体" w:hint="eastAsia"/>
                <w:color w:val="000000"/>
                <w:szCs w:val="18"/>
              </w:rPr>
              <w:t>沿岸通讯设施（器材、设备、机房、基站、线路等）</w:t>
            </w:r>
          </w:p>
        </w:tc>
        <w:tc>
          <w:tcPr>
            <w:tcW w:w="964" w:type="dxa"/>
            <w:shd w:val="clear" w:color="auto" w:fill="auto"/>
            <w:vAlign w:val="center"/>
          </w:tcPr>
          <w:p w14:paraId="6420F427" w14:textId="57553F0B"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5F437720" w14:textId="77777777" w:rsidR="00C52CE4" w:rsidRPr="00C52CE4" w:rsidRDefault="00C52CE4" w:rsidP="00C52CE4">
            <w:pPr>
              <w:pStyle w:val="afffffffff2"/>
              <w:rPr>
                <w:rFonts w:hAnsi="宋体"/>
                <w:szCs w:val="18"/>
              </w:rPr>
            </w:pPr>
          </w:p>
        </w:tc>
        <w:tc>
          <w:tcPr>
            <w:tcW w:w="944" w:type="dxa"/>
            <w:shd w:val="clear" w:color="auto" w:fill="auto"/>
            <w:vAlign w:val="center"/>
          </w:tcPr>
          <w:p w14:paraId="3A3DE33D" w14:textId="77777777" w:rsidR="00C52CE4" w:rsidRDefault="00C52CE4" w:rsidP="00C52CE4">
            <w:pPr>
              <w:pStyle w:val="afffffffff2"/>
            </w:pPr>
          </w:p>
        </w:tc>
        <w:tc>
          <w:tcPr>
            <w:tcW w:w="944" w:type="dxa"/>
            <w:shd w:val="clear" w:color="auto" w:fill="auto"/>
            <w:vAlign w:val="center"/>
          </w:tcPr>
          <w:p w14:paraId="7343621D" w14:textId="77777777" w:rsidR="00C52CE4" w:rsidRDefault="00C52CE4" w:rsidP="00C52CE4">
            <w:pPr>
              <w:pStyle w:val="afffffffff2"/>
            </w:pPr>
          </w:p>
        </w:tc>
        <w:tc>
          <w:tcPr>
            <w:tcW w:w="945" w:type="dxa"/>
            <w:shd w:val="clear" w:color="auto" w:fill="auto"/>
            <w:vAlign w:val="center"/>
          </w:tcPr>
          <w:p w14:paraId="7B17F342" w14:textId="77777777" w:rsidR="00C52CE4" w:rsidRDefault="00C52CE4" w:rsidP="00C52CE4">
            <w:pPr>
              <w:pStyle w:val="afffffffff2"/>
            </w:pPr>
          </w:p>
        </w:tc>
        <w:tc>
          <w:tcPr>
            <w:tcW w:w="946" w:type="dxa"/>
            <w:shd w:val="clear" w:color="auto" w:fill="auto"/>
            <w:vAlign w:val="center"/>
          </w:tcPr>
          <w:p w14:paraId="60DC2D93" w14:textId="77777777" w:rsidR="00C52CE4" w:rsidRDefault="00C52CE4" w:rsidP="00C52CE4">
            <w:pPr>
              <w:pStyle w:val="afffffffff2"/>
            </w:pPr>
          </w:p>
        </w:tc>
      </w:tr>
      <w:tr w:rsidR="00C52CE4" w14:paraId="29D02CA9" w14:textId="77777777" w:rsidTr="00C52CE4">
        <w:trPr>
          <w:jc w:val="center"/>
        </w:trPr>
        <w:tc>
          <w:tcPr>
            <w:tcW w:w="924" w:type="dxa"/>
            <w:vMerge/>
            <w:shd w:val="clear" w:color="auto" w:fill="auto"/>
            <w:vAlign w:val="center"/>
          </w:tcPr>
          <w:p w14:paraId="54B5865D" w14:textId="77777777" w:rsidR="00C52CE4" w:rsidRDefault="00C52CE4" w:rsidP="00C52CE4">
            <w:pPr>
              <w:pStyle w:val="afffffffff2"/>
            </w:pPr>
          </w:p>
        </w:tc>
        <w:tc>
          <w:tcPr>
            <w:tcW w:w="1750" w:type="dxa"/>
            <w:vMerge/>
            <w:shd w:val="clear" w:color="auto" w:fill="auto"/>
            <w:vAlign w:val="center"/>
          </w:tcPr>
          <w:p w14:paraId="52F07407" w14:textId="77777777" w:rsidR="00C52CE4" w:rsidRDefault="00C52CE4" w:rsidP="00C52CE4">
            <w:pPr>
              <w:pStyle w:val="afffffffff2"/>
            </w:pPr>
          </w:p>
        </w:tc>
        <w:tc>
          <w:tcPr>
            <w:tcW w:w="973" w:type="dxa"/>
            <w:vMerge/>
            <w:shd w:val="clear" w:color="auto" w:fill="auto"/>
            <w:vAlign w:val="center"/>
          </w:tcPr>
          <w:p w14:paraId="6DA00D01" w14:textId="77777777" w:rsidR="00C52CE4" w:rsidRPr="00C52CE4" w:rsidRDefault="00C52CE4" w:rsidP="00C52CE4">
            <w:pPr>
              <w:pStyle w:val="afffffffff2"/>
              <w:rPr>
                <w:rFonts w:hAnsi="宋体"/>
                <w:szCs w:val="18"/>
              </w:rPr>
            </w:pPr>
          </w:p>
        </w:tc>
        <w:tc>
          <w:tcPr>
            <w:tcW w:w="964" w:type="dxa"/>
            <w:shd w:val="clear" w:color="auto" w:fill="auto"/>
            <w:vAlign w:val="center"/>
          </w:tcPr>
          <w:p w14:paraId="301FBEC0" w14:textId="7C606BC0"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4CE58811" w14:textId="77777777" w:rsidR="00C52CE4" w:rsidRPr="00C52CE4" w:rsidRDefault="00C52CE4" w:rsidP="00C52CE4">
            <w:pPr>
              <w:pStyle w:val="afffffffff2"/>
              <w:rPr>
                <w:rFonts w:hAnsi="宋体"/>
                <w:szCs w:val="18"/>
              </w:rPr>
            </w:pPr>
          </w:p>
        </w:tc>
        <w:tc>
          <w:tcPr>
            <w:tcW w:w="944" w:type="dxa"/>
            <w:shd w:val="clear" w:color="auto" w:fill="auto"/>
            <w:vAlign w:val="center"/>
          </w:tcPr>
          <w:p w14:paraId="1CA1D67C" w14:textId="77777777" w:rsidR="00C52CE4" w:rsidRDefault="00C52CE4" w:rsidP="00C52CE4">
            <w:pPr>
              <w:pStyle w:val="afffffffff2"/>
            </w:pPr>
          </w:p>
        </w:tc>
        <w:tc>
          <w:tcPr>
            <w:tcW w:w="944" w:type="dxa"/>
            <w:shd w:val="clear" w:color="auto" w:fill="auto"/>
            <w:vAlign w:val="center"/>
          </w:tcPr>
          <w:p w14:paraId="07AE1284" w14:textId="77777777" w:rsidR="00C52CE4" w:rsidRDefault="00C52CE4" w:rsidP="00C52CE4">
            <w:pPr>
              <w:pStyle w:val="afffffffff2"/>
            </w:pPr>
          </w:p>
        </w:tc>
        <w:tc>
          <w:tcPr>
            <w:tcW w:w="945" w:type="dxa"/>
            <w:shd w:val="clear" w:color="auto" w:fill="auto"/>
            <w:vAlign w:val="center"/>
          </w:tcPr>
          <w:p w14:paraId="3C08FFA9" w14:textId="77777777" w:rsidR="00C52CE4" w:rsidRDefault="00C52CE4" w:rsidP="00C52CE4">
            <w:pPr>
              <w:pStyle w:val="afffffffff2"/>
            </w:pPr>
          </w:p>
        </w:tc>
        <w:tc>
          <w:tcPr>
            <w:tcW w:w="946" w:type="dxa"/>
            <w:shd w:val="clear" w:color="auto" w:fill="auto"/>
            <w:vAlign w:val="center"/>
          </w:tcPr>
          <w:p w14:paraId="4044C897" w14:textId="77777777" w:rsidR="00C52CE4" w:rsidRDefault="00C52CE4" w:rsidP="00C52CE4">
            <w:pPr>
              <w:pStyle w:val="afffffffff2"/>
            </w:pPr>
          </w:p>
        </w:tc>
      </w:tr>
      <w:tr w:rsidR="00C52CE4" w14:paraId="446279D1" w14:textId="77777777" w:rsidTr="00C52CE4">
        <w:trPr>
          <w:jc w:val="center"/>
        </w:trPr>
        <w:tc>
          <w:tcPr>
            <w:tcW w:w="924" w:type="dxa"/>
            <w:vMerge/>
            <w:shd w:val="clear" w:color="auto" w:fill="auto"/>
            <w:vAlign w:val="center"/>
          </w:tcPr>
          <w:p w14:paraId="324E2723" w14:textId="77777777" w:rsidR="00C52CE4" w:rsidRDefault="00C52CE4" w:rsidP="00C52CE4">
            <w:pPr>
              <w:pStyle w:val="afffffffff2"/>
            </w:pPr>
          </w:p>
        </w:tc>
        <w:tc>
          <w:tcPr>
            <w:tcW w:w="1750" w:type="dxa"/>
            <w:vMerge/>
            <w:shd w:val="clear" w:color="auto" w:fill="auto"/>
            <w:vAlign w:val="center"/>
          </w:tcPr>
          <w:p w14:paraId="7B403816" w14:textId="77777777" w:rsidR="00C52CE4" w:rsidRDefault="00C52CE4" w:rsidP="00C52CE4">
            <w:pPr>
              <w:pStyle w:val="afffffffff2"/>
            </w:pPr>
          </w:p>
        </w:tc>
        <w:tc>
          <w:tcPr>
            <w:tcW w:w="973" w:type="dxa"/>
            <w:vMerge/>
            <w:shd w:val="clear" w:color="auto" w:fill="auto"/>
            <w:vAlign w:val="center"/>
          </w:tcPr>
          <w:p w14:paraId="69B4A40B" w14:textId="77777777" w:rsidR="00C52CE4" w:rsidRPr="00C52CE4" w:rsidRDefault="00C52CE4" w:rsidP="00C52CE4">
            <w:pPr>
              <w:pStyle w:val="afffffffff2"/>
              <w:rPr>
                <w:rFonts w:hAnsi="宋体"/>
                <w:szCs w:val="18"/>
              </w:rPr>
            </w:pPr>
          </w:p>
        </w:tc>
        <w:tc>
          <w:tcPr>
            <w:tcW w:w="964" w:type="dxa"/>
            <w:shd w:val="clear" w:color="auto" w:fill="auto"/>
            <w:vAlign w:val="center"/>
          </w:tcPr>
          <w:p w14:paraId="5206242B" w14:textId="1A128E07"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50A66E38" w14:textId="77777777" w:rsidR="00C52CE4" w:rsidRPr="00C52CE4" w:rsidRDefault="00C52CE4" w:rsidP="00C52CE4">
            <w:pPr>
              <w:pStyle w:val="afffffffff2"/>
              <w:rPr>
                <w:rFonts w:hAnsi="宋体"/>
                <w:szCs w:val="18"/>
              </w:rPr>
            </w:pPr>
          </w:p>
        </w:tc>
        <w:tc>
          <w:tcPr>
            <w:tcW w:w="944" w:type="dxa"/>
            <w:shd w:val="clear" w:color="auto" w:fill="auto"/>
            <w:vAlign w:val="center"/>
          </w:tcPr>
          <w:p w14:paraId="1BDF4A10" w14:textId="77777777" w:rsidR="00C52CE4" w:rsidRDefault="00C52CE4" w:rsidP="00C52CE4">
            <w:pPr>
              <w:pStyle w:val="afffffffff2"/>
            </w:pPr>
          </w:p>
        </w:tc>
        <w:tc>
          <w:tcPr>
            <w:tcW w:w="944" w:type="dxa"/>
            <w:shd w:val="clear" w:color="auto" w:fill="auto"/>
            <w:vAlign w:val="center"/>
          </w:tcPr>
          <w:p w14:paraId="60291AFB" w14:textId="77777777" w:rsidR="00C52CE4" w:rsidRDefault="00C52CE4" w:rsidP="00C52CE4">
            <w:pPr>
              <w:pStyle w:val="afffffffff2"/>
            </w:pPr>
          </w:p>
        </w:tc>
        <w:tc>
          <w:tcPr>
            <w:tcW w:w="945" w:type="dxa"/>
            <w:shd w:val="clear" w:color="auto" w:fill="auto"/>
            <w:vAlign w:val="center"/>
          </w:tcPr>
          <w:p w14:paraId="23FD00DA" w14:textId="77777777" w:rsidR="00C52CE4" w:rsidRDefault="00C52CE4" w:rsidP="00C52CE4">
            <w:pPr>
              <w:pStyle w:val="afffffffff2"/>
            </w:pPr>
          </w:p>
        </w:tc>
        <w:tc>
          <w:tcPr>
            <w:tcW w:w="946" w:type="dxa"/>
            <w:shd w:val="clear" w:color="auto" w:fill="auto"/>
            <w:vAlign w:val="center"/>
          </w:tcPr>
          <w:p w14:paraId="3C1673BA" w14:textId="77777777" w:rsidR="00C52CE4" w:rsidRDefault="00C52CE4" w:rsidP="00C52CE4">
            <w:pPr>
              <w:pStyle w:val="afffffffff2"/>
            </w:pPr>
          </w:p>
        </w:tc>
      </w:tr>
      <w:tr w:rsidR="00C52CE4" w14:paraId="3C9F085D" w14:textId="77777777" w:rsidTr="00C52CE4">
        <w:trPr>
          <w:jc w:val="center"/>
        </w:trPr>
        <w:tc>
          <w:tcPr>
            <w:tcW w:w="924" w:type="dxa"/>
            <w:vMerge/>
            <w:shd w:val="clear" w:color="auto" w:fill="auto"/>
            <w:vAlign w:val="center"/>
          </w:tcPr>
          <w:p w14:paraId="10E81933" w14:textId="77777777" w:rsidR="00C52CE4" w:rsidRDefault="00C52CE4" w:rsidP="00C52CE4">
            <w:pPr>
              <w:pStyle w:val="afffffffff2"/>
            </w:pPr>
          </w:p>
        </w:tc>
        <w:tc>
          <w:tcPr>
            <w:tcW w:w="1750" w:type="dxa"/>
            <w:vMerge/>
            <w:shd w:val="clear" w:color="auto" w:fill="auto"/>
            <w:vAlign w:val="center"/>
          </w:tcPr>
          <w:p w14:paraId="331B7DF0" w14:textId="77777777" w:rsidR="00C52CE4" w:rsidRDefault="00C52CE4" w:rsidP="00C52CE4">
            <w:pPr>
              <w:pStyle w:val="afffffffff2"/>
            </w:pPr>
          </w:p>
        </w:tc>
        <w:tc>
          <w:tcPr>
            <w:tcW w:w="973" w:type="dxa"/>
            <w:vMerge/>
            <w:shd w:val="clear" w:color="auto" w:fill="auto"/>
            <w:vAlign w:val="center"/>
          </w:tcPr>
          <w:p w14:paraId="40BB33CF" w14:textId="77777777" w:rsidR="00C52CE4" w:rsidRPr="00C52CE4" w:rsidRDefault="00C52CE4" w:rsidP="00C52CE4">
            <w:pPr>
              <w:pStyle w:val="afffffffff2"/>
              <w:rPr>
                <w:rFonts w:hAnsi="宋体"/>
                <w:szCs w:val="18"/>
              </w:rPr>
            </w:pPr>
          </w:p>
        </w:tc>
        <w:tc>
          <w:tcPr>
            <w:tcW w:w="964" w:type="dxa"/>
            <w:shd w:val="clear" w:color="auto" w:fill="auto"/>
            <w:vAlign w:val="center"/>
          </w:tcPr>
          <w:p w14:paraId="68BF5AF2" w14:textId="54DF5DF6" w:rsidR="00C52CE4" w:rsidRPr="00C52CE4" w:rsidRDefault="00C52CE4" w:rsidP="00C52CE4">
            <w:pPr>
              <w:pStyle w:val="afffffffff2"/>
              <w:rPr>
                <w:rFonts w:hAnsi="宋体"/>
                <w:szCs w:val="18"/>
              </w:rPr>
            </w:pPr>
            <w:r w:rsidRPr="00C52CE4">
              <w:rPr>
                <w:rFonts w:hAnsi="宋体" w:hint="eastAsia"/>
                <w:color w:val="000000"/>
                <w:szCs w:val="18"/>
              </w:rPr>
              <w:t>应急抢险措施</w:t>
            </w:r>
          </w:p>
        </w:tc>
        <w:tc>
          <w:tcPr>
            <w:tcW w:w="944" w:type="dxa"/>
            <w:shd w:val="clear" w:color="auto" w:fill="auto"/>
            <w:vAlign w:val="center"/>
          </w:tcPr>
          <w:p w14:paraId="1010F273" w14:textId="77777777" w:rsidR="00C52CE4" w:rsidRPr="00C52CE4" w:rsidRDefault="00C52CE4" w:rsidP="00C52CE4">
            <w:pPr>
              <w:pStyle w:val="afffffffff2"/>
              <w:rPr>
                <w:rFonts w:hAnsi="宋体"/>
                <w:szCs w:val="18"/>
              </w:rPr>
            </w:pPr>
          </w:p>
        </w:tc>
        <w:tc>
          <w:tcPr>
            <w:tcW w:w="944" w:type="dxa"/>
            <w:shd w:val="clear" w:color="auto" w:fill="auto"/>
            <w:vAlign w:val="center"/>
          </w:tcPr>
          <w:p w14:paraId="7531D4E8" w14:textId="77777777" w:rsidR="00C52CE4" w:rsidRDefault="00C52CE4" w:rsidP="00C52CE4">
            <w:pPr>
              <w:pStyle w:val="afffffffff2"/>
            </w:pPr>
          </w:p>
        </w:tc>
        <w:tc>
          <w:tcPr>
            <w:tcW w:w="944" w:type="dxa"/>
            <w:shd w:val="clear" w:color="auto" w:fill="auto"/>
            <w:vAlign w:val="center"/>
          </w:tcPr>
          <w:p w14:paraId="13C1ABCA" w14:textId="77777777" w:rsidR="00C52CE4" w:rsidRDefault="00C52CE4" w:rsidP="00C52CE4">
            <w:pPr>
              <w:pStyle w:val="afffffffff2"/>
            </w:pPr>
          </w:p>
        </w:tc>
        <w:tc>
          <w:tcPr>
            <w:tcW w:w="945" w:type="dxa"/>
            <w:shd w:val="clear" w:color="auto" w:fill="auto"/>
            <w:vAlign w:val="center"/>
          </w:tcPr>
          <w:p w14:paraId="07E82041" w14:textId="77777777" w:rsidR="00C52CE4" w:rsidRDefault="00C52CE4" w:rsidP="00C52CE4">
            <w:pPr>
              <w:pStyle w:val="afffffffff2"/>
            </w:pPr>
          </w:p>
        </w:tc>
        <w:tc>
          <w:tcPr>
            <w:tcW w:w="946" w:type="dxa"/>
            <w:shd w:val="clear" w:color="auto" w:fill="auto"/>
            <w:vAlign w:val="center"/>
          </w:tcPr>
          <w:p w14:paraId="6F2A161B" w14:textId="77777777" w:rsidR="00C52CE4" w:rsidRDefault="00C52CE4" w:rsidP="00C52CE4">
            <w:pPr>
              <w:pStyle w:val="afffffffff2"/>
            </w:pPr>
          </w:p>
        </w:tc>
      </w:tr>
      <w:tr w:rsidR="00C52CE4" w14:paraId="0C9F2527" w14:textId="77777777" w:rsidTr="00C52CE4">
        <w:trPr>
          <w:jc w:val="center"/>
        </w:trPr>
        <w:tc>
          <w:tcPr>
            <w:tcW w:w="924" w:type="dxa"/>
            <w:vMerge/>
            <w:shd w:val="clear" w:color="auto" w:fill="auto"/>
            <w:vAlign w:val="center"/>
          </w:tcPr>
          <w:p w14:paraId="3C10A9AF" w14:textId="77777777" w:rsidR="00C52CE4" w:rsidRDefault="00C52CE4" w:rsidP="00C52CE4">
            <w:pPr>
              <w:pStyle w:val="afffffffff2"/>
            </w:pPr>
          </w:p>
        </w:tc>
        <w:tc>
          <w:tcPr>
            <w:tcW w:w="1750" w:type="dxa"/>
            <w:vMerge/>
            <w:shd w:val="clear" w:color="auto" w:fill="auto"/>
            <w:vAlign w:val="center"/>
          </w:tcPr>
          <w:p w14:paraId="664A6681" w14:textId="77777777" w:rsidR="00C52CE4" w:rsidRDefault="00C52CE4" w:rsidP="00C52CE4">
            <w:pPr>
              <w:pStyle w:val="afffffffff2"/>
            </w:pPr>
          </w:p>
        </w:tc>
        <w:tc>
          <w:tcPr>
            <w:tcW w:w="973" w:type="dxa"/>
            <w:vMerge/>
            <w:shd w:val="clear" w:color="auto" w:fill="auto"/>
            <w:vAlign w:val="center"/>
          </w:tcPr>
          <w:p w14:paraId="4F4B4B17" w14:textId="77777777" w:rsidR="00C52CE4" w:rsidRPr="00C52CE4" w:rsidRDefault="00C52CE4" w:rsidP="00C52CE4">
            <w:pPr>
              <w:pStyle w:val="afffffffff2"/>
              <w:rPr>
                <w:rFonts w:hAnsi="宋体"/>
                <w:szCs w:val="18"/>
              </w:rPr>
            </w:pPr>
          </w:p>
        </w:tc>
        <w:tc>
          <w:tcPr>
            <w:tcW w:w="964" w:type="dxa"/>
            <w:shd w:val="clear" w:color="auto" w:fill="auto"/>
            <w:vAlign w:val="center"/>
          </w:tcPr>
          <w:p w14:paraId="168C7E3C" w14:textId="182481C8"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26D38536" w14:textId="77777777" w:rsidR="00C52CE4" w:rsidRPr="00C52CE4" w:rsidRDefault="00C52CE4" w:rsidP="00C52CE4">
            <w:pPr>
              <w:pStyle w:val="afffffffff2"/>
              <w:rPr>
                <w:rFonts w:hAnsi="宋体"/>
                <w:szCs w:val="18"/>
              </w:rPr>
            </w:pPr>
          </w:p>
        </w:tc>
        <w:tc>
          <w:tcPr>
            <w:tcW w:w="944" w:type="dxa"/>
            <w:shd w:val="clear" w:color="auto" w:fill="auto"/>
            <w:vAlign w:val="center"/>
          </w:tcPr>
          <w:p w14:paraId="1BAA320D" w14:textId="77777777" w:rsidR="00C52CE4" w:rsidRDefault="00C52CE4" w:rsidP="00C52CE4">
            <w:pPr>
              <w:pStyle w:val="afffffffff2"/>
            </w:pPr>
          </w:p>
        </w:tc>
        <w:tc>
          <w:tcPr>
            <w:tcW w:w="944" w:type="dxa"/>
            <w:shd w:val="clear" w:color="auto" w:fill="auto"/>
            <w:vAlign w:val="center"/>
          </w:tcPr>
          <w:p w14:paraId="6B4ED07F" w14:textId="77777777" w:rsidR="00C52CE4" w:rsidRDefault="00C52CE4" w:rsidP="00C52CE4">
            <w:pPr>
              <w:pStyle w:val="afffffffff2"/>
            </w:pPr>
          </w:p>
        </w:tc>
        <w:tc>
          <w:tcPr>
            <w:tcW w:w="945" w:type="dxa"/>
            <w:shd w:val="clear" w:color="auto" w:fill="auto"/>
            <w:vAlign w:val="center"/>
          </w:tcPr>
          <w:p w14:paraId="49A185AE" w14:textId="77777777" w:rsidR="00C52CE4" w:rsidRDefault="00C52CE4" w:rsidP="00C52CE4">
            <w:pPr>
              <w:pStyle w:val="afffffffff2"/>
            </w:pPr>
          </w:p>
        </w:tc>
        <w:tc>
          <w:tcPr>
            <w:tcW w:w="946" w:type="dxa"/>
            <w:shd w:val="clear" w:color="auto" w:fill="auto"/>
            <w:vAlign w:val="center"/>
          </w:tcPr>
          <w:p w14:paraId="549253A1" w14:textId="77777777" w:rsidR="00C52CE4" w:rsidRDefault="00C52CE4" w:rsidP="00C52CE4">
            <w:pPr>
              <w:pStyle w:val="afffffffff2"/>
            </w:pPr>
          </w:p>
        </w:tc>
      </w:tr>
      <w:tr w:rsidR="00C52CE4" w14:paraId="2FA27E70" w14:textId="77777777" w:rsidTr="00C52CE4">
        <w:trPr>
          <w:jc w:val="center"/>
        </w:trPr>
        <w:tc>
          <w:tcPr>
            <w:tcW w:w="924" w:type="dxa"/>
            <w:vMerge/>
            <w:shd w:val="clear" w:color="auto" w:fill="auto"/>
            <w:vAlign w:val="center"/>
          </w:tcPr>
          <w:p w14:paraId="5060FE97" w14:textId="77777777" w:rsidR="00C52CE4" w:rsidRDefault="00C52CE4" w:rsidP="00C52CE4">
            <w:pPr>
              <w:pStyle w:val="afffffffff2"/>
            </w:pPr>
          </w:p>
        </w:tc>
        <w:tc>
          <w:tcPr>
            <w:tcW w:w="1750" w:type="dxa"/>
            <w:vMerge/>
            <w:shd w:val="clear" w:color="auto" w:fill="auto"/>
            <w:vAlign w:val="center"/>
          </w:tcPr>
          <w:p w14:paraId="3413D440" w14:textId="77777777" w:rsidR="00C52CE4" w:rsidRDefault="00C52CE4" w:rsidP="00C52CE4">
            <w:pPr>
              <w:pStyle w:val="afffffffff2"/>
            </w:pPr>
          </w:p>
        </w:tc>
        <w:tc>
          <w:tcPr>
            <w:tcW w:w="973" w:type="dxa"/>
            <w:vMerge w:val="restart"/>
            <w:shd w:val="clear" w:color="auto" w:fill="auto"/>
            <w:vAlign w:val="center"/>
          </w:tcPr>
          <w:p w14:paraId="77C27C94" w14:textId="3A51F754" w:rsidR="00C52CE4" w:rsidRPr="00C52CE4" w:rsidRDefault="00C52CE4" w:rsidP="00C52CE4">
            <w:pPr>
              <w:pStyle w:val="afffffffff2"/>
              <w:rPr>
                <w:rFonts w:hAnsi="宋体"/>
                <w:szCs w:val="18"/>
              </w:rPr>
            </w:pPr>
            <w:r w:rsidRPr="00C52CE4">
              <w:rPr>
                <w:rFonts w:hAnsi="宋体" w:hint="eastAsia"/>
                <w:color w:val="000000"/>
                <w:szCs w:val="18"/>
              </w:rPr>
              <w:t>危险化学品设施和工业园区（钢铁基地、石油化工基地、其他危险化学品基地和工业园区等）</w:t>
            </w:r>
          </w:p>
        </w:tc>
        <w:tc>
          <w:tcPr>
            <w:tcW w:w="964" w:type="dxa"/>
            <w:shd w:val="clear" w:color="auto" w:fill="auto"/>
            <w:vAlign w:val="center"/>
          </w:tcPr>
          <w:p w14:paraId="7B323817" w14:textId="4B93A036"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509ED426" w14:textId="77777777" w:rsidR="00C52CE4" w:rsidRPr="00C52CE4" w:rsidRDefault="00C52CE4" w:rsidP="00C52CE4">
            <w:pPr>
              <w:pStyle w:val="afffffffff2"/>
              <w:rPr>
                <w:rFonts w:hAnsi="宋体"/>
                <w:szCs w:val="18"/>
              </w:rPr>
            </w:pPr>
          </w:p>
        </w:tc>
        <w:tc>
          <w:tcPr>
            <w:tcW w:w="944" w:type="dxa"/>
            <w:shd w:val="clear" w:color="auto" w:fill="auto"/>
            <w:vAlign w:val="center"/>
          </w:tcPr>
          <w:p w14:paraId="783D9124" w14:textId="77777777" w:rsidR="00C52CE4" w:rsidRDefault="00C52CE4" w:rsidP="00C52CE4">
            <w:pPr>
              <w:pStyle w:val="afffffffff2"/>
            </w:pPr>
          </w:p>
        </w:tc>
        <w:tc>
          <w:tcPr>
            <w:tcW w:w="944" w:type="dxa"/>
            <w:shd w:val="clear" w:color="auto" w:fill="auto"/>
            <w:vAlign w:val="center"/>
          </w:tcPr>
          <w:p w14:paraId="6CF5FC06" w14:textId="77777777" w:rsidR="00C52CE4" w:rsidRDefault="00C52CE4" w:rsidP="00C52CE4">
            <w:pPr>
              <w:pStyle w:val="afffffffff2"/>
            </w:pPr>
          </w:p>
        </w:tc>
        <w:tc>
          <w:tcPr>
            <w:tcW w:w="945" w:type="dxa"/>
            <w:shd w:val="clear" w:color="auto" w:fill="auto"/>
            <w:vAlign w:val="center"/>
          </w:tcPr>
          <w:p w14:paraId="33D26C64" w14:textId="77777777" w:rsidR="00C52CE4" w:rsidRDefault="00C52CE4" w:rsidP="00C52CE4">
            <w:pPr>
              <w:pStyle w:val="afffffffff2"/>
            </w:pPr>
          </w:p>
        </w:tc>
        <w:tc>
          <w:tcPr>
            <w:tcW w:w="946" w:type="dxa"/>
            <w:shd w:val="clear" w:color="auto" w:fill="auto"/>
            <w:vAlign w:val="center"/>
          </w:tcPr>
          <w:p w14:paraId="2A94F5B2" w14:textId="77777777" w:rsidR="00C52CE4" w:rsidRDefault="00C52CE4" w:rsidP="00C52CE4">
            <w:pPr>
              <w:pStyle w:val="afffffffff2"/>
            </w:pPr>
          </w:p>
        </w:tc>
      </w:tr>
      <w:tr w:rsidR="00C52CE4" w14:paraId="513F4001" w14:textId="77777777" w:rsidTr="00C52CE4">
        <w:trPr>
          <w:jc w:val="center"/>
        </w:trPr>
        <w:tc>
          <w:tcPr>
            <w:tcW w:w="924" w:type="dxa"/>
            <w:vMerge/>
            <w:shd w:val="clear" w:color="auto" w:fill="auto"/>
            <w:vAlign w:val="center"/>
          </w:tcPr>
          <w:p w14:paraId="07D96130" w14:textId="77777777" w:rsidR="00C52CE4" w:rsidRDefault="00C52CE4" w:rsidP="00C52CE4">
            <w:pPr>
              <w:pStyle w:val="afffffffff2"/>
            </w:pPr>
          </w:p>
        </w:tc>
        <w:tc>
          <w:tcPr>
            <w:tcW w:w="1750" w:type="dxa"/>
            <w:vMerge/>
            <w:shd w:val="clear" w:color="auto" w:fill="auto"/>
            <w:vAlign w:val="center"/>
          </w:tcPr>
          <w:p w14:paraId="39722164" w14:textId="77777777" w:rsidR="00C52CE4" w:rsidRDefault="00C52CE4" w:rsidP="00C52CE4">
            <w:pPr>
              <w:pStyle w:val="afffffffff2"/>
            </w:pPr>
          </w:p>
        </w:tc>
        <w:tc>
          <w:tcPr>
            <w:tcW w:w="973" w:type="dxa"/>
            <w:vMerge/>
            <w:shd w:val="clear" w:color="auto" w:fill="auto"/>
            <w:vAlign w:val="center"/>
          </w:tcPr>
          <w:p w14:paraId="6A77C095" w14:textId="77777777" w:rsidR="00C52CE4" w:rsidRPr="00C52CE4" w:rsidRDefault="00C52CE4" w:rsidP="00C52CE4">
            <w:pPr>
              <w:pStyle w:val="afffffffff2"/>
              <w:rPr>
                <w:rFonts w:hAnsi="宋体"/>
                <w:szCs w:val="18"/>
              </w:rPr>
            </w:pPr>
          </w:p>
        </w:tc>
        <w:tc>
          <w:tcPr>
            <w:tcW w:w="964" w:type="dxa"/>
            <w:shd w:val="clear" w:color="auto" w:fill="auto"/>
            <w:vAlign w:val="center"/>
          </w:tcPr>
          <w:p w14:paraId="0F240A5E" w14:textId="79760730" w:rsidR="00C52CE4" w:rsidRPr="00C52CE4" w:rsidRDefault="00C52CE4" w:rsidP="00C52CE4">
            <w:pPr>
              <w:pStyle w:val="afffffffff2"/>
              <w:rPr>
                <w:rFonts w:hAnsi="宋体"/>
                <w:szCs w:val="18"/>
              </w:rPr>
            </w:pPr>
            <w:r w:rsidRPr="00C52CE4">
              <w:rPr>
                <w:rFonts w:hAnsi="宋体" w:hint="eastAsia"/>
                <w:color w:val="000000"/>
                <w:szCs w:val="18"/>
              </w:rPr>
              <w:t>应急救援队伍调度</w:t>
            </w:r>
          </w:p>
        </w:tc>
        <w:tc>
          <w:tcPr>
            <w:tcW w:w="944" w:type="dxa"/>
            <w:shd w:val="clear" w:color="auto" w:fill="auto"/>
            <w:vAlign w:val="center"/>
          </w:tcPr>
          <w:p w14:paraId="74AE83C0" w14:textId="77777777" w:rsidR="00C52CE4" w:rsidRPr="00C52CE4" w:rsidRDefault="00C52CE4" w:rsidP="00C52CE4">
            <w:pPr>
              <w:pStyle w:val="afffffffff2"/>
              <w:rPr>
                <w:rFonts w:hAnsi="宋体"/>
                <w:szCs w:val="18"/>
              </w:rPr>
            </w:pPr>
          </w:p>
        </w:tc>
        <w:tc>
          <w:tcPr>
            <w:tcW w:w="944" w:type="dxa"/>
            <w:shd w:val="clear" w:color="auto" w:fill="auto"/>
            <w:vAlign w:val="center"/>
          </w:tcPr>
          <w:p w14:paraId="66014127" w14:textId="77777777" w:rsidR="00C52CE4" w:rsidRDefault="00C52CE4" w:rsidP="00C52CE4">
            <w:pPr>
              <w:pStyle w:val="afffffffff2"/>
            </w:pPr>
          </w:p>
        </w:tc>
        <w:tc>
          <w:tcPr>
            <w:tcW w:w="944" w:type="dxa"/>
            <w:shd w:val="clear" w:color="auto" w:fill="auto"/>
            <w:vAlign w:val="center"/>
          </w:tcPr>
          <w:p w14:paraId="592D5E4B" w14:textId="77777777" w:rsidR="00C52CE4" w:rsidRDefault="00C52CE4" w:rsidP="00C52CE4">
            <w:pPr>
              <w:pStyle w:val="afffffffff2"/>
            </w:pPr>
          </w:p>
        </w:tc>
        <w:tc>
          <w:tcPr>
            <w:tcW w:w="945" w:type="dxa"/>
            <w:shd w:val="clear" w:color="auto" w:fill="auto"/>
            <w:vAlign w:val="center"/>
          </w:tcPr>
          <w:p w14:paraId="3C873704" w14:textId="77777777" w:rsidR="00C52CE4" w:rsidRDefault="00C52CE4" w:rsidP="00C52CE4">
            <w:pPr>
              <w:pStyle w:val="afffffffff2"/>
            </w:pPr>
          </w:p>
        </w:tc>
        <w:tc>
          <w:tcPr>
            <w:tcW w:w="946" w:type="dxa"/>
            <w:shd w:val="clear" w:color="auto" w:fill="auto"/>
            <w:vAlign w:val="center"/>
          </w:tcPr>
          <w:p w14:paraId="2A567124" w14:textId="77777777" w:rsidR="00C52CE4" w:rsidRDefault="00C52CE4" w:rsidP="00C52CE4">
            <w:pPr>
              <w:pStyle w:val="afffffffff2"/>
            </w:pPr>
          </w:p>
        </w:tc>
      </w:tr>
      <w:tr w:rsidR="00C52CE4" w14:paraId="1632868A" w14:textId="77777777" w:rsidTr="00C52CE4">
        <w:trPr>
          <w:jc w:val="center"/>
        </w:trPr>
        <w:tc>
          <w:tcPr>
            <w:tcW w:w="924" w:type="dxa"/>
            <w:vMerge/>
            <w:shd w:val="clear" w:color="auto" w:fill="auto"/>
            <w:vAlign w:val="center"/>
          </w:tcPr>
          <w:p w14:paraId="02873C9C" w14:textId="77777777" w:rsidR="00C52CE4" w:rsidRDefault="00C52CE4" w:rsidP="00C52CE4">
            <w:pPr>
              <w:pStyle w:val="afffffffff2"/>
            </w:pPr>
          </w:p>
        </w:tc>
        <w:tc>
          <w:tcPr>
            <w:tcW w:w="1750" w:type="dxa"/>
            <w:vMerge/>
            <w:shd w:val="clear" w:color="auto" w:fill="auto"/>
            <w:vAlign w:val="center"/>
          </w:tcPr>
          <w:p w14:paraId="192CE2C6" w14:textId="77777777" w:rsidR="00C52CE4" w:rsidRDefault="00C52CE4" w:rsidP="00C52CE4">
            <w:pPr>
              <w:pStyle w:val="afffffffff2"/>
            </w:pPr>
          </w:p>
        </w:tc>
        <w:tc>
          <w:tcPr>
            <w:tcW w:w="973" w:type="dxa"/>
            <w:vMerge/>
            <w:shd w:val="clear" w:color="auto" w:fill="auto"/>
            <w:vAlign w:val="center"/>
          </w:tcPr>
          <w:p w14:paraId="6A047EF3" w14:textId="77777777" w:rsidR="00C52CE4" w:rsidRPr="00C52CE4" w:rsidRDefault="00C52CE4" w:rsidP="00C52CE4">
            <w:pPr>
              <w:pStyle w:val="afffffffff2"/>
              <w:rPr>
                <w:rFonts w:hAnsi="宋体"/>
                <w:szCs w:val="18"/>
              </w:rPr>
            </w:pPr>
          </w:p>
        </w:tc>
        <w:tc>
          <w:tcPr>
            <w:tcW w:w="964" w:type="dxa"/>
            <w:shd w:val="clear" w:color="auto" w:fill="auto"/>
            <w:vAlign w:val="center"/>
          </w:tcPr>
          <w:p w14:paraId="498729E3" w14:textId="3FFEB8E5" w:rsidR="00C52CE4" w:rsidRPr="00C52CE4" w:rsidRDefault="00C52CE4" w:rsidP="00C52CE4">
            <w:pPr>
              <w:pStyle w:val="afffffffff2"/>
              <w:rPr>
                <w:rFonts w:hAnsi="宋体"/>
                <w:szCs w:val="18"/>
              </w:rPr>
            </w:pPr>
            <w:r w:rsidRPr="00C52CE4">
              <w:rPr>
                <w:rFonts w:hAnsi="宋体" w:hint="eastAsia"/>
                <w:color w:val="000000"/>
                <w:szCs w:val="18"/>
              </w:rPr>
              <w:t>危险区、隔离区、安全区划分</w:t>
            </w:r>
          </w:p>
        </w:tc>
        <w:tc>
          <w:tcPr>
            <w:tcW w:w="944" w:type="dxa"/>
            <w:shd w:val="clear" w:color="auto" w:fill="auto"/>
            <w:vAlign w:val="center"/>
          </w:tcPr>
          <w:p w14:paraId="615EBBBC" w14:textId="77777777" w:rsidR="00C52CE4" w:rsidRPr="00C52CE4" w:rsidRDefault="00C52CE4" w:rsidP="00C52CE4">
            <w:pPr>
              <w:pStyle w:val="afffffffff2"/>
              <w:rPr>
                <w:rFonts w:hAnsi="宋体"/>
                <w:szCs w:val="18"/>
              </w:rPr>
            </w:pPr>
          </w:p>
        </w:tc>
        <w:tc>
          <w:tcPr>
            <w:tcW w:w="944" w:type="dxa"/>
            <w:shd w:val="clear" w:color="auto" w:fill="auto"/>
            <w:vAlign w:val="center"/>
          </w:tcPr>
          <w:p w14:paraId="0A550613" w14:textId="77777777" w:rsidR="00C52CE4" w:rsidRDefault="00C52CE4" w:rsidP="00C52CE4">
            <w:pPr>
              <w:pStyle w:val="afffffffff2"/>
            </w:pPr>
          </w:p>
        </w:tc>
        <w:tc>
          <w:tcPr>
            <w:tcW w:w="944" w:type="dxa"/>
            <w:shd w:val="clear" w:color="auto" w:fill="auto"/>
            <w:vAlign w:val="center"/>
          </w:tcPr>
          <w:p w14:paraId="7AD6B428" w14:textId="77777777" w:rsidR="00C52CE4" w:rsidRDefault="00C52CE4" w:rsidP="00C52CE4">
            <w:pPr>
              <w:pStyle w:val="afffffffff2"/>
            </w:pPr>
          </w:p>
        </w:tc>
        <w:tc>
          <w:tcPr>
            <w:tcW w:w="945" w:type="dxa"/>
            <w:shd w:val="clear" w:color="auto" w:fill="auto"/>
            <w:vAlign w:val="center"/>
          </w:tcPr>
          <w:p w14:paraId="19CA57A6" w14:textId="77777777" w:rsidR="00C52CE4" w:rsidRDefault="00C52CE4" w:rsidP="00C52CE4">
            <w:pPr>
              <w:pStyle w:val="afffffffff2"/>
            </w:pPr>
          </w:p>
        </w:tc>
        <w:tc>
          <w:tcPr>
            <w:tcW w:w="946" w:type="dxa"/>
            <w:shd w:val="clear" w:color="auto" w:fill="auto"/>
            <w:vAlign w:val="center"/>
          </w:tcPr>
          <w:p w14:paraId="02912B30" w14:textId="77777777" w:rsidR="00C52CE4" w:rsidRDefault="00C52CE4" w:rsidP="00C52CE4">
            <w:pPr>
              <w:pStyle w:val="afffffffff2"/>
            </w:pPr>
          </w:p>
        </w:tc>
      </w:tr>
      <w:tr w:rsidR="00C52CE4" w14:paraId="1A3B932B" w14:textId="77777777" w:rsidTr="00C52CE4">
        <w:trPr>
          <w:jc w:val="center"/>
        </w:trPr>
        <w:tc>
          <w:tcPr>
            <w:tcW w:w="924" w:type="dxa"/>
            <w:vMerge/>
            <w:shd w:val="clear" w:color="auto" w:fill="auto"/>
            <w:vAlign w:val="center"/>
          </w:tcPr>
          <w:p w14:paraId="2B601528" w14:textId="77777777" w:rsidR="00C52CE4" w:rsidRDefault="00C52CE4" w:rsidP="00C52CE4">
            <w:pPr>
              <w:pStyle w:val="afffffffff2"/>
            </w:pPr>
          </w:p>
        </w:tc>
        <w:tc>
          <w:tcPr>
            <w:tcW w:w="1750" w:type="dxa"/>
            <w:vMerge/>
            <w:shd w:val="clear" w:color="auto" w:fill="auto"/>
            <w:vAlign w:val="center"/>
          </w:tcPr>
          <w:p w14:paraId="201872C7" w14:textId="77777777" w:rsidR="00C52CE4" w:rsidRDefault="00C52CE4" w:rsidP="00C52CE4">
            <w:pPr>
              <w:pStyle w:val="afffffffff2"/>
            </w:pPr>
          </w:p>
        </w:tc>
        <w:tc>
          <w:tcPr>
            <w:tcW w:w="973" w:type="dxa"/>
            <w:vMerge/>
            <w:shd w:val="clear" w:color="auto" w:fill="auto"/>
            <w:vAlign w:val="center"/>
          </w:tcPr>
          <w:p w14:paraId="64F80E90" w14:textId="77777777" w:rsidR="00C52CE4" w:rsidRPr="00C52CE4" w:rsidRDefault="00C52CE4" w:rsidP="00C52CE4">
            <w:pPr>
              <w:pStyle w:val="afffffffff2"/>
              <w:rPr>
                <w:rFonts w:hAnsi="宋体"/>
                <w:szCs w:val="18"/>
              </w:rPr>
            </w:pPr>
          </w:p>
        </w:tc>
        <w:tc>
          <w:tcPr>
            <w:tcW w:w="964" w:type="dxa"/>
            <w:shd w:val="clear" w:color="auto" w:fill="auto"/>
            <w:vAlign w:val="center"/>
          </w:tcPr>
          <w:p w14:paraId="1B539516" w14:textId="2A07F7CB" w:rsidR="00C52CE4" w:rsidRPr="00C52CE4" w:rsidRDefault="00C52CE4" w:rsidP="00C52CE4">
            <w:pPr>
              <w:pStyle w:val="afffffffff2"/>
              <w:rPr>
                <w:rFonts w:hAnsi="宋体"/>
                <w:szCs w:val="18"/>
              </w:rPr>
            </w:pPr>
            <w:r w:rsidRPr="00C52CE4">
              <w:rPr>
                <w:rFonts w:hAnsi="宋体" w:hint="eastAsia"/>
                <w:color w:val="000000"/>
                <w:szCs w:val="18"/>
              </w:rPr>
              <w:t>应急物资准备</w:t>
            </w:r>
          </w:p>
        </w:tc>
        <w:tc>
          <w:tcPr>
            <w:tcW w:w="944" w:type="dxa"/>
            <w:shd w:val="clear" w:color="auto" w:fill="auto"/>
            <w:vAlign w:val="center"/>
          </w:tcPr>
          <w:p w14:paraId="708B409C" w14:textId="77777777" w:rsidR="00C52CE4" w:rsidRPr="00C52CE4" w:rsidRDefault="00C52CE4" w:rsidP="00C52CE4">
            <w:pPr>
              <w:pStyle w:val="afffffffff2"/>
              <w:rPr>
                <w:rFonts w:hAnsi="宋体"/>
                <w:szCs w:val="18"/>
              </w:rPr>
            </w:pPr>
          </w:p>
        </w:tc>
        <w:tc>
          <w:tcPr>
            <w:tcW w:w="944" w:type="dxa"/>
            <w:shd w:val="clear" w:color="auto" w:fill="auto"/>
            <w:vAlign w:val="center"/>
          </w:tcPr>
          <w:p w14:paraId="293A95C9" w14:textId="77777777" w:rsidR="00C52CE4" w:rsidRDefault="00C52CE4" w:rsidP="00C52CE4">
            <w:pPr>
              <w:pStyle w:val="afffffffff2"/>
            </w:pPr>
          </w:p>
        </w:tc>
        <w:tc>
          <w:tcPr>
            <w:tcW w:w="944" w:type="dxa"/>
            <w:shd w:val="clear" w:color="auto" w:fill="auto"/>
            <w:vAlign w:val="center"/>
          </w:tcPr>
          <w:p w14:paraId="47911643" w14:textId="77777777" w:rsidR="00C52CE4" w:rsidRDefault="00C52CE4" w:rsidP="00C52CE4">
            <w:pPr>
              <w:pStyle w:val="afffffffff2"/>
            </w:pPr>
          </w:p>
        </w:tc>
        <w:tc>
          <w:tcPr>
            <w:tcW w:w="945" w:type="dxa"/>
            <w:shd w:val="clear" w:color="auto" w:fill="auto"/>
            <w:vAlign w:val="center"/>
          </w:tcPr>
          <w:p w14:paraId="240FE4CE" w14:textId="77777777" w:rsidR="00C52CE4" w:rsidRDefault="00C52CE4" w:rsidP="00C52CE4">
            <w:pPr>
              <w:pStyle w:val="afffffffff2"/>
            </w:pPr>
          </w:p>
        </w:tc>
        <w:tc>
          <w:tcPr>
            <w:tcW w:w="946" w:type="dxa"/>
            <w:shd w:val="clear" w:color="auto" w:fill="auto"/>
            <w:vAlign w:val="center"/>
          </w:tcPr>
          <w:p w14:paraId="10C96BDC" w14:textId="77777777" w:rsidR="00C52CE4" w:rsidRDefault="00C52CE4" w:rsidP="00C52CE4">
            <w:pPr>
              <w:pStyle w:val="afffffffff2"/>
            </w:pPr>
          </w:p>
        </w:tc>
      </w:tr>
      <w:tr w:rsidR="00C52CE4" w14:paraId="3A94E83D" w14:textId="77777777" w:rsidTr="00C52CE4">
        <w:trPr>
          <w:jc w:val="center"/>
        </w:trPr>
        <w:tc>
          <w:tcPr>
            <w:tcW w:w="924" w:type="dxa"/>
            <w:vMerge/>
            <w:shd w:val="clear" w:color="auto" w:fill="auto"/>
            <w:vAlign w:val="center"/>
          </w:tcPr>
          <w:p w14:paraId="7A898D98" w14:textId="77777777" w:rsidR="00C52CE4" w:rsidRDefault="00C52CE4" w:rsidP="00C52CE4">
            <w:pPr>
              <w:pStyle w:val="afffffffff2"/>
            </w:pPr>
          </w:p>
        </w:tc>
        <w:tc>
          <w:tcPr>
            <w:tcW w:w="1750" w:type="dxa"/>
            <w:vMerge/>
            <w:shd w:val="clear" w:color="auto" w:fill="auto"/>
            <w:vAlign w:val="center"/>
          </w:tcPr>
          <w:p w14:paraId="0A09EA2C" w14:textId="77777777" w:rsidR="00C52CE4" w:rsidRDefault="00C52CE4" w:rsidP="00C52CE4">
            <w:pPr>
              <w:pStyle w:val="afffffffff2"/>
            </w:pPr>
          </w:p>
        </w:tc>
        <w:tc>
          <w:tcPr>
            <w:tcW w:w="973" w:type="dxa"/>
            <w:vMerge/>
            <w:shd w:val="clear" w:color="auto" w:fill="auto"/>
            <w:vAlign w:val="center"/>
          </w:tcPr>
          <w:p w14:paraId="39694777" w14:textId="77777777" w:rsidR="00C52CE4" w:rsidRPr="00C52CE4" w:rsidRDefault="00C52CE4" w:rsidP="00C52CE4">
            <w:pPr>
              <w:pStyle w:val="afffffffff2"/>
              <w:rPr>
                <w:rFonts w:hAnsi="宋体"/>
                <w:szCs w:val="18"/>
              </w:rPr>
            </w:pPr>
          </w:p>
        </w:tc>
        <w:tc>
          <w:tcPr>
            <w:tcW w:w="964" w:type="dxa"/>
            <w:shd w:val="clear" w:color="auto" w:fill="auto"/>
            <w:vAlign w:val="center"/>
          </w:tcPr>
          <w:p w14:paraId="16E783E3" w14:textId="0EB9EEFB"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4ABB6545" w14:textId="77777777" w:rsidR="00C52CE4" w:rsidRPr="00C52CE4" w:rsidRDefault="00C52CE4" w:rsidP="00C52CE4">
            <w:pPr>
              <w:pStyle w:val="afffffffff2"/>
              <w:rPr>
                <w:rFonts w:hAnsi="宋体"/>
                <w:szCs w:val="18"/>
              </w:rPr>
            </w:pPr>
          </w:p>
        </w:tc>
        <w:tc>
          <w:tcPr>
            <w:tcW w:w="944" w:type="dxa"/>
            <w:shd w:val="clear" w:color="auto" w:fill="auto"/>
            <w:vAlign w:val="center"/>
          </w:tcPr>
          <w:p w14:paraId="1228DEB0" w14:textId="77777777" w:rsidR="00C52CE4" w:rsidRDefault="00C52CE4" w:rsidP="00C52CE4">
            <w:pPr>
              <w:pStyle w:val="afffffffff2"/>
            </w:pPr>
          </w:p>
        </w:tc>
        <w:tc>
          <w:tcPr>
            <w:tcW w:w="944" w:type="dxa"/>
            <w:shd w:val="clear" w:color="auto" w:fill="auto"/>
            <w:vAlign w:val="center"/>
          </w:tcPr>
          <w:p w14:paraId="44F3B884" w14:textId="77777777" w:rsidR="00C52CE4" w:rsidRDefault="00C52CE4" w:rsidP="00C52CE4">
            <w:pPr>
              <w:pStyle w:val="afffffffff2"/>
            </w:pPr>
          </w:p>
        </w:tc>
        <w:tc>
          <w:tcPr>
            <w:tcW w:w="945" w:type="dxa"/>
            <w:shd w:val="clear" w:color="auto" w:fill="auto"/>
            <w:vAlign w:val="center"/>
          </w:tcPr>
          <w:p w14:paraId="54FA6ABB" w14:textId="77777777" w:rsidR="00C52CE4" w:rsidRDefault="00C52CE4" w:rsidP="00C52CE4">
            <w:pPr>
              <w:pStyle w:val="afffffffff2"/>
            </w:pPr>
          </w:p>
        </w:tc>
        <w:tc>
          <w:tcPr>
            <w:tcW w:w="946" w:type="dxa"/>
            <w:shd w:val="clear" w:color="auto" w:fill="auto"/>
            <w:vAlign w:val="center"/>
          </w:tcPr>
          <w:p w14:paraId="25DD6C6A" w14:textId="77777777" w:rsidR="00C52CE4" w:rsidRDefault="00C52CE4" w:rsidP="00C52CE4">
            <w:pPr>
              <w:pStyle w:val="afffffffff2"/>
            </w:pPr>
          </w:p>
        </w:tc>
      </w:tr>
      <w:tr w:rsidR="00C52CE4" w14:paraId="20BC21D4" w14:textId="77777777" w:rsidTr="00C52CE4">
        <w:trPr>
          <w:jc w:val="center"/>
        </w:trPr>
        <w:tc>
          <w:tcPr>
            <w:tcW w:w="924" w:type="dxa"/>
            <w:vMerge/>
            <w:shd w:val="clear" w:color="auto" w:fill="auto"/>
            <w:vAlign w:val="center"/>
          </w:tcPr>
          <w:p w14:paraId="7D9E3BCE" w14:textId="77777777" w:rsidR="00C52CE4" w:rsidRDefault="00C52CE4" w:rsidP="00C52CE4">
            <w:pPr>
              <w:pStyle w:val="afffffffff2"/>
            </w:pPr>
          </w:p>
        </w:tc>
        <w:tc>
          <w:tcPr>
            <w:tcW w:w="1750" w:type="dxa"/>
            <w:vMerge/>
            <w:shd w:val="clear" w:color="auto" w:fill="auto"/>
            <w:vAlign w:val="center"/>
          </w:tcPr>
          <w:p w14:paraId="3A695143" w14:textId="77777777" w:rsidR="00C52CE4" w:rsidRDefault="00C52CE4" w:rsidP="00C52CE4">
            <w:pPr>
              <w:pStyle w:val="afffffffff2"/>
            </w:pPr>
          </w:p>
        </w:tc>
        <w:tc>
          <w:tcPr>
            <w:tcW w:w="973" w:type="dxa"/>
            <w:vMerge/>
            <w:shd w:val="clear" w:color="auto" w:fill="auto"/>
            <w:vAlign w:val="center"/>
          </w:tcPr>
          <w:p w14:paraId="755F41E4" w14:textId="77777777" w:rsidR="00C52CE4" w:rsidRPr="00C52CE4" w:rsidRDefault="00C52CE4" w:rsidP="00C52CE4">
            <w:pPr>
              <w:pStyle w:val="afffffffff2"/>
              <w:rPr>
                <w:rFonts w:hAnsi="宋体"/>
                <w:szCs w:val="18"/>
              </w:rPr>
            </w:pPr>
          </w:p>
        </w:tc>
        <w:tc>
          <w:tcPr>
            <w:tcW w:w="964" w:type="dxa"/>
            <w:shd w:val="clear" w:color="auto" w:fill="auto"/>
            <w:vAlign w:val="center"/>
          </w:tcPr>
          <w:p w14:paraId="626FBDC3" w14:textId="0E11CA8F"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73CFDE71" w14:textId="77777777" w:rsidR="00C52CE4" w:rsidRPr="00C52CE4" w:rsidRDefault="00C52CE4" w:rsidP="00C52CE4">
            <w:pPr>
              <w:pStyle w:val="afffffffff2"/>
              <w:rPr>
                <w:rFonts w:hAnsi="宋体"/>
                <w:szCs w:val="18"/>
              </w:rPr>
            </w:pPr>
          </w:p>
        </w:tc>
        <w:tc>
          <w:tcPr>
            <w:tcW w:w="944" w:type="dxa"/>
            <w:shd w:val="clear" w:color="auto" w:fill="auto"/>
            <w:vAlign w:val="center"/>
          </w:tcPr>
          <w:p w14:paraId="089597E1" w14:textId="77777777" w:rsidR="00C52CE4" w:rsidRDefault="00C52CE4" w:rsidP="00C52CE4">
            <w:pPr>
              <w:pStyle w:val="afffffffff2"/>
            </w:pPr>
          </w:p>
        </w:tc>
        <w:tc>
          <w:tcPr>
            <w:tcW w:w="944" w:type="dxa"/>
            <w:shd w:val="clear" w:color="auto" w:fill="auto"/>
            <w:vAlign w:val="center"/>
          </w:tcPr>
          <w:p w14:paraId="6DF04BE8" w14:textId="77777777" w:rsidR="00C52CE4" w:rsidRDefault="00C52CE4" w:rsidP="00C52CE4">
            <w:pPr>
              <w:pStyle w:val="afffffffff2"/>
            </w:pPr>
          </w:p>
        </w:tc>
        <w:tc>
          <w:tcPr>
            <w:tcW w:w="945" w:type="dxa"/>
            <w:shd w:val="clear" w:color="auto" w:fill="auto"/>
            <w:vAlign w:val="center"/>
          </w:tcPr>
          <w:p w14:paraId="369CF3D3" w14:textId="77777777" w:rsidR="00C52CE4" w:rsidRDefault="00C52CE4" w:rsidP="00C52CE4">
            <w:pPr>
              <w:pStyle w:val="afffffffff2"/>
            </w:pPr>
          </w:p>
        </w:tc>
        <w:tc>
          <w:tcPr>
            <w:tcW w:w="946" w:type="dxa"/>
            <w:shd w:val="clear" w:color="auto" w:fill="auto"/>
            <w:vAlign w:val="center"/>
          </w:tcPr>
          <w:p w14:paraId="3E42B8E6" w14:textId="77777777" w:rsidR="00C52CE4" w:rsidRDefault="00C52CE4" w:rsidP="00C52CE4">
            <w:pPr>
              <w:pStyle w:val="afffffffff2"/>
            </w:pPr>
          </w:p>
        </w:tc>
      </w:tr>
      <w:tr w:rsidR="00C52CE4" w14:paraId="34D106A5" w14:textId="77777777" w:rsidTr="00C52CE4">
        <w:trPr>
          <w:jc w:val="center"/>
        </w:trPr>
        <w:tc>
          <w:tcPr>
            <w:tcW w:w="924" w:type="dxa"/>
            <w:vMerge/>
            <w:shd w:val="clear" w:color="auto" w:fill="auto"/>
            <w:vAlign w:val="center"/>
          </w:tcPr>
          <w:p w14:paraId="6C6A866C" w14:textId="77777777" w:rsidR="00C52CE4" w:rsidRDefault="00C52CE4" w:rsidP="00C52CE4">
            <w:pPr>
              <w:pStyle w:val="afffffffff2"/>
            </w:pPr>
          </w:p>
        </w:tc>
        <w:tc>
          <w:tcPr>
            <w:tcW w:w="1750" w:type="dxa"/>
            <w:vMerge/>
            <w:shd w:val="clear" w:color="auto" w:fill="auto"/>
            <w:vAlign w:val="center"/>
          </w:tcPr>
          <w:p w14:paraId="4DB3D738" w14:textId="77777777" w:rsidR="00C52CE4" w:rsidRDefault="00C52CE4" w:rsidP="00C52CE4">
            <w:pPr>
              <w:pStyle w:val="afffffffff2"/>
            </w:pPr>
          </w:p>
        </w:tc>
        <w:tc>
          <w:tcPr>
            <w:tcW w:w="973" w:type="dxa"/>
            <w:vMerge w:val="restart"/>
            <w:shd w:val="clear" w:color="auto" w:fill="auto"/>
            <w:vAlign w:val="center"/>
          </w:tcPr>
          <w:p w14:paraId="07544E19" w14:textId="758A27FB" w:rsidR="00C52CE4" w:rsidRPr="00C52CE4" w:rsidRDefault="00C52CE4" w:rsidP="00C52CE4">
            <w:pPr>
              <w:pStyle w:val="afffffffff2"/>
              <w:rPr>
                <w:rFonts w:hAnsi="宋体"/>
                <w:szCs w:val="18"/>
              </w:rPr>
            </w:pPr>
            <w:r w:rsidRPr="00C52CE4">
              <w:rPr>
                <w:rFonts w:hAnsi="宋体" w:hint="eastAsia"/>
                <w:color w:val="000000"/>
                <w:szCs w:val="18"/>
              </w:rPr>
              <w:t>物资储备基地</w:t>
            </w:r>
          </w:p>
        </w:tc>
        <w:tc>
          <w:tcPr>
            <w:tcW w:w="964" w:type="dxa"/>
            <w:shd w:val="clear" w:color="auto" w:fill="auto"/>
            <w:vAlign w:val="center"/>
          </w:tcPr>
          <w:p w14:paraId="4844C4E3" w14:textId="5B948C57" w:rsidR="00C52CE4" w:rsidRPr="00C52CE4" w:rsidRDefault="00C52CE4" w:rsidP="00C52CE4">
            <w:pPr>
              <w:pStyle w:val="afffffffff2"/>
              <w:rPr>
                <w:rFonts w:hAnsi="宋体"/>
                <w:szCs w:val="18"/>
              </w:rPr>
            </w:pPr>
            <w:r w:rsidRPr="00C52CE4">
              <w:rPr>
                <w:rFonts w:hAnsi="宋体" w:hint="eastAsia"/>
                <w:color w:val="000000"/>
                <w:szCs w:val="18"/>
              </w:rPr>
              <w:t>对物资储备基地仓库、排水系统、电源电路设备、警示标等的安全检查和隐患排查</w:t>
            </w:r>
          </w:p>
        </w:tc>
        <w:tc>
          <w:tcPr>
            <w:tcW w:w="944" w:type="dxa"/>
            <w:shd w:val="clear" w:color="auto" w:fill="auto"/>
            <w:vAlign w:val="center"/>
          </w:tcPr>
          <w:p w14:paraId="11420DF6" w14:textId="77777777" w:rsidR="00C52CE4" w:rsidRPr="00C52CE4" w:rsidRDefault="00C52CE4" w:rsidP="00C52CE4">
            <w:pPr>
              <w:pStyle w:val="afffffffff2"/>
              <w:rPr>
                <w:rFonts w:hAnsi="宋体"/>
                <w:szCs w:val="18"/>
              </w:rPr>
            </w:pPr>
          </w:p>
        </w:tc>
        <w:tc>
          <w:tcPr>
            <w:tcW w:w="944" w:type="dxa"/>
            <w:shd w:val="clear" w:color="auto" w:fill="auto"/>
            <w:vAlign w:val="center"/>
          </w:tcPr>
          <w:p w14:paraId="2E1E5383" w14:textId="77777777" w:rsidR="00C52CE4" w:rsidRDefault="00C52CE4" w:rsidP="00C52CE4">
            <w:pPr>
              <w:pStyle w:val="afffffffff2"/>
            </w:pPr>
          </w:p>
        </w:tc>
        <w:tc>
          <w:tcPr>
            <w:tcW w:w="944" w:type="dxa"/>
            <w:shd w:val="clear" w:color="auto" w:fill="auto"/>
            <w:vAlign w:val="center"/>
          </w:tcPr>
          <w:p w14:paraId="5C768475" w14:textId="77777777" w:rsidR="00C52CE4" w:rsidRDefault="00C52CE4" w:rsidP="00C52CE4">
            <w:pPr>
              <w:pStyle w:val="afffffffff2"/>
            </w:pPr>
          </w:p>
        </w:tc>
        <w:tc>
          <w:tcPr>
            <w:tcW w:w="945" w:type="dxa"/>
            <w:shd w:val="clear" w:color="auto" w:fill="auto"/>
            <w:vAlign w:val="center"/>
          </w:tcPr>
          <w:p w14:paraId="49C45B5D" w14:textId="77777777" w:rsidR="00C52CE4" w:rsidRDefault="00C52CE4" w:rsidP="00C52CE4">
            <w:pPr>
              <w:pStyle w:val="afffffffff2"/>
            </w:pPr>
          </w:p>
        </w:tc>
        <w:tc>
          <w:tcPr>
            <w:tcW w:w="946" w:type="dxa"/>
            <w:shd w:val="clear" w:color="auto" w:fill="auto"/>
            <w:vAlign w:val="center"/>
          </w:tcPr>
          <w:p w14:paraId="0CF1D6FB" w14:textId="77777777" w:rsidR="00C52CE4" w:rsidRDefault="00C52CE4" w:rsidP="00C52CE4">
            <w:pPr>
              <w:pStyle w:val="afffffffff2"/>
            </w:pPr>
          </w:p>
        </w:tc>
      </w:tr>
      <w:tr w:rsidR="00C52CE4" w14:paraId="182E8593" w14:textId="77777777" w:rsidTr="00C52CE4">
        <w:trPr>
          <w:jc w:val="center"/>
        </w:trPr>
        <w:tc>
          <w:tcPr>
            <w:tcW w:w="924" w:type="dxa"/>
            <w:vMerge/>
            <w:shd w:val="clear" w:color="auto" w:fill="auto"/>
            <w:vAlign w:val="center"/>
          </w:tcPr>
          <w:p w14:paraId="51F8A8E7" w14:textId="77777777" w:rsidR="00C52CE4" w:rsidRDefault="00C52CE4" w:rsidP="00C52CE4">
            <w:pPr>
              <w:pStyle w:val="afffffffff2"/>
            </w:pPr>
          </w:p>
        </w:tc>
        <w:tc>
          <w:tcPr>
            <w:tcW w:w="1750" w:type="dxa"/>
            <w:vMerge/>
            <w:shd w:val="clear" w:color="auto" w:fill="auto"/>
            <w:vAlign w:val="center"/>
          </w:tcPr>
          <w:p w14:paraId="4B749244" w14:textId="77777777" w:rsidR="00C52CE4" w:rsidRDefault="00C52CE4" w:rsidP="00C52CE4">
            <w:pPr>
              <w:pStyle w:val="afffffffff2"/>
            </w:pPr>
          </w:p>
        </w:tc>
        <w:tc>
          <w:tcPr>
            <w:tcW w:w="973" w:type="dxa"/>
            <w:vMerge/>
            <w:shd w:val="clear" w:color="auto" w:fill="auto"/>
            <w:vAlign w:val="center"/>
          </w:tcPr>
          <w:p w14:paraId="521C0734" w14:textId="77777777" w:rsidR="00C52CE4" w:rsidRPr="00C52CE4" w:rsidRDefault="00C52CE4" w:rsidP="00C52CE4">
            <w:pPr>
              <w:pStyle w:val="afffffffff2"/>
              <w:rPr>
                <w:rFonts w:hAnsi="宋体"/>
                <w:szCs w:val="18"/>
              </w:rPr>
            </w:pPr>
          </w:p>
        </w:tc>
        <w:tc>
          <w:tcPr>
            <w:tcW w:w="964" w:type="dxa"/>
            <w:shd w:val="clear" w:color="auto" w:fill="auto"/>
            <w:vAlign w:val="center"/>
          </w:tcPr>
          <w:p w14:paraId="184D4131" w14:textId="6CD8CEE1" w:rsidR="00C52CE4" w:rsidRPr="00C52CE4" w:rsidRDefault="00C52CE4" w:rsidP="00C52CE4">
            <w:pPr>
              <w:pStyle w:val="afffffffff2"/>
              <w:rPr>
                <w:rFonts w:hAnsi="宋体"/>
                <w:szCs w:val="18"/>
              </w:rPr>
            </w:pPr>
            <w:r w:rsidRPr="00C52CE4">
              <w:rPr>
                <w:rFonts w:hAnsi="宋体" w:hint="eastAsia"/>
                <w:color w:val="000000"/>
                <w:szCs w:val="18"/>
              </w:rPr>
              <w:t>巡逻安保工作安排</w:t>
            </w:r>
          </w:p>
        </w:tc>
        <w:tc>
          <w:tcPr>
            <w:tcW w:w="944" w:type="dxa"/>
            <w:shd w:val="clear" w:color="auto" w:fill="auto"/>
            <w:vAlign w:val="center"/>
          </w:tcPr>
          <w:p w14:paraId="66CAAC78" w14:textId="77777777" w:rsidR="00C52CE4" w:rsidRPr="00C52CE4" w:rsidRDefault="00C52CE4" w:rsidP="00C52CE4">
            <w:pPr>
              <w:pStyle w:val="afffffffff2"/>
              <w:rPr>
                <w:rFonts w:hAnsi="宋体"/>
                <w:szCs w:val="18"/>
              </w:rPr>
            </w:pPr>
          </w:p>
        </w:tc>
        <w:tc>
          <w:tcPr>
            <w:tcW w:w="944" w:type="dxa"/>
            <w:shd w:val="clear" w:color="auto" w:fill="auto"/>
            <w:vAlign w:val="center"/>
          </w:tcPr>
          <w:p w14:paraId="0847763A" w14:textId="77777777" w:rsidR="00C52CE4" w:rsidRDefault="00C52CE4" w:rsidP="00C52CE4">
            <w:pPr>
              <w:pStyle w:val="afffffffff2"/>
            </w:pPr>
          </w:p>
        </w:tc>
        <w:tc>
          <w:tcPr>
            <w:tcW w:w="944" w:type="dxa"/>
            <w:shd w:val="clear" w:color="auto" w:fill="auto"/>
            <w:vAlign w:val="center"/>
          </w:tcPr>
          <w:p w14:paraId="388F417F" w14:textId="77777777" w:rsidR="00C52CE4" w:rsidRDefault="00C52CE4" w:rsidP="00C52CE4">
            <w:pPr>
              <w:pStyle w:val="afffffffff2"/>
            </w:pPr>
          </w:p>
        </w:tc>
        <w:tc>
          <w:tcPr>
            <w:tcW w:w="945" w:type="dxa"/>
            <w:shd w:val="clear" w:color="auto" w:fill="auto"/>
            <w:vAlign w:val="center"/>
          </w:tcPr>
          <w:p w14:paraId="6AD08857" w14:textId="77777777" w:rsidR="00C52CE4" w:rsidRDefault="00C52CE4" w:rsidP="00C52CE4">
            <w:pPr>
              <w:pStyle w:val="afffffffff2"/>
            </w:pPr>
          </w:p>
        </w:tc>
        <w:tc>
          <w:tcPr>
            <w:tcW w:w="946" w:type="dxa"/>
            <w:shd w:val="clear" w:color="auto" w:fill="auto"/>
            <w:vAlign w:val="center"/>
          </w:tcPr>
          <w:p w14:paraId="5D0B5E53" w14:textId="77777777" w:rsidR="00C52CE4" w:rsidRDefault="00C52CE4" w:rsidP="00C52CE4">
            <w:pPr>
              <w:pStyle w:val="afffffffff2"/>
            </w:pPr>
          </w:p>
        </w:tc>
      </w:tr>
      <w:tr w:rsidR="00C52CE4" w14:paraId="7973BC10" w14:textId="77777777" w:rsidTr="00C52CE4">
        <w:trPr>
          <w:jc w:val="center"/>
        </w:trPr>
        <w:tc>
          <w:tcPr>
            <w:tcW w:w="924" w:type="dxa"/>
            <w:vMerge/>
            <w:shd w:val="clear" w:color="auto" w:fill="auto"/>
            <w:vAlign w:val="center"/>
          </w:tcPr>
          <w:p w14:paraId="4BC70FB3" w14:textId="77777777" w:rsidR="00C52CE4" w:rsidRDefault="00C52CE4" w:rsidP="00C52CE4">
            <w:pPr>
              <w:pStyle w:val="afffffffff2"/>
            </w:pPr>
          </w:p>
        </w:tc>
        <w:tc>
          <w:tcPr>
            <w:tcW w:w="1750" w:type="dxa"/>
            <w:vMerge/>
            <w:shd w:val="clear" w:color="auto" w:fill="auto"/>
            <w:vAlign w:val="center"/>
          </w:tcPr>
          <w:p w14:paraId="2EB221D1" w14:textId="77777777" w:rsidR="00C52CE4" w:rsidRDefault="00C52CE4" w:rsidP="00C52CE4">
            <w:pPr>
              <w:pStyle w:val="afffffffff2"/>
            </w:pPr>
          </w:p>
        </w:tc>
        <w:tc>
          <w:tcPr>
            <w:tcW w:w="973" w:type="dxa"/>
            <w:vMerge/>
            <w:shd w:val="clear" w:color="auto" w:fill="auto"/>
            <w:vAlign w:val="center"/>
          </w:tcPr>
          <w:p w14:paraId="02C815F6" w14:textId="77777777" w:rsidR="00C52CE4" w:rsidRPr="00C52CE4" w:rsidRDefault="00C52CE4" w:rsidP="00C52CE4">
            <w:pPr>
              <w:pStyle w:val="afffffffff2"/>
              <w:rPr>
                <w:rFonts w:hAnsi="宋体"/>
                <w:szCs w:val="18"/>
              </w:rPr>
            </w:pPr>
          </w:p>
        </w:tc>
        <w:tc>
          <w:tcPr>
            <w:tcW w:w="964" w:type="dxa"/>
            <w:shd w:val="clear" w:color="auto" w:fill="auto"/>
            <w:vAlign w:val="center"/>
          </w:tcPr>
          <w:p w14:paraId="50FF3956" w14:textId="54856F72"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6A477035" w14:textId="77777777" w:rsidR="00C52CE4" w:rsidRPr="00C52CE4" w:rsidRDefault="00C52CE4" w:rsidP="00C52CE4">
            <w:pPr>
              <w:pStyle w:val="afffffffff2"/>
              <w:rPr>
                <w:rFonts w:hAnsi="宋体"/>
                <w:szCs w:val="18"/>
              </w:rPr>
            </w:pPr>
          </w:p>
        </w:tc>
        <w:tc>
          <w:tcPr>
            <w:tcW w:w="944" w:type="dxa"/>
            <w:shd w:val="clear" w:color="auto" w:fill="auto"/>
            <w:vAlign w:val="center"/>
          </w:tcPr>
          <w:p w14:paraId="51A89B89" w14:textId="77777777" w:rsidR="00C52CE4" w:rsidRDefault="00C52CE4" w:rsidP="00C52CE4">
            <w:pPr>
              <w:pStyle w:val="afffffffff2"/>
            </w:pPr>
          </w:p>
        </w:tc>
        <w:tc>
          <w:tcPr>
            <w:tcW w:w="944" w:type="dxa"/>
            <w:shd w:val="clear" w:color="auto" w:fill="auto"/>
            <w:vAlign w:val="center"/>
          </w:tcPr>
          <w:p w14:paraId="4C63C164" w14:textId="77777777" w:rsidR="00C52CE4" w:rsidRDefault="00C52CE4" w:rsidP="00C52CE4">
            <w:pPr>
              <w:pStyle w:val="afffffffff2"/>
            </w:pPr>
          </w:p>
        </w:tc>
        <w:tc>
          <w:tcPr>
            <w:tcW w:w="945" w:type="dxa"/>
            <w:shd w:val="clear" w:color="auto" w:fill="auto"/>
            <w:vAlign w:val="center"/>
          </w:tcPr>
          <w:p w14:paraId="29FF0560" w14:textId="77777777" w:rsidR="00C52CE4" w:rsidRDefault="00C52CE4" w:rsidP="00C52CE4">
            <w:pPr>
              <w:pStyle w:val="afffffffff2"/>
            </w:pPr>
          </w:p>
        </w:tc>
        <w:tc>
          <w:tcPr>
            <w:tcW w:w="946" w:type="dxa"/>
            <w:shd w:val="clear" w:color="auto" w:fill="auto"/>
            <w:vAlign w:val="center"/>
          </w:tcPr>
          <w:p w14:paraId="377E0ADE" w14:textId="77777777" w:rsidR="00C52CE4" w:rsidRDefault="00C52CE4" w:rsidP="00C52CE4">
            <w:pPr>
              <w:pStyle w:val="afffffffff2"/>
            </w:pPr>
          </w:p>
        </w:tc>
      </w:tr>
      <w:tr w:rsidR="00C52CE4" w14:paraId="4193478B" w14:textId="77777777" w:rsidTr="00C52CE4">
        <w:trPr>
          <w:jc w:val="center"/>
        </w:trPr>
        <w:tc>
          <w:tcPr>
            <w:tcW w:w="924" w:type="dxa"/>
            <w:vMerge/>
            <w:shd w:val="clear" w:color="auto" w:fill="auto"/>
            <w:vAlign w:val="center"/>
          </w:tcPr>
          <w:p w14:paraId="6802B4B6" w14:textId="77777777" w:rsidR="00C52CE4" w:rsidRDefault="00C52CE4" w:rsidP="00C52CE4">
            <w:pPr>
              <w:pStyle w:val="afffffffff2"/>
            </w:pPr>
          </w:p>
        </w:tc>
        <w:tc>
          <w:tcPr>
            <w:tcW w:w="1750" w:type="dxa"/>
            <w:vMerge/>
            <w:shd w:val="clear" w:color="auto" w:fill="auto"/>
            <w:vAlign w:val="center"/>
          </w:tcPr>
          <w:p w14:paraId="4ADB908B" w14:textId="77777777" w:rsidR="00C52CE4" w:rsidRDefault="00C52CE4" w:rsidP="00C52CE4">
            <w:pPr>
              <w:pStyle w:val="afffffffff2"/>
            </w:pPr>
          </w:p>
        </w:tc>
        <w:tc>
          <w:tcPr>
            <w:tcW w:w="973" w:type="dxa"/>
            <w:vMerge/>
            <w:shd w:val="clear" w:color="auto" w:fill="auto"/>
            <w:vAlign w:val="center"/>
          </w:tcPr>
          <w:p w14:paraId="644509F2" w14:textId="77777777" w:rsidR="00C52CE4" w:rsidRPr="00C52CE4" w:rsidRDefault="00C52CE4" w:rsidP="00C52CE4">
            <w:pPr>
              <w:pStyle w:val="afffffffff2"/>
              <w:rPr>
                <w:rFonts w:hAnsi="宋体"/>
                <w:szCs w:val="18"/>
              </w:rPr>
            </w:pPr>
          </w:p>
        </w:tc>
        <w:tc>
          <w:tcPr>
            <w:tcW w:w="964" w:type="dxa"/>
            <w:shd w:val="clear" w:color="auto" w:fill="auto"/>
            <w:vAlign w:val="center"/>
          </w:tcPr>
          <w:p w14:paraId="479B86DE" w14:textId="1E113CDC"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3491D973" w14:textId="77777777" w:rsidR="00C52CE4" w:rsidRPr="00C52CE4" w:rsidRDefault="00C52CE4" w:rsidP="00C52CE4">
            <w:pPr>
              <w:pStyle w:val="afffffffff2"/>
              <w:rPr>
                <w:rFonts w:hAnsi="宋体"/>
                <w:szCs w:val="18"/>
              </w:rPr>
            </w:pPr>
          </w:p>
        </w:tc>
        <w:tc>
          <w:tcPr>
            <w:tcW w:w="944" w:type="dxa"/>
            <w:shd w:val="clear" w:color="auto" w:fill="auto"/>
            <w:vAlign w:val="center"/>
          </w:tcPr>
          <w:p w14:paraId="5A4FF2B5" w14:textId="77777777" w:rsidR="00C52CE4" w:rsidRDefault="00C52CE4" w:rsidP="00C52CE4">
            <w:pPr>
              <w:pStyle w:val="afffffffff2"/>
            </w:pPr>
          </w:p>
        </w:tc>
        <w:tc>
          <w:tcPr>
            <w:tcW w:w="944" w:type="dxa"/>
            <w:shd w:val="clear" w:color="auto" w:fill="auto"/>
            <w:vAlign w:val="center"/>
          </w:tcPr>
          <w:p w14:paraId="481EF31A" w14:textId="77777777" w:rsidR="00C52CE4" w:rsidRDefault="00C52CE4" w:rsidP="00C52CE4">
            <w:pPr>
              <w:pStyle w:val="afffffffff2"/>
            </w:pPr>
          </w:p>
        </w:tc>
        <w:tc>
          <w:tcPr>
            <w:tcW w:w="945" w:type="dxa"/>
            <w:shd w:val="clear" w:color="auto" w:fill="auto"/>
            <w:vAlign w:val="center"/>
          </w:tcPr>
          <w:p w14:paraId="6661151E" w14:textId="77777777" w:rsidR="00C52CE4" w:rsidRDefault="00C52CE4" w:rsidP="00C52CE4">
            <w:pPr>
              <w:pStyle w:val="afffffffff2"/>
            </w:pPr>
          </w:p>
        </w:tc>
        <w:tc>
          <w:tcPr>
            <w:tcW w:w="946" w:type="dxa"/>
            <w:shd w:val="clear" w:color="auto" w:fill="auto"/>
            <w:vAlign w:val="center"/>
          </w:tcPr>
          <w:p w14:paraId="35741696" w14:textId="77777777" w:rsidR="00C52CE4" w:rsidRDefault="00C52CE4" w:rsidP="00C52CE4">
            <w:pPr>
              <w:pStyle w:val="afffffffff2"/>
            </w:pPr>
          </w:p>
        </w:tc>
      </w:tr>
      <w:tr w:rsidR="00C52CE4" w14:paraId="31CCADD1" w14:textId="77777777" w:rsidTr="00C52CE4">
        <w:trPr>
          <w:jc w:val="center"/>
        </w:trPr>
        <w:tc>
          <w:tcPr>
            <w:tcW w:w="924" w:type="dxa"/>
            <w:vMerge/>
            <w:shd w:val="clear" w:color="auto" w:fill="auto"/>
            <w:vAlign w:val="center"/>
          </w:tcPr>
          <w:p w14:paraId="4A2C6B2C" w14:textId="77777777" w:rsidR="00C52CE4" w:rsidRDefault="00C52CE4" w:rsidP="00C52CE4">
            <w:pPr>
              <w:pStyle w:val="afffffffff2"/>
            </w:pPr>
          </w:p>
        </w:tc>
        <w:tc>
          <w:tcPr>
            <w:tcW w:w="1750" w:type="dxa"/>
            <w:vMerge/>
            <w:shd w:val="clear" w:color="auto" w:fill="auto"/>
            <w:vAlign w:val="center"/>
          </w:tcPr>
          <w:p w14:paraId="2518625C" w14:textId="77777777" w:rsidR="00C52CE4" w:rsidRDefault="00C52CE4" w:rsidP="00C52CE4">
            <w:pPr>
              <w:pStyle w:val="afffffffff2"/>
            </w:pPr>
          </w:p>
        </w:tc>
        <w:tc>
          <w:tcPr>
            <w:tcW w:w="973" w:type="dxa"/>
            <w:vMerge/>
            <w:shd w:val="clear" w:color="auto" w:fill="auto"/>
            <w:vAlign w:val="center"/>
          </w:tcPr>
          <w:p w14:paraId="33822210" w14:textId="77777777" w:rsidR="00C52CE4" w:rsidRPr="00C52CE4" w:rsidRDefault="00C52CE4" w:rsidP="00C52CE4">
            <w:pPr>
              <w:pStyle w:val="afffffffff2"/>
              <w:rPr>
                <w:rFonts w:hAnsi="宋体"/>
                <w:szCs w:val="18"/>
              </w:rPr>
            </w:pPr>
          </w:p>
        </w:tc>
        <w:tc>
          <w:tcPr>
            <w:tcW w:w="964" w:type="dxa"/>
            <w:shd w:val="clear" w:color="auto" w:fill="auto"/>
            <w:vAlign w:val="center"/>
          </w:tcPr>
          <w:p w14:paraId="226193F6" w14:textId="16589299" w:rsidR="00C52CE4" w:rsidRPr="00C52CE4" w:rsidRDefault="00C52CE4" w:rsidP="00C52CE4">
            <w:pPr>
              <w:pStyle w:val="afffffffff2"/>
              <w:rPr>
                <w:rFonts w:hAnsi="宋体"/>
                <w:szCs w:val="18"/>
              </w:rPr>
            </w:pPr>
            <w:r w:rsidRPr="00C52CE4">
              <w:rPr>
                <w:rFonts w:hAnsi="宋体" w:hint="eastAsia"/>
                <w:color w:val="000000"/>
                <w:szCs w:val="18"/>
              </w:rPr>
              <w:t>应急物资准备</w:t>
            </w:r>
          </w:p>
        </w:tc>
        <w:tc>
          <w:tcPr>
            <w:tcW w:w="944" w:type="dxa"/>
            <w:shd w:val="clear" w:color="auto" w:fill="auto"/>
            <w:vAlign w:val="center"/>
          </w:tcPr>
          <w:p w14:paraId="1475F72C" w14:textId="77777777" w:rsidR="00C52CE4" w:rsidRPr="00C52CE4" w:rsidRDefault="00C52CE4" w:rsidP="00C52CE4">
            <w:pPr>
              <w:pStyle w:val="afffffffff2"/>
              <w:rPr>
                <w:rFonts w:hAnsi="宋体"/>
                <w:szCs w:val="18"/>
              </w:rPr>
            </w:pPr>
          </w:p>
        </w:tc>
        <w:tc>
          <w:tcPr>
            <w:tcW w:w="944" w:type="dxa"/>
            <w:shd w:val="clear" w:color="auto" w:fill="auto"/>
            <w:vAlign w:val="center"/>
          </w:tcPr>
          <w:p w14:paraId="0C980C4F" w14:textId="77777777" w:rsidR="00C52CE4" w:rsidRDefault="00C52CE4" w:rsidP="00C52CE4">
            <w:pPr>
              <w:pStyle w:val="afffffffff2"/>
            </w:pPr>
          </w:p>
        </w:tc>
        <w:tc>
          <w:tcPr>
            <w:tcW w:w="944" w:type="dxa"/>
            <w:shd w:val="clear" w:color="auto" w:fill="auto"/>
            <w:vAlign w:val="center"/>
          </w:tcPr>
          <w:p w14:paraId="401CE474" w14:textId="77777777" w:rsidR="00C52CE4" w:rsidRDefault="00C52CE4" w:rsidP="00C52CE4">
            <w:pPr>
              <w:pStyle w:val="afffffffff2"/>
            </w:pPr>
          </w:p>
        </w:tc>
        <w:tc>
          <w:tcPr>
            <w:tcW w:w="945" w:type="dxa"/>
            <w:shd w:val="clear" w:color="auto" w:fill="auto"/>
            <w:vAlign w:val="center"/>
          </w:tcPr>
          <w:p w14:paraId="2F7500FF" w14:textId="77777777" w:rsidR="00C52CE4" w:rsidRDefault="00C52CE4" w:rsidP="00C52CE4">
            <w:pPr>
              <w:pStyle w:val="afffffffff2"/>
            </w:pPr>
          </w:p>
        </w:tc>
        <w:tc>
          <w:tcPr>
            <w:tcW w:w="946" w:type="dxa"/>
            <w:shd w:val="clear" w:color="auto" w:fill="auto"/>
            <w:vAlign w:val="center"/>
          </w:tcPr>
          <w:p w14:paraId="36B3FBB9" w14:textId="77777777" w:rsidR="00C52CE4" w:rsidRDefault="00C52CE4" w:rsidP="00C52CE4">
            <w:pPr>
              <w:pStyle w:val="afffffffff2"/>
            </w:pPr>
          </w:p>
        </w:tc>
      </w:tr>
      <w:tr w:rsidR="00C52CE4" w14:paraId="755539E1" w14:textId="77777777" w:rsidTr="00C52CE4">
        <w:trPr>
          <w:jc w:val="center"/>
        </w:trPr>
        <w:tc>
          <w:tcPr>
            <w:tcW w:w="924" w:type="dxa"/>
            <w:vMerge/>
            <w:shd w:val="clear" w:color="auto" w:fill="auto"/>
            <w:vAlign w:val="center"/>
          </w:tcPr>
          <w:p w14:paraId="1434FAF4" w14:textId="77777777" w:rsidR="00C52CE4" w:rsidRDefault="00C52CE4" w:rsidP="00C52CE4">
            <w:pPr>
              <w:pStyle w:val="afffffffff2"/>
            </w:pPr>
          </w:p>
        </w:tc>
        <w:tc>
          <w:tcPr>
            <w:tcW w:w="1750" w:type="dxa"/>
            <w:vMerge/>
            <w:shd w:val="clear" w:color="auto" w:fill="auto"/>
            <w:vAlign w:val="center"/>
          </w:tcPr>
          <w:p w14:paraId="4F8C15D1" w14:textId="77777777" w:rsidR="00C52CE4" w:rsidRDefault="00C52CE4" w:rsidP="00C52CE4">
            <w:pPr>
              <w:pStyle w:val="afffffffff2"/>
            </w:pPr>
          </w:p>
        </w:tc>
        <w:tc>
          <w:tcPr>
            <w:tcW w:w="973" w:type="dxa"/>
            <w:vMerge w:val="restart"/>
            <w:shd w:val="clear" w:color="auto" w:fill="auto"/>
            <w:vAlign w:val="center"/>
          </w:tcPr>
          <w:p w14:paraId="4C2DCF16" w14:textId="502CB98D" w:rsidR="00C52CE4" w:rsidRPr="00C52CE4" w:rsidRDefault="00C52CE4" w:rsidP="00C52CE4">
            <w:pPr>
              <w:pStyle w:val="afffffffff2"/>
              <w:rPr>
                <w:rFonts w:hAnsi="宋体"/>
                <w:szCs w:val="18"/>
              </w:rPr>
            </w:pPr>
            <w:r w:rsidRPr="00C52CE4">
              <w:rPr>
                <w:rFonts w:hAnsi="宋体" w:hint="eastAsia"/>
                <w:color w:val="000000"/>
                <w:szCs w:val="18"/>
              </w:rPr>
              <w:t>沿岸旅游娱乐区</w:t>
            </w:r>
          </w:p>
        </w:tc>
        <w:tc>
          <w:tcPr>
            <w:tcW w:w="964" w:type="dxa"/>
            <w:shd w:val="clear" w:color="auto" w:fill="auto"/>
            <w:vAlign w:val="center"/>
          </w:tcPr>
          <w:p w14:paraId="146E68DE" w14:textId="5EFCC6C8"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6AB9D95F" w14:textId="77777777" w:rsidR="00C52CE4" w:rsidRPr="00C52CE4" w:rsidRDefault="00C52CE4" w:rsidP="00C52CE4">
            <w:pPr>
              <w:pStyle w:val="afffffffff2"/>
              <w:rPr>
                <w:rFonts w:hAnsi="宋体"/>
                <w:szCs w:val="18"/>
              </w:rPr>
            </w:pPr>
          </w:p>
        </w:tc>
        <w:tc>
          <w:tcPr>
            <w:tcW w:w="944" w:type="dxa"/>
            <w:shd w:val="clear" w:color="auto" w:fill="auto"/>
            <w:vAlign w:val="center"/>
          </w:tcPr>
          <w:p w14:paraId="76D511B6" w14:textId="77777777" w:rsidR="00C52CE4" w:rsidRDefault="00C52CE4" w:rsidP="00C52CE4">
            <w:pPr>
              <w:pStyle w:val="afffffffff2"/>
            </w:pPr>
          </w:p>
        </w:tc>
        <w:tc>
          <w:tcPr>
            <w:tcW w:w="944" w:type="dxa"/>
            <w:shd w:val="clear" w:color="auto" w:fill="auto"/>
            <w:vAlign w:val="center"/>
          </w:tcPr>
          <w:p w14:paraId="67156B26" w14:textId="77777777" w:rsidR="00C52CE4" w:rsidRDefault="00C52CE4" w:rsidP="00C52CE4">
            <w:pPr>
              <w:pStyle w:val="afffffffff2"/>
            </w:pPr>
          </w:p>
        </w:tc>
        <w:tc>
          <w:tcPr>
            <w:tcW w:w="945" w:type="dxa"/>
            <w:shd w:val="clear" w:color="auto" w:fill="auto"/>
            <w:vAlign w:val="center"/>
          </w:tcPr>
          <w:p w14:paraId="3BBC90B5" w14:textId="77777777" w:rsidR="00C52CE4" w:rsidRDefault="00C52CE4" w:rsidP="00C52CE4">
            <w:pPr>
              <w:pStyle w:val="afffffffff2"/>
            </w:pPr>
          </w:p>
        </w:tc>
        <w:tc>
          <w:tcPr>
            <w:tcW w:w="946" w:type="dxa"/>
            <w:shd w:val="clear" w:color="auto" w:fill="auto"/>
            <w:vAlign w:val="center"/>
          </w:tcPr>
          <w:p w14:paraId="4C084BEA" w14:textId="77777777" w:rsidR="00C52CE4" w:rsidRDefault="00C52CE4" w:rsidP="00C52CE4">
            <w:pPr>
              <w:pStyle w:val="afffffffff2"/>
            </w:pPr>
          </w:p>
        </w:tc>
      </w:tr>
      <w:tr w:rsidR="00C52CE4" w14:paraId="06385778" w14:textId="77777777" w:rsidTr="00C52CE4">
        <w:trPr>
          <w:jc w:val="center"/>
        </w:trPr>
        <w:tc>
          <w:tcPr>
            <w:tcW w:w="924" w:type="dxa"/>
            <w:vMerge/>
            <w:shd w:val="clear" w:color="auto" w:fill="auto"/>
            <w:vAlign w:val="center"/>
          </w:tcPr>
          <w:p w14:paraId="619A5FD4" w14:textId="77777777" w:rsidR="00C52CE4" w:rsidRDefault="00C52CE4" w:rsidP="00C52CE4">
            <w:pPr>
              <w:pStyle w:val="afffffffff2"/>
            </w:pPr>
          </w:p>
        </w:tc>
        <w:tc>
          <w:tcPr>
            <w:tcW w:w="1750" w:type="dxa"/>
            <w:vMerge/>
            <w:shd w:val="clear" w:color="auto" w:fill="auto"/>
            <w:vAlign w:val="center"/>
          </w:tcPr>
          <w:p w14:paraId="7A5B21DA" w14:textId="77777777" w:rsidR="00C52CE4" w:rsidRDefault="00C52CE4" w:rsidP="00C52CE4">
            <w:pPr>
              <w:pStyle w:val="afffffffff2"/>
            </w:pPr>
          </w:p>
        </w:tc>
        <w:tc>
          <w:tcPr>
            <w:tcW w:w="973" w:type="dxa"/>
            <w:vMerge/>
            <w:shd w:val="clear" w:color="auto" w:fill="auto"/>
            <w:vAlign w:val="center"/>
          </w:tcPr>
          <w:p w14:paraId="152EA03C" w14:textId="77777777" w:rsidR="00C52CE4" w:rsidRPr="00C52CE4" w:rsidRDefault="00C52CE4" w:rsidP="00C52CE4">
            <w:pPr>
              <w:pStyle w:val="afffffffff2"/>
              <w:rPr>
                <w:rFonts w:hAnsi="宋体"/>
                <w:szCs w:val="18"/>
              </w:rPr>
            </w:pPr>
          </w:p>
        </w:tc>
        <w:tc>
          <w:tcPr>
            <w:tcW w:w="964" w:type="dxa"/>
            <w:shd w:val="clear" w:color="auto" w:fill="auto"/>
            <w:vAlign w:val="center"/>
          </w:tcPr>
          <w:p w14:paraId="38C5D0F9" w14:textId="2262C046" w:rsidR="00C52CE4" w:rsidRPr="00C52CE4" w:rsidRDefault="00C52CE4" w:rsidP="00C52CE4">
            <w:pPr>
              <w:pStyle w:val="afffffffff2"/>
              <w:rPr>
                <w:rFonts w:hAnsi="宋体"/>
                <w:szCs w:val="18"/>
              </w:rPr>
            </w:pPr>
            <w:r w:rsidRPr="00C52CE4">
              <w:rPr>
                <w:rFonts w:hAnsi="宋体" w:hint="eastAsia"/>
                <w:color w:val="000000"/>
                <w:szCs w:val="18"/>
              </w:rPr>
              <w:t>应急物资的准备</w:t>
            </w:r>
          </w:p>
        </w:tc>
        <w:tc>
          <w:tcPr>
            <w:tcW w:w="944" w:type="dxa"/>
            <w:shd w:val="clear" w:color="auto" w:fill="auto"/>
            <w:vAlign w:val="center"/>
          </w:tcPr>
          <w:p w14:paraId="17EEBC9F" w14:textId="77777777" w:rsidR="00C52CE4" w:rsidRPr="00C52CE4" w:rsidRDefault="00C52CE4" w:rsidP="00C52CE4">
            <w:pPr>
              <w:pStyle w:val="afffffffff2"/>
              <w:rPr>
                <w:rFonts w:hAnsi="宋体"/>
                <w:szCs w:val="18"/>
              </w:rPr>
            </w:pPr>
          </w:p>
        </w:tc>
        <w:tc>
          <w:tcPr>
            <w:tcW w:w="944" w:type="dxa"/>
            <w:shd w:val="clear" w:color="auto" w:fill="auto"/>
            <w:vAlign w:val="center"/>
          </w:tcPr>
          <w:p w14:paraId="3CC6E346" w14:textId="77777777" w:rsidR="00C52CE4" w:rsidRDefault="00C52CE4" w:rsidP="00C52CE4">
            <w:pPr>
              <w:pStyle w:val="afffffffff2"/>
            </w:pPr>
          </w:p>
        </w:tc>
        <w:tc>
          <w:tcPr>
            <w:tcW w:w="944" w:type="dxa"/>
            <w:shd w:val="clear" w:color="auto" w:fill="auto"/>
            <w:vAlign w:val="center"/>
          </w:tcPr>
          <w:p w14:paraId="3509C128" w14:textId="77777777" w:rsidR="00C52CE4" w:rsidRDefault="00C52CE4" w:rsidP="00C52CE4">
            <w:pPr>
              <w:pStyle w:val="afffffffff2"/>
            </w:pPr>
          </w:p>
        </w:tc>
        <w:tc>
          <w:tcPr>
            <w:tcW w:w="945" w:type="dxa"/>
            <w:shd w:val="clear" w:color="auto" w:fill="auto"/>
            <w:vAlign w:val="center"/>
          </w:tcPr>
          <w:p w14:paraId="5243F55F" w14:textId="77777777" w:rsidR="00C52CE4" w:rsidRDefault="00C52CE4" w:rsidP="00C52CE4">
            <w:pPr>
              <w:pStyle w:val="afffffffff2"/>
            </w:pPr>
          </w:p>
        </w:tc>
        <w:tc>
          <w:tcPr>
            <w:tcW w:w="946" w:type="dxa"/>
            <w:shd w:val="clear" w:color="auto" w:fill="auto"/>
            <w:vAlign w:val="center"/>
          </w:tcPr>
          <w:p w14:paraId="14290F30" w14:textId="77777777" w:rsidR="00C52CE4" w:rsidRDefault="00C52CE4" w:rsidP="00C52CE4">
            <w:pPr>
              <w:pStyle w:val="afffffffff2"/>
            </w:pPr>
          </w:p>
        </w:tc>
      </w:tr>
      <w:tr w:rsidR="00C52CE4" w14:paraId="764071B8" w14:textId="77777777" w:rsidTr="00C52CE4">
        <w:trPr>
          <w:jc w:val="center"/>
        </w:trPr>
        <w:tc>
          <w:tcPr>
            <w:tcW w:w="924" w:type="dxa"/>
            <w:vMerge/>
            <w:shd w:val="clear" w:color="auto" w:fill="auto"/>
            <w:vAlign w:val="center"/>
          </w:tcPr>
          <w:p w14:paraId="3A803E75" w14:textId="77777777" w:rsidR="00C52CE4" w:rsidRDefault="00C52CE4" w:rsidP="00C52CE4">
            <w:pPr>
              <w:pStyle w:val="afffffffff2"/>
            </w:pPr>
          </w:p>
        </w:tc>
        <w:tc>
          <w:tcPr>
            <w:tcW w:w="1750" w:type="dxa"/>
            <w:vMerge/>
            <w:shd w:val="clear" w:color="auto" w:fill="auto"/>
            <w:vAlign w:val="center"/>
          </w:tcPr>
          <w:p w14:paraId="64E8DA41" w14:textId="77777777" w:rsidR="00C52CE4" w:rsidRDefault="00C52CE4" w:rsidP="00C52CE4">
            <w:pPr>
              <w:pStyle w:val="afffffffff2"/>
            </w:pPr>
          </w:p>
        </w:tc>
        <w:tc>
          <w:tcPr>
            <w:tcW w:w="973" w:type="dxa"/>
            <w:vMerge/>
            <w:shd w:val="clear" w:color="auto" w:fill="auto"/>
            <w:vAlign w:val="center"/>
          </w:tcPr>
          <w:p w14:paraId="5409E1F4" w14:textId="77777777" w:rsidR="00C52CE4" w:rsidRPr="00C52CE4" w:rsidRDefault="00C52CE4" w:rsidP="00C52CE4">
            <w:pPr>
              <w:pStyle w:val="afffffffff2"/>
              <w:rPr>
                <w:rFonts w:hAnsi="宋体"/>
                <w:szCs w:val="18"/>
              </w:rPr>
            </w:pPr>
          </w:p>
        </w:tc>
        <w:tc>
          <w:tcPr>
            <w:tcW w:w="964" w:type="dxa"/>
            <w:shd w:val="clear" w:color="auto" w:fill="auto"/>
            <w:vAlign w:val="center"/>
          </w:tcPr>
          <w:p w14:paraId="1A2E2E87" w14:textId="4176FA32" w:rsidR="00C52CE4" w:rsidRPr="00C52CE4" w:rsidRDefault="00C52CE4" w:rsidP="00C52CE4">
            <w:pPr>
              <w:pStyle w:val="afffffffff2"/>
              <w:rPr>
                <w:rFonts w:hAnsi="宋体"/>
                <w:szCs w:val="18"/>
              </w:rPr>
            </w:pPr>
            <w:r w:rsidRPr="00C52CE4">
              <w:rPr>
                <w:rFonts w:hAnsi="宋体" w:hint="eastAsia"/>
                <w:color w:val="000000"/>
                <w:szCs w:val="18"/>
              </w:rPr>
              <w:t>应急抢险救灾措施</w:t>
            </w:r>
          </w:p>
        </w:tc>
        <w:tc>
          <w:tcPr>
            <w:tcW w:w="944" w:type="dxa"/>
            <w:shd w:val="clear" w:color="auto" w:fill="auto"/>
            <w:vAlign w:val="center"/>
          </w:tcPr>
          <w:p w14:paraId="78BB9F32" w14:textId="77777777" w:rsidR="00C52CE4" w:rsidRPr="00C52CE4" w:rsidRDefault="00C52CE4" w:rsidP="00C52CE4">
            <w:pPr>
              <w:pStyle w:val="afffffffff2"/>
              <w:rPr>
                <w:rFonts w:hAnsi="宋体"/>
                <w:szCs w:val="18"/>
              </w:rPr>
            </w:pPr>
          </w:p>
        </w:tc>
        <w:tc>
          <w:tcPr>
            <w:tcW w:w="944" w:type="dxa"/>
            <w:shd w:val="clear" w:color="auto" w:fill="auto"/>
            <w:vAlign w:val="center"/>
          </w:tcPr>
          <w:p w14:paraId="50D73D2B" w14:textId="77777777" w:rsidR="00C52CE4" w:rsidRDefault="00C52CE4" w:rsidP="00C52CE4">
            <w:pPr>
              <w:pStyle w:val="afffffffff2"/>
            </w:pPr>
          </w:p>
        </w:tc>
        <w:tc>
          <w:tcPr>
            <w:tcW w:w="944" w:type="dxa"/>
            <w:shd w:val="clear" w:color="auto" w:fill="auto"/>
            <w:vAlign w:val="center"/>
          </w:tcPr>
          <w:p w14:paraId="6C528C23" w14:textId="77777777" w:rsidR="00C52CE4" w:rsidRDefault="00C52CE4" w:rsidP="00C52CE4">
            <w:pPr>
              <w:pStyle w:val="afffffffff2"/>
            </w:pPr>
          </w:p>
        </w:tc>
        <w:tc>
          <w:tcPr>
            <w:tcW w:w="945" w:type="dxa"/>
            <w:shd w:val="clear" w:color="auto" w:fill="auto"/>
            <w:vAlign w:val="center"/>
          </w:tcPr>
          <w:p w14:paraId="35D6FBAC" w14:textId="77777777" w:rsidR="00C52CE4" w:rsidRDefault="00C52CE4" w:rsidP="00C52CE4">
            <w:pPr>
              <w:pStyle w:val="afffffffff2"/>
            </w:pPr>
          </w:p>
        </w:tc>
        <w:tc>
          <w:tcPr>
            <w:tcW w:w="946" w:type="dxa"/>
            <w:shd w:val="clear" w:color="auto" w:fill="auto"/>
            <w:vAlign w:val="center"/>
          </w:tcPr>
          <w:p w14:paraId="1381D120" w14:textId="77777777" w:rsidR="00C52CE4" w:rsidRDefault="00C52CE4" w:rsidP="00C52CE4">
            <w:pPr>
              <w:pStyle w:val="afffffffff2"/>
            </w:pPr>
          </w:p>
        </w:tc>
      </w:tr>
      <w:tr w:rsidR="00C52CE4" w14:paraId="6E180770" w14:textId="77777777" w:rsidTr="00C52CE4">
        <w:trPr>
          <w:jc w:val="center"/>
        </w:trPr>
        <w:tc>
          <w:tcPr>
            <w:tcW w:w="924" w:type="dxa"/>
            <w:vMerge/>
            <w:shd w:val="clear" w:color="auto" w:fill="auto"/>
            <w:vAlign w:val="center"/>
          </w:tcPr>
          <w:p w14:paraId="2157896B" w14:textId="77777777" w:rsidR="00C52CE4" w:rsidRDefault="00C52CE4" w:rsidP="00C52CE4">
            <w:pPr>
              <w:pStyle w:val="afffffffff2"/>
            </w:pPr>
          </w:p>
        </w:tc>
        <w:tc>
          <w:tcPr>
            <w:tcW w:w="1750" w:type="dxa"/>
            <w:vMerge/>
            <w:shd w:val="clear" w:color="auto" w:fill="auto"/>
            <w:vAlign w:val="center"/>
          </w:tcPr>
          <w:p w14:paraId="363FA52A" w14:textId="77777777" w:rsidR="00C52CE4" w:rsidRDefault="00C52CE4" w:rsidP="00C52CE4">
            <w:pPr>
              <w:pStyle w:val="afffffffff2"/>
            </w:pPr>
          </w:p>
        </w:tc>
        <w:tc>
          <w:tcPr>
            <w:tcW w:w="973" w:type="dxa"/>
            <w:vMerge w:val="restart"/>
            <w:shd w:val="clear" w:color="auto" w:fill="auto"/>
            <w:vAlign w:val="center"/>
          </w:tcPr>
          <w:p w14:paraId="42B00730" w14:textId="5ED72951" w:rsidR="00C52CE4" w:rsidRPr="00C52CE4" w:rsidRDefault="00C52CE4" w:rsidP="00C52CE4">
            <w:pPr>
              <w:pStyle w:val="afffffffff2"/>
              <w:rPr>
                <w:rFonts w:hAnsi="宋体"/>
                <w:szCs w:val="18"/>
              </w:rPr>
            </w:pPr>
            <w:r w:rsidRPr="00C52CE4">
              <w:rPr>
                <w:rFonts w:hAnsi="宋体" w:hint="eastAsia"/>
                <w:color w:val="000000"/>
                <w:szCs w:val="18"/>
              </w:rPr>
              <w:t>船厂</w:t>
            </w:r>
          </w:p>
        </w:tc>
        <w:tc>
          <w:tcPr>
            <w:tcW w:w="964" w:type="dxa"/>
            <w:shd w:val="clear" w:color="auto" w:fill="auto"/>
            <w:vAlign w:val="center"/>
          </w:tcPr>
          <w:p w14:paraId="7610887D" w14:textId="0C6935EC" w:rsidR="00C52CE4" w:rsidRPr="00C52CE4" w:rsidRDefault="00C52CE4" w:rsidP="00C52CE4">
            <w:pPr>
              <w:pStyle w:val="afffffffff2"/>
              <w:rPr>
                <w:rFonts w:hAnsi="宋体"/>
                <w:szCs w:val="18"/>
              </w:rPr>
            </w:pPr>
            <w:r w:rsidRPr="00C52CE4">
              <w:rPr>
                <w:rFonts w:hAnsi="宋体" w:hint="eastAsia"/>
                <w:color w:val="000000"/>
                <w:szCs w:val="18"/>
              </w:rPr>
              <w:t>油驳、浮桥及应急物资配备等的检查</w:t>
            </w:r>
          </w:p>
        </w:tc>
        <w:tc>
          <w:tcPr>
            <w:tcW w:w="944" w:type="dxa"/>
            <w:shd w:val="clear" w:color="auto" w:fill="auto"/>
            <w:vAlign w:val="center"/>
          </w:tcPr>
          <w:p w14:paraId="73510B42" w14:textId="77777777" w:rsidR="00C52CE4" w:rsidRPr="00C52CE4" w:rsidRDefault="00C52CE4" w:rsidP="00C52CE4">
            <w:pPr>
              <w:pStyle w:val="afffffffff2"/>
              <w:rPr>
                <w:rFonts w:hAnsi="宋体"/>
                <w:szCs w:val="18"/>
              </w:rPr>
            </w:pPr>
          </w:p>
        </w:tc>
        <w:tc>
          <w:tcPr>
            <w:tcW w:w="944" w:type="dxa"/>
            <w:shd w:val="clear" w:color="auto" w:fill="auto"/>
            <w:vAlign w:val="center"/>
          </w:tcPr>
          <w:p w14:paraId="0729D9E4" w14:textId="77777777" w:rsidR="00C52CE4" w:rsidRDefault="00C52CE4" w:rsidP="00C52CE4">
            <w:pPr>
              <w:pStyle w:val="afffffffff2"/>
            </w:pPr>
          </w:p>
        </w:tc>
        <w:tc>
          <w:tcPr>
            <w:tcW w:w="944" w:type="dxa"/>
            <w:shd w:val="clear" w:color="auto" w:fill="auto"/>
            <w:vAlign w:val="center"/>
          </w:tcPr>
          <w:p w14:paraId="6B98BD7E" w14:textId="77777777" w:rsidR="00C52CE4" w:rsidRDefault="00C52CE4" w:rsidP="00C52CE4">
            <w:pPr>
              <w:pStyle w:val="afffffffff2"/>
            </w:pPr>
          </w:p>
        </w:tc>
        <w:tc>
          <w:tcPr>
            <w:tcW w:w="945" w:type="dxa"/>
            <w:shd w:val="clear" w:color="auto" w:fill="auto"/>
            <w:vAlign w:val="center"/>
          </w:tcPr>
          <w:p w14:paraId="5DAA776B" w14:textId="77777777" w:rsidR="00C52CE4" w:rsidRDefault="00C52CE4" w:rsidP="00C52CE4">
            <w:pPr>
              <w:pStyle w:val="afffffffff2"/>
            </w:pPr>
          </w:p>
        </w:tc>
        <w:tc>
          <w:tcPr>
            <w:tcW w:w="946" w:type="dxa"/>
            <w:shd w:val="clear" w:color="auto" w:fill="auto"/>
            <w:vAlign w:val="center"/>
          </w:tcPr>
          <w:p w14:paraId="6FB42C65" w14:textId="77777777" w:rsidR="00C52CE4" w:rsidRDefault="00C52CE4" w:rsidP="00C52CE4">
            <w:pPr>
              <w:pStyle w:val="afffffffff2"/>
            </w:pPr>
          </w:p>
        </w:tc>
      </w:tr>
      <w:tr w:rsidR="00C52CE4" w14:paraId="6722E175" w14:textId="77777777" w:rsidTr="00C52CE4">
        <w:trPr>
          <w:jc w:val="center"/>
        </w:trPr>
        <w:tc>
          <w:tcPr>
            <w:tcW w:w="924" w:type="dxa"/>
            <w:vMerge/>
            <w:shd w:val="clear" w:color="auto" w:fill="auto"/>
            <w:vAlign w:val="center"/>
          </w:tcPr>
          <w:p w14:paraId="2AE2517E" w14:textId="77777777" w:rsidR="00C52CE4" w:rsidRDefault="00C52CE4" w:rsidP="00C52CE4">
            <w:pPr>
              <w:pStyle w:val="afffffffff2"/>
            </w:pPr>
          </w:p>
        </w:tc>
        <w:tc>
          <w:tcPr>
            <w:tcW w:w="1750" w:type="dxa"/>
            <w:vMerge/>
            <w:shd w:val="clear" w:color="auto" w:fill="auto"/>
            <w:vAlign w:val="center"/>
          </w:tcPr>
          <w:p w14:paraId="475D27B7" w14:textId="77777777" w:rsidR="00C52CE4" w:rsidRDefault="00C52CE4" w:rsidP="00C52CE4">
            <w:pPr>
              <w:pStyle w:val="afffffffff2"/>
            </w:pPr>
          </w:p>
        </w:tc>
        <w:tc>
          <w:tcPr>
            <w:tcW w:w="973" w:type="dxa"/>
            <w:vMerge/>
            <w:shd w:val="clear" w:color="auto" w:fill="auto"/>
            <w:vAlign w:val="center"/>
          </w:tcPr>
          <w:p w14:paraId="5BC96242" w14:textId="77777777" w:rsidR="00C52CE4" w:rsidRPr="00C52CE4" w:rsidRDefault="00C52CE4" w:rsidP="00C52CE4">
            <w:pPr>
              <w:pStyle w:val="afffffffff2"/>
              <w:rPr>
                <w:rFonts w:hAnsi="宋体"/>
                <w:szCs w:val="18"/>
              </w:rPr>
            </w:pPr>
          </w:p>
        </w:tc>
        <w:tc>
          <w:tcPr>
            <w:tcW w:w="964" w:type="dxa"/>
            <w:shd w:val="clear" w:color="auto" w:fill="auto"/>
            <w:vAlign w:val="center"/>
          </w:tcPr>
          <w:p w14:paraId="57CB6274" w14:textId="3B464579" w:rsidR="00C52CE4" w:rsidRPr="00C52CE4" w:rsidRDefault="00C52CE4" w:rsidP="00C52CE4">
            <w:pPr>
              <w:pStyle w:val="afffffffff2"/>
              <w:rPr>
                <w:rFonts w:hAnsi="宋体"/>
                <w:szCs w:val="18"/>
              </w:rPr>
            </w:pPr>
            <w:r w:rsidRPr="00C52CE4">
              <w:rPr>
                <w:rFonts w:hAnsi="宋体" w:hint="eastAsia"/>
                <w:color w:val="000000"/>
                <w:szCs w:val="18"/>
              </w:rPr>
              <w:t>抢险预备队的调配</w:t>
            </w:r>
          </w:p>
        </w:tc>
        <w:tc>
          <w:tcPr>
            <w:tcW w:w="944" w:type="dxa"/>
            <w:shd w:val="clear" w:color="auto" w:fill="auto"/>
            <w:vAlign w:val="center"/>
          </w:tcPr>
          <w:p w14:paraId="308CEC3C" w14:textId="77777777" w:rsidR="00C52CE4" w:rsidRPr="00C52CE4" w:rsidRDefault="00C52CE4" w:rsidP="00C52CE4">
            <w:pPr>
              <w:pStyle w:val="afffffffff2"/>
              <w:rPr>
                <w:rFonts w:hAnsi="宋体"/>
                <w:szCs w:val="18"/>
              </w:rPr>
            </w:pPr>
          </w:p>
        </w:tc>
        <w:tc>
          <w:tcPr>
            <w:tcW w:w="944" w:type="dxa"/>
            <w:shd w:val="clear" w:color="auto" w:fill="auto"/>
            <w:vAlign w:val="center"/>
          </w:tcPr>
          <w:p w14:paraId="294F8973" w14:textId="77777777" w:rsidR="00C52CE4" w:rsidRDefault="00C52CE4" w:rsidP="00C52CE4">
            <w:pPr>
              <w:pStyle w:val="afffffffff2"/>
            </w:pPr>
          </w:p>
        </w:tc>
        <w:tc>
          <w:tcPr>
            <w:tcW w:w="944" w:type="dxa"/>
            <w:shd w:val="clear" w:color="auto" w:fill="auto"/>
            <w:vAlign w:val="center"/>
          </w:tcPr>
          <w:p w14:paraId="6B58B779" w14:textId="77777777" w:rsidR="00C52CE4" w:rsidRDefault="00C52CE4" w:rsidP="00C52CE4">
            <w:pPr>
              <w:pStyle w:val="afffffffff2"/>
            </w:pPr>
          </w:p>
        </w:tc>
        <w:tc>
          <w:tcPr>
            <w:tcW w:w="945" w:type="dxa"/>
            <w:shd w:val="clear" w:color="auto" w:fill="auto"/>
            <w:vAlign w:val="center"/>
          </w:tcPr>
          <w:p w14:paraId="45838DB9" w14:textId="77777777" w:rsidR="00C52CE4" w:rsidRDefault="00C52CE4" w:rsidP="00C52CE4">
            <w:pPr>
              <w:pStyle w:val="afffffffff2"/>
            </w:pPr>
          </w:p>
        </w:tc>
        <w:tc>
          <w:tcPr>
            <w:tcW w:w="946" w:type="dxa"/>
            <w:shd w:val="clear" w:color="auto" w:fill="auto"/>
            <w:vAlign w:val="center"/>
          </w:tcPr>
          <w:p w14:paraId="62E0DA48" w14:textId="77777777" w:rsidR="00C52CE4" w:rsidRDefault="00C52CE4" w:rsidP="00C52CE4">
            <w:pPr>
              <w:pStyle w:val="afffffffff2"/>
            </w:pPr>
          </w:p>
        </w:tc>
      </w:tr>
      <w:tr w:rsidR="00C52CE4" w14:paraId="6453FAAA" w14:textId="77777777" w:rsidTr="00C52CE4">
        <w:trPr>
          <w:jc w:val="center"/>
        </w:trPr>
        <w:tc>
          <w:tcPr>
            <w:tcW w:w="924" w:type="dxa"/>
            <w:vMerge/>
            <w:shd w:val="clear" w:color="auto" w:fill="auto"/>
            <w:vAlign w:val="center"/>
          </w:tcPr>
          <w:p w14:paraId="40303586" w14:textId="77777777" w:rsidR="00C52CE4" w:rsidRDefault="00C52CE4" w:rsidP="00C52CE4">
            <w:pPr>
              <w:pStyle w:val="afffffffff2"/>
            </w:pPr>
          </w:p>
        </w:tc>
        <w:tc>
          <w:tcPr>
            <w:tcW w:w="1750" w:type="dxa"/>
            <w:vMerge/>
            <w:shd w:val="clear" w:color="auto" w:fill="auto"/>
            <w:vAlign w:val="center"/>
          </w:tcPr>
          <w:p w14:paraId="14821E5D" w14:textId="77777777" w:rsidR="00C52CE4" w:rsidRDefault="00C52CE4" w:rsidP="00C52CE4">
            <w:pPr>
              <w:pStyle w:val="afffffffff2"/>
            </w:pPr>
          </w:p>
        </w:tc>
        <w:tc>
          <w:tcPr>
            <w:tcW w:w="973" w:type="dxa"/>
            <w:vMerge/>
            <w:shd w:val="clear" w:color="auto" w:fill="auto"/>
            <w:vAlign w:val="center"/>
          </w:tcPr>
          <w:p w14:paraId="5ED3909A" w14:textId="77777777" w:rsidR="00C52CE4" w:rsidRPr="00C52CE4" w:rsidRDefault="00C52CE4" w:rsidP="00C52CE4">
            <w:pPr>
              <w:pStyle w:val="afffffffff2"/>
              <w:rPr>
                <w:rFonts w:hAnsi="宋体"/>
                <w:szCs w:val="18"/>
              </w:rPr>
            </w:pPr>
          </w:p>
        </w:tc>
        <w:tc>
          <w:tcPr>
            <w:tcW w:w="964" w:type="dxa"/>
            <w:shd w:val="clear" w:color="auto" w:fill="auto"/>
            <w:vAlign w:val="center"/>
          </w:tcPr>
          <w:p w14:paraId="755F5456" w14:textId="11E40947"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653352C3" w14:textId="77777777" w:rsidR="00C52CE4" w:rsidRPr="00C52CE4" w:rsidRDefault="00C52CE4" w:rsidP="00C52CE4">
            <w:pPr>
              <w:pStyle w:val="afffffffff2"/>
              <w:rPr>
                <w:rFonts w:hAnsi="宋体"/>
                <w:szCs w:val="18"/>
              </w:rPr>
            </w:pPr>
          </w:p>
        </w:tc>
        <w:tc>
          <w:tcPr>
            <w:tcW w:w="944" w:type="dxa"/>
            <w:shd w:val="clear" w:color="auto" w:fill="auto"/>
            <w:vAlign w:val="center"/>
          </w:tcPr>
          <w:p w14:paraId="7CFAF5DA" w14:textId="77777777" w:rsidR="00C52CE4" w:rsidRDefault="00C52CE4" w:rsidP="00C52CE4">
            <w:pPr>
              <w:pStyle w:val="afffffffff2"/>
            </w:pPr>
          </w:p>
        </w:tc>
        <w:tc>
          <w:tcPr>
            <w:tcW w:w="944" w:type="dxa"/>
            <w:shd w:val="clear" w:color="auto" w:fill="auto"/>
            <w:vAlign w:val="center"/>
          </w:tcPr>
          <w:p w14:paraId="42B6A56E" w14:textId="77777777" w:rsidR="00C52CE4" w:rsidRDefault="00C52CE4" w:rsidP="00C52CE4">
            <w:pPr>
              <w:pStyle w:val="afffffffff2"/>
            </w:pPr>
          </w:p>
        </w:tc>
        <w:tc>
          <w:tcPr>
            <w:tcW w:w="945" w:type="dxa"/>
            <w:shd w:val="clear" w:color="auto" w:fill="auto"/>
            <w:vAlign w:val="center"/>
          </w:tcPr>
          <w:p w14:paraId="73F542E7" w14:textId="77777777" w:rsidR="00C52CE4" w:rsidRDefault="00C52CE4" w:rsidP="00C52CE4">
            <w:pPr>
              <w:pStyle w:val="afffffffff2"/>
            </w:pPr>
          </w:p>
        </w:tc>
        <w:tc>
          <w:tcPr>
            <w:tcW w:w="946" w:type="dxa"/>
            <w:shd w:val="clear" w:color="auto" w:fill="auto"/>
            <w:vAlign w:val="center"/>
          </w:tcPr>
          <w:p w14:paraId="23147EDF" w14:textId="77777777" w:rsidR="00C52CE4" w:rsidRDefault="00C52CE4" w:rsidP="00C52CE4">
            <w:pPr>
              <w:pStyle w:val="afffffffff2"/>
            </w:pPr>
          </w:p>
        </w:tc>
      </w:tr>
      <w:tr w:rsidR="00C52CE4" w14:paraId="0AC741AA" w14:textId="77777777" w:rsidTr="00C52CE4">
        <w:trPr>
          <w:jc w:val="center"/>
        </w:trPr>
        <w:tc>
          <w:tcPr>
            <w:tcW w:w="924" w:type="dxa"/>
            <w:vMerge/>
            <w:shd w:val="clear" w:color="auto" w:fill="auto"/>
            <w:vAlign w:val="center"/>
          </w:tcPr>
          <w:p w14:paraId="04C43ACE" w14:textId="77777777" w:rsidR="00C52CE4" w:rsidRDefault="00C52CE4" w:rsidP="00C52CE4">
            <w:pPr>
              <w:pStyle w:val="afffffffff2"/>
            </w:pPr>
          </w:p>
        </w:tc>
        <w:tc>
          <w:tcPr>
            <w:tcW w:w="1750" w:type="dxa"/>
            <w:vMerge/>
            <w:shd w:val="clear" w:color="auto" w:fill="auto"/>
            <w:vAlign w:val="center"/>
          </w:tcPr>
          <w:p w14:paraId="7710ABA7" w14:textId="77777777" w:rsidR="00C52CE4" w:rsidRDefault="00C52CE4" w:rsidP="00C52CE4">
            <w:pPr>
              <w:pStyle w:val="afffffffff2"/>
            </w:pPr>
          </w:p>
        </w:tc>
        <w:tc>
          <w:tcPr>
            <w:tcW w:w="973" w:type="dxa"/>
            <w:vMerge/>
            <w:shd w:val="clear" w:color="auto" w:fill="auto"/>
            <w:vAlign w:val="center"/>
          </w:tcPr>
          <w:p w14:paraId="5596160F" w14:textId="77777777" w:rsidR="00C52CE4" w:rsidRPr="00C52CE4" w:rsidRDefault="00C52CE4" w:rsidP="00C52CE4">
            <w:pPr>
              <w:pStyle w:val="afffffffff2"/>
              <w:rPr>
                <w:rFonts w:hAnsi="宋体"/>
                <w:szCs w:val="18"/>
              </w:rPr>
            </w:pPr>
          </w:p>
        </w:tc>
        <w:tc>
          <w:tcPr>
            <w:tcW w:w="964" w:type="dxa"/>
            <w:shd w:val="clear" w:color="auto" w:fill="auto"/>
            <w:vAlign w:val="center"/>
          </w:tcPr>
          <w:p w14:paraId="79D928F8" w14:textId="7444A5DB"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1B05A509" w14:textId="77777777" w:rsidR="00C52CE4" w:rsidRPr="00C52CE4" w:rsidRDefault="00C52CE4" w:rsidP="00C52CE4">
            <w:pPr>
              <w:pStyle w:val="afffffffff2"/>
              <w:rPr>
                <w:rFonts w:hAnsi="宋体"/>
                <w:szCs w:val="18"/>
              </w:rPr>
            </w:pPr>
          </w:p>
        </w:tc>
        <w:tc>
          <w:tcPr>
            <w:tcW w:w="944" w:type="dxa"/>
            <w:shd w:val="clear" w:color="auto" w:fill="auto"/>
            <w:vAlign w:val="center"/>
          </w:tcPr>
          <w:p w14:paraId="42991652" w14:textId="77777777" w:rsidR="00C52CE4" w:rsidRDefault="00C52CE4" w:rsidP="00C52CE4">
            <w:pPr>
              <w:pStyle w:val="afffffffff2"/>
            </w:pPr>
          </w:p>
        </w:tc>
        <w:tc>
          <w:tcPr>
            <w:tcW w:w="944" w:type="dxa"/>
            <w:shd w:val="clear" w:color="auto" w:fill="auto"/>
            <w:vAlign w:val="center"/>
          </w:tcPr>
          <w:p w14:paraId="05FA2FA5" w14:textId="77777777" w:rsidR="00C52CE4" w:rsidRDefault="00C52CE4" w:rsidP="00C52CE4">
            <w:pPr>
              <w:pStyle w:val="afffffffff2"/>
            </w:pPr>
          </w:p>
        </w:tc>
        <w:tc>
          <w:tcPr>
            <w:tcW w:w="945" w:type="dxa"/>
            <w:shd w:val="clear" w:color="auto" w:fill="auto"/>
            <w:vAlign w:val="center"/>
          </w:tcPr>
          <w:p w14:paraId="6A0276F9" w14:textId="77777777" w:rsidR="00C52CE4" w:rsidRDefault="00C52CE4" w:rsidP="00C52CE4">
            <w:pPr>
              <w:pStyle w:val="afffffffff2"/>
            </w:pPr>
          </w:p>
        </w:tc>
        <w:tc>
          <w:tcPr>
            <w:tcW w:w="946" w:type="dxa"/>
            <w:shd w:val="clear" w:color="auto" w:fill="auto"/>
            <w:vAlign w:val="center"/>
          </w:tcPr>
          <w:p w14:paraId="7B9B2AD6" w14:textId="77777777" w:rsidR="00C52CE4" w:rsidRDefault="00C52CE4" w:rsidP="00C52CE4">
            <w:pPr>
              <w:pStyle w:val="afffffffff2"/>
            </w:pPr>
          </w:p>
        </w:tc>
      </w:tr>
      <w:tr w:rsidR="00C52CE4" w14:paraId="204F3D71" w14:textId="77777777" w:rsidTr="00C52CE4">
        <w:trPr>
          <w:jc w:val="center"/>
        </w:trPr>
        <w:tc>
          <w:tcPr>
            <w:tcW w:w="924" w:type="dxa"/>
            <w:vMerge/>
            <w:shd w:val="clear" w:color="auto" w:fill="auto"/>
            <w:vAlign w:val="center"/>
          </w:tcPr>
          <w:p w14:paraId="192EDC38" w14:textId="77777777" w:rsidR="00C52CE4" w:rsidRDefault="00C52CE4" w:rsidP="00C52CE4">
            <w:pPr>
              <w:pStyle w:val="afffffffff2"/>
            </w:pPr>
          </w:p>
        </w:tc>
        <w:tc>
          <w:tcPr>
            <w:tcW w:w="1750" w:type="dxa"/>
            <w:vMerge/>
            <w:shd w:val="clear" w:color="auto" w:fill="auto"/>
            <w:vAlign w:val="center"/>
          </w:tcPr>
          <w:p w14:paraId="35C3126E" w14:textId="77777777" w:rsidR="00C52CE4" w:rsidRDefault="00C52CE4" w:rsidP="00C52CE4">
            <w:pPr>
              <w:pStyle w:val="afffffffff2"/>
            </w:pPr>
          </w:p>
        </w:tc>
        <w:tc>
          <w:tcPr>
            <w:tcW w:w="973" w:type="dxa"/>
            <w:vMerge/>
            <w:shd w:val="clear" w:color="auto" w:fill="auto"/>
            <w:vAlign w:val="center"/>
          </w:tcPr>
          <w:p w14:paraId="17A6E7BF" w14:textId="77777777" w:rsidR="00C52CE4" w:rsidRPr="00C52CE4" w:rsidRDefault="00C52CE4" w:rsidP="00C52CE4">
            <w:pPr>
              <w:pStyle w:val="afffffffff2"/>
              <w:rPr>
                <w:rFonts w:hAnsi="宋体"/>
                <w:szCs w:val="18"/>
              </w:rPr>
            </w:pPr>
          </w:p>
        </w:tc>
        <w:tc>
          <w:tcPr>
            <w:tcW w:w="964" w:type="dxa"/>
            <w:shd w:val="clear" w:color="auto" w:fill="auto"/>
            <w:vAlign w:val="center"/>
          </w:tcPr>
          <w:p w14:paraId="79153F6F" w14:textId="089BC430" w:rsidR="00C52CE4" w:rsidRPr="00C52CE4" w:rsidRDefault="00C52CE4" w:rsidP="00C52CE4">
            <w:pPr>
              <w:pStyle w:val="afffffffff2"/>
              <w:rPr>
                <w:rFonts w:hAnsi="宋体"/>
                <w:szCs w:val="18"/>
              </w:rPr>
            </w:pPr>
            <w:r w:rsidRPr="00C52CE4">
              <w:rPr>
                <w:rFonts w:hAnsi="宋体" w:hint="eastAsia"/>
                <w:color w:val="000000"/>
                <w:szCs w:val="18"/>
              </w:rPr>
              <w:t>应急物资准备</w:t>
            </w:r>
          </w:p>
        </w:tc>
        <w:tc>
          <w:tcPr>
            <w:tcW w:w="944" w:type="dxa"/>
            <w:shd w:val="clear" w:color="auto" w:fill="auto"/>
            <w:vAlign w:val="center"/>
          </w:tcPr>
          <w:p w14:paraId="3F2F763E" w14:textId="77777777" w:rsidR="00C52CE4" w:rsidRPr="00C52CE4" w:rsidRDefault="00C52CE4" w:rsidP="00C52CE4">
            <w:pPr>
              <w:pStyle w:val="afffffffff2"/>
              <w:rPr>
                <w:rFonts w:hAnsi="宋体"/>
                <w:szCs w:val="18"/>
              </w:rPr>
            </w:pPr>
          </w:p>
        </w:tc>
        <w:tc>
          <w:tcPr>
            <w:tcW w:w="944" w:type="dxa"/>
            <w:shd w:val="clear" w:color="auto" w:fill="auto"/>
            <w:vAlign w:val="center"/>
          </w:tcPr>
          <w:p w14:paraId="1AD7F82D" w14:textId="77777777" w:rsidR="00C52CE4" w:rsidRDefault="00C52CE4" w:rsidP="00C52CE4">
            <w:pPr>
              <w:pStyle w:val="afffffffff2"/>
            </w:pPr>
          </w:p>
        </w:tc>
        <w:tc>
          <w:tcPr>
            <w:tcW w:w="944" w:type="dxa"/>
            <w:shd w:val="clear" w:color="auto" w:fill="auto"/>
            <w:vAlign w:val="center"/>
          </w:tcPr>
          <w:p w14:paraId="6A588D0B" w14:textId="77777777" w:rsidR="00C52CE4" w:rsidRDefault="00C52CE4" w:rsidP="00C52CE4">
            <w:pPr>
              <w:pStyle w:val="afffffffff2"/>
            </w:pPr>
          </w:p>
        </w:tc>
        <w:tc>
          <w:tcPr>
            <w:tcW w:w="945" w:type="dxa"/>
            <w:shd w:val="clear" w:color="auto" w:fill="auto"/>
            <w:vAlign w:val="center"/>
          </w:tcPr>
          <w:p w14:paraId="6227CFC3" w14:textId="77777777" w:rsidR="00C52CE4" w:rsidRDefault="00C52CE4" w:rsidP="00C52CE4">
            <w:pPr>
              <w:pStyle w:val="afffffffff2"/>
            </w:pPr>
          </w:p>
        </w:tc>
        <w:tc>
          <w:tcPr>
            <w:tcW w:w="946" w:type="dxa"/>
            <w:shd w:val="clear" w:color="auto" w:fill="auto"/>
            <w:vAlign w:val="center"/>
          </w:tcPr>
          <w:p w14:paraId="2C5A53D8" w14:textId="77777777" w:rsidR="00C52CE4" w:rsidRDefault="00C52CE4" w:rsidP="00C52CE4">
            <w:pPr>
              <w:pStyle w:val="afffffffff2"/>
            </w:pPr>
          </w:p>
        </w:tc>
      </w:tr>
      <w:tr w:rsidR="00C52CE4" w14:paraId="4DE83876" w14:textId="77777777" w:rsidTr="00C52CE4">
        <w:trPr>
          <w:jc w:val="center"/>
        </w:trPr>
        <w:tc>
          <w:tcPr>
            <w:tcW w:w="924" w:type="dxa"/>
            <w:vMerge/>
            <w:shd w:val="clear" w:color="auto" w:fill="auto"/>
            <w:vAlign w:val="center"/>
          </w:tcPr>
          <w:p w14:paraId="1AF4E5D4" w14:textId="77777777" w:rsidR="00C52CE4" w:rsidRDefault="00C52CE4" w:rsidP="00C52CE4">
            <w:pPr>
              <w:pStyle w:val="afffffffff2"/>
            </w:pPr>
          </w:p>
        </w:tc>
        <w:tc>
          <w:tcPr>
            <w:tcW w:w="1750" w:type="dxa"/>
            <w:vMerge/>
            <w:shd w:val="clear" w:color="auto" w:fill="auto"/>
            <w:vAlign w:val="center"/>
          </w:tcPr>
          <w:p w14:paraId="4021BE52" w14:textId="77777777" w:rsidR="00C52CE4" w:rsidRDefault="00C52CE4" w:rsidP="00C52CE4">
            <w:pPr>
              <w:pStyle w:val="afffffffff2"/>
            </w:pPr>
          </w:p>
        </w:tc>
        <w:tc>
          <w:tcPr>
            <w:tcW w:w="973" w:type="dxa"/>
            <w:vMerge w:val="restart"/>
            <w:shd w:val="clear" w:color="auto" w:fill="auto"/>
            <w:vAlign w:val="center"/>
          </w:tcPr>
          <w:p w14:paraId="698F347E" w14:textId="7F58F31F" w:rsidR="00C52CE4" w:rsidRPr="00C52CE4" w:rsidRDefault="00C52CE4" w:rsidP="00C52CE4">
            <w:pPr>
              <w:pStyle w:val="afffffffff2"/>
              <w:rPr>
                <w:rFonts w:hAnsi="宋体"/>
                <w:szCs w:val="18"/>
              </w:rPr>
            </w:pPr>
            <w:r w:rsidRPr="00C52CE4">
              <w:rPr>
                <w:rFonts w:hAnsi="宋体" w:hint="eastAsia"/>
                <w:color w:val="000000"/>
                <w:szCs w:val="18"/>
              </w:rPr>
              <w:t>水库大坝</w:t>
            </w:r>
          </w:p>
        </w:tc>
        <w:tc>
          <w:tcPr>
            <w:tcW w:w="964" w:type="dxa"/>
            <w:shd w:val="clear" w:color="auto" w:fill="auto"/>
            <w:vAlign w:val="center"/>
          </w:tcPr>
          <w:p w14:paraId="35DDA469" w14:textId="5AC22234"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12F9136F" w14:textId="77777777" w:rsidR="00C52CE4" w:rsidRPr="00C52CE4" w:rsidRDefault="00C52CE4" w:rsidP="00C52CE4">
            <w:pPr>
              <w:pStyle w:val="afffffffff2"/>
              <w:rPr>
                <w:rFonts w:hAnsi="宋体"/>
                <w:szCs w:val="18"/>
              </w:rPr>
            </w:pPr>
          </w:p>
        </w:tc>
        <w:tc>
          <w:tcPr>
            <w:tcW w:w="944" w:type="dxa"/>
            <w:shd w:val="clear" w:color="auto" w:fill="auto"/>
            <w:vAlign w:val="center"/>
          </w:tcPr>
          <w:p w14:paraId="786B4125" w14:textId="77777777" w:rsidR="00C52CE4" w:rsidRDefault="00C52CE4" w:rsidP="00C52CE4">
            <w:pPr>
              <w:pStyle w:val="afffffffff2"/>
            </w:pPr>
          </w:p>
        </w:tc>
        <w:tc>
          <w:tcPr>
            <w:tcW w:w="944" w:type="dxa"/>
            <w:shd w:val="clear" w:color="auto" w:fill="auto"/>
            <w:vAlign w:val="center"/>
          </w:tcPr>
          <w:p w14:paraId="45AF0EA5" w14:textId="77777777" w:rsidR="00C52CE4" w:rsidRDefault="00C52CE4" w:rsidP="00C52CE4">
            <w:pPr>
              <w:pStyle w:val="afffffffff2"/>
            </w:pPr>
          </w:p>
        </w:tc>
        <w:tc>
          <w:tcPr>
            <w:tcW w:w="945" w:type="dxa"/>
            <w:shd w:val="clear" w:color="auto" w:fill="auto"/>
            <w:vAlign w:val="center"/>
          </w:tcPr>
          <w:p w14:paraId="67D1A07D" w14:textId="77777777" w:rsidR="00C52CE4" w:rsidRDefault="00C52CE4" w:rsidP="00C52CE4">
            <w:pPr>
              <w:pStyle w:val="afffffffff2"/>
            </w:pPr>
          </w:p>
        </w:tc>
        <w:tc>
          <w:tcPr>
            <w:tcW w:w="946" w:type="dxa"/>
            <w:shd w:val="clear" w:color="auto" w:fill="auto"/>
            <w:vAlign w:val="center"/>
          </w:tcPr>
          <w:p w14:paraId="7006BF5D" w14:textId="77777777" w:rsidR="00C52CE4" w:rsidRDefault="00C52CE4" w:rsidP="00C52CE4">
            <w:pPr>
              <w:pStyle w:val="afffffffff2"/>
            </w:pPr>
          </w:p>
        </w:tc>
      </w:tr>
      <w:tr w:rsidR="00C52CE4" w14:paraId="7892B9B8" w14:textId="77777777" w:rsidTr="00C52CE4">
        <w:trPr>
          <w:jc w:val="center"/>
        </w:trPr>
        <w:tc>
          <w:tcPr>
            <w:tcW w:w="924" w:type="dxa"/>
            <w:vMerge/>
            <w:shd w:val="clear" w:color="auto" w:fill="auto"/>
            <w:vAlign w:val="center"/>
          </w:tcPr>
          <w:p w14:paraId="60CAF370" w14:textId="77777777" w:rsidR="00C52CE4" w:rsidRDefault="00C52CE4" w:rsidP="00C52CE4">
            <w:pPr>
              <w:pStyle w:val="afffffffff2"/>
            </w:pPr>
          </w:p>
        </w:tc>
        <w:tc>
          <w:tcPr>
            <w:tcW w:w="1750" w:type="dxa"/>
            <w:vMerge/>
            <w:shd w:val="clear" w:color="auto" w:fill="auto"/>
            <w:vAlign w:val="center"/>
          </w:tcPr>
          <w:p w14:paraId="64E9F118" w14:textId="77777777" w:rsidR="00C52CE4" w:rsidRDefault="00C52CE4" w:rsidP="00C52CE4">
            <w:pPr>
              <w:pStyle w:val="afffffffff2"/>
            </w:pPr>
          </w:p>
        </w:tc>
        <w:tc>
          <w:tcPr>
            <w:tcW w:w="973" w:type="dxa"/>
            <w:vMerge/>
            <w:shd w:val="clear" w:color="auto" w:fill="auto"/>
            <w:vAlign w:val="center"/>
          </w:tcPr>
          <w:p w14:paraId="7DD304A6" w14:textId="77777777" w:rsidR="00C52CE4" w:rsidRPr="00C52CE4" w:rsidRDefault="00C52CE4" w:rsidP="00C52CE4">
            <w:pPr>
              <w:pStyle w:val="afffffffff2"/>
              <w:rPr>
                <w:rFonts w:hAnsi="宋体"/>
                <w:szCs w:val="18"/>
              </w:rPr>
            </w:pPr>
          </w:p>
        </w:tc>
        <w:tc>
          <w:tcPr>
            <w:tcW w:w="964" w:type="dxa"/>
            <w:shd w:val="clear" w:color="auto" w:fill="auto"/>
            <w:vAlign w:val="center"/>
          </w:tcPr>
          <w:p w14:paraId="236659D4" w14:textId="64A70AA4"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2890E7DE" w14:textId="77777777" w:rsidR="00C52CE4" w:rsidRPr="00C52CE4" w:rsidRDefault="00C52CE4" w:rsidP="00C52CE4">
            <w:pPr>
              <w:pStyle w:val="afffffffff2"/>
              <w:rPr>
                <w:rFonts w:hAnsi="宋体"/>
                <w:szCs w:val="18"/>
              </w:rPr>
            </w:pPr>
          </w:p>
        </w:tc>
        <w:tc>
          <w:tcPr>
            <w:tcW w:w="944" w:type="dxa"/>
            <w:shd w:val="clear" w:color="auto" w:fill="auto"/>
            <w:vAlign w:val="center"/>
          </w:tcPr>
          <w:p w14:paraId="5A1BFEEC" w14:textId="77777777" w:rsidR="00C52CE4" w:rsidRDefault="00C52CE4" w:rsidP="00C52CE4">
            <w:pPr>
              <w:pStyle w:val="afffffffff2"/>
            </w:pPr>
          </w:p>
        </w:tc>
        <w:tc>
          <w:tcPr>
            <w:tcW w:w="944" w:type="dxa"/>
            <w:shd w:val="clear" w:color="auto" w:fill="auto"/>
            <w:vAlign w:val="center"/>
          </w:tcPr>
          <w:p w14:paraId="7F0F8450" w14:textId="77777777" w:rsidR="00C52CE4" w:rsidRDefault="00C52CE4" w:rsidP="00C52CE4">
            <w:pPr>
              <w:pStyle w:val="afffffffff2"/>
            </w:pPr>
          </w:p>
        </w:tc>
        <w:tc>
          <w:tcPr>
            <w:tcW w:w="945" w:type="dxa"/>
            <w:shd w:val="clear" w:color="auto" w:fill="auto"/>
            <w:vAlign w:val="center"/>
          </w:tcPr>
          <w:p w14:paraId="1153F670" w14:textId="77777777" w:rsidR="00C52CE4" w:rsidRDefault="00C52CE4" w:rsidP="00C52CE4">
            <w:pPr>
              <w:pStyle w:val="afffffffff2"/>
            </w:pPr>
          </w:p>
        </w:tc>
        <w:tc>
          <w:tcPr>
            <w:tcW w:w="946" w:type="dxa"/>
            <w:shd w:val="clear" w:color="auto" w:fill="auto"/>
            <w:vAlign w:val="center"/>
          </w:tcPr>
          <w:p w14:paraId="5D21E673" w14:textId="77777777" w:rsidR="00C52CE4" w:rsidRDefault="00C52CE4" w:rsidP="00C52CE4">
            <w:pPr>
              <w:pStyle w:val="afffffffff2"/>
            </w:pPr>
          </w:p>
        </w:tc>
      </w:tr>
      <w:tr w:rsidR="00C52CE4" w14:paraId="61BC2774" w14:textId="77777777" w:rsidTr="00C52CE4">
        <w:trPr>
          <w:jc w:val="center"/>
        </w:trPr>
        <w:tc>
          <w:tcPr>
            <w:tcW w:w="924" w:type="dxa"/>
            <w:vMerge/>
            <w:shd w:val="clear" w:color="auto" w:fill="auto"/>
            <w:vAlign w:val="center"/>
          </w:tcPr>
          <w:p w14:paraId="2FEBAFEC" w14:textId="77777777" w:rsidR="00C52CE4" w:rsidRDefault="00C52CE4" w:rsidP="00C52CE4">
            <w:pPr>
              <w:pStyle w:val="afffffffff2"/>
            </w:pPr>
          </w:p>
        </w:tc>
        <w:tc>
          <w:tcPr>
            <w:tcW w:w="1750" w:type="dxa"/>
            <w:vMerge/>
            <w:shd w:val="clear" w:color="auto" w:fill="auto"/>
            <w:vAlign w:val="center"/>
          </w:tcPr>
          <w:p w14:paraId="7FC8AFBF" w14:textId="77777777" w:rsidR="00C52CE4" w:rsidRDefault="00C52CE4" w:rsidP="00C52CE4">
            <w:pPr>
              <w:pStyle w:val="afffffffff2"/>
            </w:pPr>
          </w:p>
        </w:tc>
        <w:tc>
          <w:tcPr>
            <w:tcW w:w="973" w:type="dxa"/>
            <w:vMerge/>
            <w:shd w:val="clear" w:color="auto" w:fill="auto"/>
            <w:vAlign w:val="center"/>
          </w:tcPr>
          <w:p w14:paraId="510B295F" w14:textId="77777777" w:rsidR="00C52CE4" w:rsidRPr="00C52CE4" w:rsidRDefault="00C52CE4" w:rsidP="00C52CE4">
            <w:pPr>
              <w:pStyle w:val="afffffffff2"/>
              <w:rPr>
                <w:rFonts w:hAnsi="宋体"/>
                <w:szCs w:val="18"/>
              </w:rPr>
            </w:pPr>
          </w:p>
        </w:tc>
        <w:tc>
          <w:tcPr>
            <w:tcW w:w="964" w:type="dxa"/>
            <w:shd w:val="clear" w:color="auto" w:fill="auto"/>
            <w:vAlign w:val="center"/>
          </w:tcPr>
          <w:p w14:paraId="343F0C6F" w14:textId="7750290A" w:rsidR="00C52CE4" w:rsidRPr="00C52CE4" w:rsidRDefault="00C52CE4" w:rsidP="00C52CE4">
            <w:pPr>
              <w:pStyle w:val="afffffffff2"/>
              <w:rPr>
                <w:rFonts w:hAnsi="宋体"/>
                <w:szCs w:val="18"/>
              </w:rPr>
            </w:pPr>
            <w:r w:rsidRPr="00C52CE4">
              <w:rPr>
                <w:rFonts w:hAnsi="宋体" w:hint="eastAsia"/>
                <w:color w:val="000000"/>
                <w:szCs w:val="18"/>
              </w:rPr>
              <w:t>应急响应措施</w:t>
            </w:r>
          </w:p>
        </w:tc>
        <w:tc>
          <w:tcPr>
            <w:tcW w:w="944" w:type="dxa"/>
            <w:shd w:val="clear" w:color="auto" w:fill="auto"/>
            <w:vAlign w:val="center"/>
          </w:tcPr>
          <w:p w14:paraId="71CCDFE1" w14:textId="77777777" w:rsidR="00C52CE4" w:rsidRPr="00C52CE4" w:rsidRDefault="00C52CE4" w:rsidP="00C52CE4">
            <w:pPr>
              <w:pStyle w:val="afffffffff2"/>
              <w:rPr>
                <w:rFonts w:hAnsi="宋体"/>
                <w:szCs w:val="18"/>
              </w:rPr>
            </w:pPr>
          </w:p>
        </w:tc>
        <w:tc>
          <w:tcPr>
            <w:tcW w:w="944" w:type="dxa"/>
            <w:shd w:val="clear" w:color="auto" w:fill="auto"/>
            <w:vAlign w:val="center"/>
          </w:tcPr>
          <w:p w14:paraId="5BB5A79C" w14:textId="77777777" w:rsidR="00C52CE4" w:rsidRDefault="00C52CE4" w:rsidP="00C52CE4">
            <w:pPr>
              <w:pStyle w:val="afffffffff2"/>
            </w:pPr>
          </w:p>
        </w:tc>
        <w:tc>
          <w:tcPr>
            <w:tcW w:w="944" w:type="dxa"/>
            <w:shd w:val="clear" w:color="auto" w:fill="auto"/>
            <w:vAlign w:val="center"/>
          </w:tcPr>
          <w:p w14:paraId="62EBE2A9" w14:textId="77777777" w:rsidR="00C52CE4" w:rsidRDefault="00C52CE4" w:rsidP="00C52CE4">
            <w:pPr>
              <w:pStyle w:val="afffffffff2"/>
            </w:pPr>
          </w:p>
        </w:tc>
        <w:tc>
          <w:tcPr>
            <w:tcW w:w="945" w:type="dxa"/>
            <w:shd w:val="clear" w:color="auto" w:fill="auto"/>
            <w:vAlign w:val="center"/>
          </w:tcPr>
          <w:p w14:paraId="0E63692E" w14:textId="77777777" w:rsidR="00C52CE4" w:rsidRDefault="00C52CE4" w:rsidP="00C52CE4">
            <w:pPr>
              <w:pStyle w:val="afffffffff2"/>
            </w:pPr>
          </w:p>
        </w:tc>
        <w:tc>
          <w:tcPr>
            <w:tcW w:w="946" w:type="dxa"/>
            <w:shd w:val="clear" w:color="auto" w:fill="auto"/>
            <w:vAlign w:val="center"/>
          </w:tcPr>
          <w:p w14:paraId="16C6BFE3" w14:textId="77777777" w:rsidR="00C52CE4" w:rsidRDefault="00C52CE4" w:rsidP="00C52CE4">
            <w:pPr>
              <w:pStyle w:val="afffffffff2"/>
            </w:pPr>
          </w:p>
        </w:tc>
      </w:tr>
      <w:tr w:rsidR="00C52CE4" w14:paraId="58F9EA73" w14:textId="77777777" w:rsidTr="00C52CE4">
        <w:trPr>
          <w:jc w:val="center"/>
        </w:trPr>
        <w:tc>
          <w:tcPr>
            <w:tcW w:w="924" w:type="dxa"/>
            <w:vMerge/>
            <w:shd w:val="clear" w:color="auto" w:fill="auto"/>
            <w:vAlign w:val="center"/>
          </w:tcPr>
          <w:p w14:paraId="0A426BA1" w14:textId="77777777" w:rsidR="00C52CE4" w:rsidRDefault="00C52CE4" w:rsidP="00C52CE4">
            <w:pPr>
              <w:pStyle w:val="afffffffff2"/>
            </w:pPr>
          </w:p>
        </w:tc>
        <w:tc>
          <w:tcPr>
            <w:tcW w:w="1750" w:type="dxa"/>
            <w:vMerge/>
            <w:shd w:val="clear" w:color="auto" w:fill="auto"/>
            <w:vAlign w:val="center"/>
          </w:tcPr>
          <w:p w14:paraId="3127B4D7" w14:textId="77777777" w:rsidR="00C52CE4" w:rsidRDefault="00C52CE4" w:rsidP="00C52CE4">
            <w:pPr>
              <w:pStyle w:val="afffffffff2"/>
            </w:pPr>
          </w:p>
        </w:tc>
        <w:tc>
          <w:tcPr>
            <w:tcW w:w="973" w:type="dxa"/>
            <w:vMerge/>
            <w:shd w:val="clear" w:color="auto" w:fill="auto"/>
            <w:vAlign w:val="center"/>
          </w:tcPr>
          <w:p w14:paraId="5B515C2B" w14:textId="77777777" w:rsidR="00C52CE4" w:rsidRPr="00C52CE4" w:rsidRDefault="00C52CE4" w:rsidP="00C52CE4">
            <w:pPr>
              <w:pStyle w:val="afffffffff2"/>
              <w:rPr>
                <w:rFonts w:hAnsi="宋体"/>
                <w:szCs w:val="18"/>
              </w:rPr>
            </w:pPr>
          </w:p>
        </w:tc>
        <w:tc>
          <w:tcPr>
            <w:tcW w:w="964" w:type="dxa"/>
            <w:shd w:val="clear" w:color="auto" w:fill="auto"/>
            <w:vAlign w:val="center"/>
          </w:tcPr>
          <w:p w14:paraId="5B49C313" w14:textId="59436150" w:rsidR="00C52CE4" w:rsidRPr="00C52CE4" w:rsidRDefault="00C52CE4" w:rsidP="00C52CE4">
            <w:pPr>
              <w:pStyle w:val="afffffffff2"/>
              <w:rPr>
                <w:rFonts w:hAnsi="宋体"/>
                <w:szCs w:val="18"/>
              </w:rPr>
            </w:pPr>
            <w:r w:rsidRPr="00C52CE4">
              <w:rPr>
                <w:rFonts w:hAnsi="宋体" w:hint="eastAsia"/>
                <w:color w:val="000000"/>
                <w:szCs w:val="18"/>
              </w:rPr>
              <w:t>救援物资准备</w:t>
            </w:r>
          </w:p>
        </w:tc>
        <w:tc>
          <w:tcPr>
            <w:tcW w:w="944" w:type="dxa"/>
            <w:shd w:val="clear" w:color="auto" w:fill="auto"/>
            <w:vAlign w:val="center"/>
          </w:tcPr>
          <w:p w14:paraId="37CD877F" w14:textId="77777777" w:rsidR="00C52CE4" w:rsidRPr="00C52CE4" w:rsidRDefault="00C52CE4" w:rsidP="00C52CE4">
            <w:pPr>
              <w:pStyle w:val="afffffffff2"/>
              <w:rPr>
                <w:rFonts w:hAnsi="宋体"/>
                <w:szCs w:val="18"/>
              </w:rPr>
            </w:pPr>
          </w:p>
        </w:tc>
        <w:tc>
          <w:tcPr>
            <w:tcW w:w="944" w:type="dxa"/>
            <w:shd w:val="clear" w:color="auto" w:fill="auto"/>
            <w:vAlign w:val="center"/>
          </w:tcPr>
          <w:p w14:paraId="62D3D393" w14:textId="77777777" w:rsidR="00C52CE4" w:rsidRDefault="00C52CE4" w:rsidP="00C52CE4">
            <w:pPr>
              <w:pStyle w:val="afffffffff2"/>
            </w:pPr>
          </w:p>
        </w:tc>
        <w:tc>
          <w:tcPr>
            <w:tcW w:w="944" w:type="dxa"/>
            <w:shd w:val="clear" w:color="auto" w:fill="auto"/>
            <w:vAlign w:val="center"/>
          </w:tcPr>
          <w:p w14:paraId="73689055" w14:textId="77777777" w:rsidR="00C52CE4" w:rsidRDefault="00C52CE4" w:rsidP="00C52CE4">
            <w:pPr>
              <w:pStyle w:val="afffffffff2"/>
            </w:pPr>
          </w:p>
        </w:tc>
        <w:tc>
          <w:tcPr>
            <w:tcW w:w="945" w:type="dxa"/>
            <w:shd w:val="clear" w:color="auto" w:fill="auto"/>
            <w:vAlign w:val="center"/>
          </w:tcPr>
          <w:p w14:paraId="0D75F63B" w14:textId="77777777" w:rsidR="00C52CE4" w:rsidRDefault="00C52CE4" w:rsidP="00C52CE4">
            <w:pPr>
              <w:pStyle w:val="afffffffff2"/>
            </w:pPr>
          </w:p>
        </w:tc>
        <w:tc>
          <w:tcPr>
            <w:tcW w:w="946" w:type="dxa"/>
            <w:shd w:val="clear" w:color="auto" w:fill="auto"/>
            <w:vAlign w:val="center"/>
          </w:tcPr>
          <w:p w14:paraId="0173F7E6" w14:textId="77777777" w:rsidR="00C52CE4" w:rsidRDefault="00C52CE4" w:rsidP="00C52CE4">
            <w:pPr>
              <w:pStyle w:val="afffffffff2"/>
            </w:pPr>
          </w:p>
        </w:tc>
      </w:tr>
      <w:tr w:rsidR="00C52CE4" w14:paraId="7597168C" w14:textId="77777777" w:rsidTr="00C52CE4">
        <w:trPr>
          <w:jc w:val="center"/>
        </w:trPr>
        <w:tc>
          <w:tcPr>
            <w:tcW w:w="924" w:type="dxa"/>
            <w:vMerge/>
            <w:shd w:val="clear" w:color="auto" w:fill="auto"/>
            <w:vAlign w:val="center"/>
          </w:tcPr>
          <w:p w14:paraId="06A42AF4" w14:textId="77777777" w:rsidR="00C52CE4" w:rsidRDefault="00C52CE4" w:rsidP="00C52CE4">
            <w:pPr>
              <w:pStyle w:val="afffffffff2"/>
            </w:pPr>
          </w:p>
        </w:tc>
        <w:tc>
          <w:tcPr>
            <w:tcW w:w="1750" w:type="dxa"/>
            <w:vMerge/>
            <w:shd w:val="clear" w:color="auto" w:fill="auto"/>
            <w:vAlign w:val="center"/>
          </w:tcPr>
          <w:p w14:paraId="6310842B" w14:textId="77777777" w:rsidR="00C52CE4" w:rsidRDefault="00C52CE4" w:rsidP="00C52CE4">
            <w:pPr>
              <w:pStyle w:val="afffffffff2"/>
            </w:pPr>
          </w:p>
        </w:tc>
        <w:tc>
          <w:tcPr>
            <w:tcW w:w="973" w:type="dxa"/>
            <w:vMerge w:val="restart"/>
            <w:shd w:val="clear" w:color="auto" w:fill="auto"/>
            <w:vAlign w:val="center"/>
          </w:tcPr>
          <w:p w14:paraId="0BAB41F0" w14:textId="1273DF48" w:rsidR="00C52CE4" w:rsidRPr="00C52CE4" w:rsidRDefault="00C52CE4" w:rsidP="00C52CE4">
            <w:pPr>
              <w:pStyle w:val="afffffffff2"/>
              <w:rPr>
                <w:rFonts w:hAnsi="宋体"/>
                <w:szCs w:val="18"/>
              </w:rPr>
            </w:pPr>
            <w:r w:rsidRPr="00C52CE4">
              <w:rPr>
                <w:rFonts w:hAnsi="宋体" w:hint="eastAsia"/>
                <w:color w:val="000000"/>
                <w:szCs w:val="18"/>
              </w:rPr>
              <w:t>重点单位（人员聚集</w:t>
            </w:r>
            <w:r w:rsidRPr="00C52CE4">
              <w:rPr>
                <w:rFonts w:hAnsi="宋体" w:hint="eastAsia"/>
                <w:color w:val="000000"/>
                <w:szCs w:val="18"/>
              </w:rPr>
              <w:lastRenderedPageBreak/>
              <w:t>场所、古建筑、学校等）</w:t>
            </w:r>
          </w:p>
        </w:tc>
        <w:tc>
          <w:tcPr>
            <w:tcW w:w="964" w:type="dxa"/>
            <w:shd w:val="clear" w:color="auto" w:fill="auto"/>
            <w:vAlign w:val="center"/>
          </w:tcPr>
          <w:p w14:paraId="440D3F45" w14:textId="08F91D7F" w:rsidR="00C52CE4" w:rsidRPr="00C52CE4" w:rsidRDefault="00C52CE4" w:rsidP="00C52CE4">
            <w:pPr>
              <w:pStyle w:val="afffffffff2"/>
              <w:rPr>
                <w:rFonts w:hAnsi="宋体"/>
                <w:szCs w:val="18"/>
              </w:rPr>
            </w:pPr>
            <w:r w:rsidRPr="00C52CE4">
              <w:rPr>
                <w:rFonts w:hAnsi="宋体" w:hint="eastAsia"/>
                <w:color w:val="000000"/>
                <w:szCs w:val="18"/>
              </w:rPr>
              <w:lastRenderedPageBreak/>
              <w:t>治安管理措施</w:t>
            </w:r>
          </w:p>
        </w:tc>
        <w:tc>
          <w:tcPr>
            <w:tcW w:w="944" w:type="dxa"/>
            <w:shd w:val="clear" w:color="auto" w:fill="auto"/>
            <w:vAlign w:val="center"/>
          </w:tcPr>
          <w:p w14:paraId="4B4124EA" w14:textId="77777777" w:rsidR="00C52CE4" w:rsidRPr="00C52CE4" w:rsidRDefault="00C52CE4" w:rsidP="00C52CE4">
            <w:pPr>
              <w:pStyle w:val="afffffffff2"/>
              <w:rPr>
                <w:rFonts w:hAnsi="宋体"/>
                <w:szCs w:val="18"/>
              </w:rPr>
            </w:pPr>
          </w:p>
        </w:tc>
        <w:tc>
          <w:tcPr>
            <w:tcW w:w="944" w:type="dxa"/>
            <w:shd w:val="clear" w:color="auto" w:fill="auto"/>
            <w:vAlign w:val="center"/>
          </w:tcPr>
          <w:p w14:paraId="1D31FF99" w14:textId="77777777" w:rsidR="00C52CE4" w:rsidRDefault="00C52CE4" w:rsidP="00C52CE4">
            <w:pPr>
              <w:pStyle w:val="afffffffff2"/>
            </w:pPr>
          </w:p>
        </w:tc>
        <w:tc>
          <w:tcPr>
            <w:tcW w:w="944" w:type="dxa"/>
            <w:shd w:val="clear" w:color="auto" w:fill="auto"/>
            <w:vAlign w:val="center"/>
          </w:tcPr>
          <w:p w14:paraId="22275B36" w14:textId="77777777" w:rsidR="00C52CE4" w:rsidRDefault="00C52CE4" w:rsidP="00C52CE4">
            <w:pPr>
              <w:pStyle w:val="afffffffff2"/>
            </w:pPr>
          </w:p>
        </w:tc>
        <w:tc>
          <w:tcPr>
            <w:tcW w:w="945" w:type="dxa"/>
            <w:shd w:val="clear" w:color="auto" w:fill="auto"/>
            <w:vAlign w:val="center"/>
          </w:tcPr>
          <w:p w14:paraId="5AE2FD28" w14:textId="77777777" w:rsidR="00C52CE4" w:rsidRDefault="00C52CE4" w:rsidP="00C52CE4">
            <w:pPr>
              <w:pStyle w:val="afffffffff2"/>
            </w:pPr>
          </w:p>
        </w:tc>
        <w:tc>
          <w:tcPr>
            <w:tcW w:w="946" w:type="dxa"/>
            <w:shd w:val="clear" w:color="auto" w:fill="auto"/>
            <w:vAlign w:val="center"/>
          </w:tcPr>
          <w:p w14:paraId="5116DFDE" w14:textId="77777777" w:rsidR="00C52CE4" w:rsidRDefault="00C52CE4" w:rsidP="00C52CE4">
            <w:pPr>
              <w:pStyle w:val="afffffffff2"/>
            </w:pPr>
          </w:p>
        </w:tc>
      </w:tr>
      <w:tr w:rsidR="00C52CE4" w14:paraId="71A53B69" w14:textId="77777777" w:rsidTr="00C52CE4">
        <w:trPr>
          <w:jc w:val="center"/>
        </w:trPr>
        <w:tc>
          <w:tcPr>
            <w:tcW w:w="924" w:type="dxa"/>
            <w:vMerge/>
            <w:shd w:val="clear" w:color="auto" w:fill="auto"/>
            <w:vAlign w:val="center"/>
          </w:tcPr>
          <w:p w14:paraId="4048DCF7" w14:textId="77777777" w:rsidR="00C52CE4" w:rsidRDefault="00C52CE4" w:rsidP="00C52CE4">
            <w:pPr>
              <w:pStyle w:val="afffffffff2"/>
            </w:pPr>
          </w:p>
        </w:tc>
        <w:tc>
          <w:tcPr>
            <w:tcW w:w="1750" w:type="dxa"/>
            <w:vMerge/>
            <w:shd w:val="clear" w:color="auto" w:fill="auto"/>
            <w:vAlign w:val="center"/>
          </w:tcPr>
          <w:p w14:paraId="4651BCFB" w14:textId="77777777" w:rsidR="00C52CE4" w:rsidRDefault="00C52CE4" w:rsidP="00C52CE4">
            <w:pPr>
              <w:pStyle w:val="afffffffff2"/>
            </w:pPr>
          </w:p>
        </w:tc>
        <w:tc>
          <w:tcPr>
            <w:tcW w:w="973" w:type="dxa"/>
            <w:vMerge/>
            <w:shd w:val="clear" w:color="auto" w:fill="auto"/>
            <w:vAlign w:val="center"/>
          </w:tcPr>
          <w:p w14:paraId="48CBCD70" w14:textId="77777777" w:rsidR="00C52CE4" w:rsidRPr="00C52CE4" w:rsidRDefault="00C52CE4" w:rsidP="00C52CE4">
            <w:pPr>
              <w:pStyle w:val="afffffffff2"/>
              <w:rPr>
                <w:rFonts w:hAnsi="宋体"/>
                <w:szCs w:val="18"/>
              </w:rPr>
            </w:pPr>
          </w:p>
        </w:tc>
        <w:tc>
          <w:tcPr>
            <w:tcW w:w="964" w:type="dxa"/>
            <w:shd w:val="clear" w:color="auto" w:fill="auto"/>
            <w:vAlign w:val="center"/>
          </w:tcPr>
          <w:p w14:paraId="4D951CE0" w14:textId="57ED4609" w:rsidR="00C52CE4" w:rsidRPr="00C52CE4" w:rsidRDefault="00C52CE4" w:rsidP="00C52CE4">
            <w:pPr>
              <w:pStyle w:val="afffffffff2"/>
              <w:rPr>
                <w:rFonts w:hAnsi="宋体"/>
                <w:szCs w:val="18"/>
              </w:rPr>
            </w:pPr>
            <w:r w:rsidRPr="00C52CE4">
              <w:rPr>
                <w:rFonts w:hAnsi="宋体" w:hint="eastAsia"/>
                <w:color w:val="000000"/>
                <w:szCs w:val="18"/>
              </w:rPr>
              <w:t>古建文物保护措施</w:t>
            </w:r>
          </w:p>
        </w:tc>
        <w:tc>
          <w:tcPr>
            <w:tcW w:w="944" w:type="dxa"/>
            <w:shd w:val="clear" w:color="auto" w:fill="auto"/>
            <w:vAlign w:val="center"/>
          </w:tcPr>
          <w:p w14:paraId="6C819962" w14:textId="77777777" w:rsidR="00C52CE4" w:rsidRPr="00C52CE4" w:rsidRDefault="00C52CE4" w:rsidP="00C52CE4">
            <w:pPr>
              <w:pStyle w:val="afffffffff2"/>
              <w:rPr>
                <w:rFonts w:hAnsi="宋体"/>
                <w:szCs w:val="18"/>
              </w:rPr>
            </w:pPr>
          </w:p>
        </w:tc>
        <w:tc>
          <w:tcPr>
            <w:tcW w:w="944" w:type="dxa"/>
            <w:shd w:val="clear" w:color="auto" w:fill="auto"/>
            <w:vAlign w:val="center"/>
          </w:tcPr>
          <w:p w14:paraId="42E646E7" w14:textId="77777777" w:rsidR="00C52CE4" w:rsidRDefault="00C52CE4" w:rsidP="00C52CE4">
            <w:pPr>
              <w:pStyle w:val="afffffffff2"/>
            </w:pPr>
          </w:p>
        </w:tc>
        <w:tc>
          <w:tcPr>
            <w:tcW w:w="944" w:type="dxa"/>
            <w:shd w:val="clear" w:color="auto" w:fill="auto"/>
            <w:vAlign w:val="center"/>
          </w:tcPr>
          <w:p w14:paraId="173AE0F7" w14:textId="77777777" w:rsidR="00C52CE4" w:rsidRDefault="00C52CE4" w:rsidP="00C52CE4">
            <w:pPr>
              <w:pStyle w:val="afffffffff2"/>
            </w:pPr>
          </w:p>
        </w:tc>
        <w:tc>
          <w:tcPr>
            <w:tcW w:w="945" w:type="dxa"/>
            <w:shd w:val="clear" w:color="auto" w:fill="auto"/>
            <w:vAlign w:val="center"/>
          </w:tcPr>
          <w:p w14:paraId="48D51D6D" w14:textId="77777777" w:rsidR="00C52CE4" w:rsidRDefault="00C52CE4" w:rsidP="00C52CE4">
            <w:pPr>
              <w:pStyle w:val="afffffffff2"/>
            </w:pPr>
          </w:p>
        </w:tc>
        <w:tc>
          <w:tcPr>
            <w:tcW w:w="946" w:type="dxa"/>
            <w:shd w:val="clear" w:color="auto" w:fill="auto"/>
            <w:vAlign w:val="center"/>
          </w:tcPr>
          <w:p w14:paraId="32D6B331" w14:textId="77777777" w:rsidR="00C52CE4" w:rsidRDefault="00C52CE4" w:rsidP="00C52CE4">
            <w:pPr>
              <w:pStyle w:val="afffffffff2"/>
            </w:pPr>
          </w:p>
        </w:tc>
      </w:tr>
      <w:tr w:rsidR="00C52CE4" w14:paraId="03774585" w14:textId="77777777" w:rsidTr="00C52CE4">
        <w:trPr>
          <w:jc w:val="center"/>
        </w:trPr>
        <w:tc>
          <w:tcPr>
            <w:tcW w:w="924" w:type="dxa"/>
            <w:vMerge/>
            <w:shd w:val="clear" w:color="auto" w:fill="auto"/>
            <w:vAlign w:val="center"/>
          </w:tcPr>
          <w:p w14:paraId="6AE51876" w14:textId="77777777" w:rsidR="00C52CE4" w:rsidRDefault="00C52CE4" w:rsidP="00C52CE4">
            <w:pPr>
              <w:pStyle w:val="afffffffff2"/>
            </w:pPr>
          </w:p>
        </w:tc>
        <w:tc>
          <w:tcPr>
            <w:tcW w:w="1750" w:type="dxa"/>
            <w:vMerge/>
            <w:shd w:val="clear" w:color="auto" w:fill="auto"/>
            <w:vAlign w:val="center"/>
          </w:tcPr>
          <w:p w14:paraId="71E867AB" w14:textId="77777777" w:rsidR="00C52CE4" w:rsidRDefault="00C52CE4" w:rsidP="00C52CE4">
            <w:pPr>
              <w:pStyle w:val="afffffffff2"/>
            </w:pPr>
          </w:p>
        </w:tc>
        <w:tc>
          <w:tcPr>
            <w:tcW w:w="973" w:type="dxa"/>
            <w:vMerge/>
            <w:shd w:val="clear" w:color="auto" w:fill="auto"/>
            <w:vAlign w:val="center"/>
          </w:tcPr>
          <w:p w14:paraId="7BDDEE3F" w14:textId="77777777" w:rsidR="00C52CE4" w:rsidRPr="00C52CE4" w:rsidRDefault="00C52CE4" w:rsidP="00C52CE4">
            <w:pPr>
              <w:pStyle w:val="afffffffff2"/>
              <w:rPr>
                <w:rFonts w:hAnsi="宋体"/>
                <w:szCs w:val="18"/>
              </w:rPr>
            </w:pPr>
          </w:p>
        </w:tc>
        <w:tc>
          <w:tcPr>
            <w:tcW w:w="964" w:type="dxa"/>
            <w:shd w:val="clear" w:color="auto" w:fill="auto"/>
            <w:vAlign w:val="center"/>
          </w:tcPr>
          <w:p w14:paraId="0C09F315" w14:textId="44A4AA40" w:rsidR="00C52CE4" w:rsidRPr="00C52CE4" w:rsidRDefault="00C52CE4" w:rsidP="00C52CE4">
            <w:pPr>
              <w:pStyle w:val="afffffffff2"/>
              <w:rPr>
                <w:rFonts w:hAnsi="宋体"/>
                <w:szCs w:val="18"/>
              </w:rPr>
            </w:pPr>
            <w:r w:rsidRPr="00C52CE4">
              <w:rPr>
                <w:rFonts w:hAnsi="宋体" w:hint="eastAsia"/>
                <w:color w:val="000000"/>
                <w:szCs w:val="18"/>
              </w:rPr>
              <w:t>安全检查</w:t>
            </w:r>
          </w:p>
        </w:tc>
        <w:tc>
          <w:tcPr>
            <w:tcW w:w="944" w:type="dxa"/>
            <w:shd w:val="clear" w:color="auto" w:fill="auto"/>
            <w:vAlign w:val="center"/>
          </w:tcPr>
          <w:p w14:paraId="74BF1A68" w14:textId="77777777" w:rsidR="00C52CE4" w:rsidRPr="00C52CE4" w:rsidRDefault="00C52CE4" w:rsidP="00C52CE4">
            <w:pPr>
              <w:pStyle w:val="afffffffff2"/>
              <w:rPr>
                <w:rFonts w:hAnsi="宋体"/>
                <w:szCs w:val="18"/>
              </w:rPr>
            </w:pPr>
          </w:p>
        </w:tc>
        <w:tc>
          <w:tcPr>
            <w:tcW w:w="944" w:type="dxa"/>
            <w:shd w:val="clear" w:color="auto" w:fill="auto"/>
            <w:vAlign w:val="center"/>
          </w:tcPr>
          <w:p w14:paraId="6265074F" w14:textId="77777777" w:rsidR="00C52CE4" w:rsidRDefault="00C52CE4" w:rsidP="00C52CE4">
            <w:pPr>
              <w:pStyle w:val="afffffffff2"/>
            </w:pPr>
          </w:p>
        </w:tc>
        <w:tc>
          <w:tcPr>
            <w:tcW w:w="944" w:type="dxa"/>
            <w:shd w:val="clear" w:color="auto" w:fill="auto"/>
            <w:vAlign w:val="center"/>
          </w:tcPr>
          <w:p w14:paraId="58D64188" w14:textId="77777777" w:rsidR="00C52CE4" w:rsidRDefault="00C52CE4" w:rsidP="00C52CE4">
            <w:pPr>
              <w:pStyle w:val="afffffffff2"/>
            </w:pPr>
          </w:p>
        </w:tc>
        <w:tc>
          <w:tcPr>
            <w:tcW w:w="945" w:type="dxa"/>
            <w:shd w:val="clear" w:color="auto" w:fill="auto"/>
            <w:vAlign w:val="center"/>
          </w:tcPr>
          <w:p w14:paraId="2E9CE476" w14:textId="77777777" w:rsidR="00C52CE4" w:rsidRDefault="00C52CE4" w:rsidP="00C52CE4">
            <w:pPr>
              <w:pStyle w:val="afffffffff2"/>
            </w:pPr>
          </w:p>
        </w:tc>
        <w:tc>
          <w:tcPr>
            <w:tcW w:w="946" w:type="dxa"/>
            <w:shd w:val="clear" w:color="auto" w:fill="auto"/>
            <w:vAlign w:val="center"/>
          </w:tcPr>
          <w:p w14:paraId="53F5457A" w14:textId="77777777" w:rsidR="00C52CE4" w:rsidRDefault="00C52CE4" w:rsidP="00C52CE4">
            <w:pPr>
              <w:pStyle w:val="afffffffff2"/>
            </w:pPr>
          </w:p>
        </w:tc>
      </w:tr>
      <w:tr w:rsidR="00C52CE4" w14:paraId="21936029" w14:textId="77777777" w:rsidTr="00C52CE4">
        <w:trPr>
          <w:jc w:val="center"/>
        </w:trPr>
        <w:tc>
          <w:tcPr>
            <w:tcW w:w="924" w:type="dxa"/>
            <w:vMerge/>
            <w:shd w:val="clear" w:color="auto" w:fill="auto"/>
            <w:vAlign w:val="center"/>
          </w:tcPr>
          <w:p w14:paraId="11B2BDE2" w14:textId="77777777" w:rsidR="00C52CE4" w:rsidRDefault="00C52CE4" w:rsidP="00C52CE4">
            <w:pPr>
              <w:pStyle w:val="afffffffff2"/>
            </w:pPr>
          </w:p>
        </w:tc>
        <w:tc>
          <w:tcPr>
            <w:tcW w:w="1750" w:type="dxa"/>
            <w:vMerge/>
            <w:shd w:val="clear" w:color="auto" w:fill="auto"/>
            <w:vAlign w:val="center"/>
          </w:tcPr>
          <w:p w14:paraId="112B5448" w14:textId="77777777" w:rsidR="00C52CE4" w:rsidRDefault="00C52CE4" w:rsidP="00C52CE4">
            <w:pPr>
              <w:pStyle w:val="afffffffff2"/>
            </w:pPr>
          </w:p>
        </w:tc>
        <w:tc>
          <w:tcPr>
            <w:tcW w:w="973" w:type="dxa"/>
            <w:vMerge/>
            <w:shd w:val="clear" w:color="auto" w:fill="auto"/>
            <w:vAlign w:val="center"/>
          </w:tcPr>
          <w:p w14:paraId="464D0514" w14:textId="77777777" w:rsidR="00C52CE4" w:rsidRPr="00C52CE4" w:rsidRDefault="00C52CE4" w:rsidP="00C52CE4">
            <w:pPr>
              <w:pStyle w:val="afffffffff2"/>
              <w:rPr>
                <w:rFonts w:hAnsi="宋体"/>
                <w:szCs w:val="18"/>
              </w:rPr>
            </w:pPr>
          </w:p>
        </w:tc>
        <w:tc>
          <w:tcPr>
            <w:tcW w:w="964" w:type="dxa"/>
            <w:shd w:val="clear" w:color="auto" w:fill="auto"/>
            <w:vAlign w:val="center"/>
          </w:tcPr>
          <w:p w14:paraId="13C8AF94" w14:textId="7C243110" w:rsidR="00C52CE4" w:rsidRPr="00C52CE4" w:rsidRDefault="00C52CE4" w:rsidP="00C52CE4">
            <w:pPr>
              <w:pStyle w:val="afffffffff2"/>
              <w:rPr>
                <w:rFonts w:hAnsi="宋体"/>
                <w:szCs w:val="18"/>
              </w:rPr>
            </w:pPr>
            <w:r w:rsidRPr="00C52CE4">
              <w:rPr>
                <w:rFonts w:hAnsi="宋体" w:hint="eastAsia"/>
                <w:color w:val="000000"/>
                <w:szCs w:val="18"/>
              </w:rPr>
              <w:t>应急物资准备</w:t>
            </w:r>
          </w:p>
        </w:tc>
        <w:tc>
          <w:tcPr>
            <w:tcW w:w="944" w:type="dxa"/>
            <w:shd w:val="clear" w:color="auto" w:fill="auto"/>
            <w:vAlign w:val="center"/>
          </w:tcPr>
          <w:p w14:paraId="1504760B" w14:textId="77777777" w:rsidR="00C52CE4" w:rsidRPr="00C52CE4" w:rsidRDefault="00C52CE4" w:rsidP="00C52CE4">
            <w:pPr>
              <w:pStyle w:val="afffffffff2"/>
              <w:rPr>
                <w:rFonts w:hAnsi="宋体"/>
                <w:szCs w:val="18"/>
              </w:rPr>
            </w:pPr>
          </w:p>
        </w:tc>
        <w:tc>
          <w:tcPr>
            <w:tcW w:w="944" w:type="dxa"/>
            <w:shd w:val="clear" w:color="auto" w:fill="auto"/>
            <w:vAlign w:val="center"/>
          </w:tcPr>
          <w:p w14:paraId="67313D17" w14:textId="77777777" w:rsidR="00C52CE4" w:rsidRDefault="00C52CE4" w:rsidP="00C52CE4">
            <w:pPr>
              <w:pStyle w:val="afffffffff2"/>
            </w:pPr>
          </w:p>
        </w:tc>
        <w:tc>
          <w:tcPr>
            <w:tcW w:w="944" w:type="dxa"/>
            <w:shd w:val="clear" w:color="auto" w:fill="auto"/>
            <w:vAlign w:val="center"/>
          </w:tcPr>
          <w:p w14:paraId="670184ED" w14:textId="77777777" w:rsidR="00C52CE4" w:rsidRDefault="00C52CE4" w:rsidP="00C52CE4">
            <w:pPr>
              <w:pStyle w:val="afffffffff2"/>
            </w:pPr>
          </w:p>
        </w:tc>
        <w:tc>
          <w:tcPr>
            <w:tcW w:w="945" w:type="dxa"/>
            <w:shd w:val="clear" w:color="auto" w:fill="auto"/>
            <w:vAlign w:val="center"/>
          </w:tcPr>
          <w:p w14:paraId="405575AE" w14:textId="77777777" w:rsidR="00C52CE4" w:rsidRDefault="00C52CE4" w:rsidP="00C52CE4">
            <w:pPr>
              <w:pStyle w:val="afffffffff2"/>
            </w:pPr>
          </w:p>
        </w:tc>
        <w:tc>
          <w:tcPr>
            <w:tcW w:w="946" w:type="dxa"/>
            <w:shd w:val="clear" w:color="auto" w:fill="auto"/>
            <w:vAlign w:val="center"/>
          </w:tcPr>
          <w:p w14:paraId="2990582C" w14:textId="77777777" w:rsidR="00C52CE4" w:rsidRDefault="00C52CE4" w:rsidP="00C52CE4">
            <w:pPr>
              <w:pStyle w:val="afffffffff2"/>
            </w:pPr>
          </w:p>
        </w:tc>
      </w:tr>
      <w:tr w:rsidR="00C52CE4" w14:paraId="7F98D8E6" w14:textId="77777777" w:rsidTr="00C52CE4">
        <w:trPr>
          <w:jc w:val="center"/>
        </w:trPr>
        <w:tc>
          <w:tcPr>
            <w:tcW w:w="924" w:type="dxa"/>
            <w:vMerge/>
            <w:shd w:val="clear" w:color="auto" w:fill="auto"/>
            <w:vAlign w:val="center"/>
          </w:tcPr>
          <w:p w14:paraId="2DDCC602" w14:textId="77777777" w:rsidR="00C52CE4" w:rsidRDefault="00C52CE4" w:rsidP="00C52CE4">
            <w:pPr>
              <w:pStyle w:val="afffffffff2"/>
            </w:pPr>
          </w:p>
        </w:tc>
        <w:tc>
          <w:tcPr>
            <w:tcW w:w="1750" w:type="dxa"/>
            <w:vMerge/>
            <w:shd w:val="clear" w:color="auto" w:fill="auto"/>
            <w:vAlign w:val="center"/>
          </w:tcPr>
          <w:p w14:paraId="09A50EA6" w14:textId="77777777" w:rsidR="00C52CE4" w:rsidRDefault="00C52CE4" w:rsidP="00C52CE4">
            <w:pPr>
              <w:pStyle w:val="afffffffff2"/>
            </w:pPr>
          </w:p>
        </w:tc>
        <w:tc>
          <w:tcPr>
            <w:tcW w:w="973" w:type="dxa"/>
            <w:vMerge/>
            <w:shd w:val="clear" w:color="auto" w:fill="auto"/>
            <w:vAlign w:val="center"/>
          </w:tcPr>
          <w:p w14:paraId="1C2FBA91" w14:textId="77777777" w:rsidR="00C52CE4" w:rsidRPr="00C52CE4" w:rsidRDefault="00C52CE4" w:rsidP="00C52CE4">
            <w:pPr>
              <w:pStyle w:val="afffffffff2"/>
              <w:rPr>
                <w:rFonts w:hAnsi="宋体"/>
                <w:szCs w:val="18"/>
              </w:rPr>
            </w:pPr>
          </w:p>
        </w:tc>
        <w:tc>
          <w:tcPr>
            <w:tcW w:w="964" w:type="dxa"/>
            <w:shd w:val="clear" w:color="auto" w:fill="auto"/>
            <w:vAlign w:val="center"/>
          </w:tcPr>
          <w:p w14:paraId="6E15125B" w14:textId="137B2E86" w:rsidR="00C52CE4" w:rsidRPr="00C52CE4" w:rsidRDefault="00C52CE4" w:rsidP="00C52CE4">
            <w:pPr>
              <w:pStyle w:val="afffffffff2"/>
              <w:rPr>
                <w:rFonts w:hAnsi="宋体"/>
                <w:szCs w:val="18"/>
              </w:rPr>
            </w:pPr>
            <w:r w:rsidRPr="00C52CE4">
              <w:rPr>
                <w:rFonts w:hAnsi="宋体" w:hint="eastAsia"/>
                <w:color w:val="000000"/>
                <w:szCs w:val="18"/>
              </w:rPr>
              <w:t>防控预警措施</w:t>
            </w:r>
          </w:p>
        </w:tc>
        <w:tc>
          <w:tcPr>
            <w:tcW w:w="944" w:type="dxa"/>
            <w:shd w:val="clear" w:color="auto" w:fill="auto"/>
            <w:vAlign w:val="center"/>
          </w:tcPr>
          <w:p w14:paraId="396E2A6A" w14:textId="77777777" w:rsidR="00C52CE4" w:rsidRPr="00C52CE4" w:rsidRDefault="00C52CE4" w:rsidP="00C52CE4">
            <w:pPr>
              <w:pStyle w:val="afffffffff2"/>
              <w:rPr>
                <w:rFonts w:hAnsi="宋体"/>
                <w:szCs w:val="18"/>
              </w:rPr>
            </w:pPr>
          </w:p>
        </w:tc>
        <w:tc>
          <w:tcPr>
            <w:tcW w:w="944" w:type="dxa"/>
            <w:shd w:val="clear" w:color="auto" w:fill="auto"/>
            <w:vAlign w:val="center"/>
          </w:tcPr>
          <w:p w14:paraId="525DFA00" w14:textId="77777777" w:rsidR="00C52CE4" w:rsidRDefault="00C52CE4" w:rsidP="00C52CE4">
            <w:pPr>
              <w:pStyle w:val="afffffffff2"/>
            </w:pPr>
          </w:p>
        </w:tc>
        <w:tc>
          <w:tcPr>
            <w:tcW w:w="944" w:type="dxa"/>
            <w:shd w:val="clear" w:color="auto" w:fill="auto"/>
            <w:vAlign w:val="center"/>
          </w:tcPr>
          <w:p w14:paraId="7A4CB580" w14:textId="77777777" w:rsidR="00C52CE4" w:rsidRDefault="00C52CE4" w:rsidP="00C52CE4">
            <w:pPr>
              <w:pStyle w:val="afffffffff2"/>
            </w:pPr>
          </w:p>
        </w:tc>
        <w:tc>
          <w:tcPr>
            <w:tcW w:w="945" w:type="dxa"/>
            <w:shd w:val="clear" w:color="auto" w:fill="auto"/>
            <w:vAlign w:val="center"/>
          </w:tcPr>
          <w:p w14:paraId="6BDBF818" w14:textId="77777777" w:rsidR="00C52CE4" w:rsidRDefault="00C52CE4" w:rsidP="00C52CE4">
            <w:pPr>
              <w:pStyle w:val="afffffffff2"/>
            </w:pPr>
          </w:p>
        </w:tc>
        <w:tc>
          <w:tcPr>
            <w:tcW w:w="946" w:type="dxa"/>
            <w:shd w:val="clear" w:color="auto" w:fill="auto"/>
            <w:vAlign w:val="center"/>
          </w:tcPr>
          <w:p w14:paraId="70C98FA6" w14:textId="77777777" w:rsidR="00C52CE4" w:rsidRDefault="00C52CE4" w:rsidP="00C52CE4">
            <w:pPr>
              <w:pStyle w:val="afffffffff2"/>
            </w:pPr>
          </w:p>
        </w:tc>
      </w:tr>
      <w:tr w:rsidR="00C52CE4" w14:paraId="05B49A92" w14:textId="77777777" w:rsidTr="00C52CE4">
        <w:trPr>
          <w:jc w:val="center"/>
        </w:trPr>
        <w:tc>
          <w:tcPr>
            <w:tcW w:w="924" w:type="dxa"/>
            <w:vMerge/>
            <w:shd w:val="clear" w:color="auto" w:fill="auto"/>
            <w:vAlign w:val="center"/>
          </w:tcPr>
          <w:p w14:paraId="25C5EAAA" w14:textId="77777777" w:rsidR="00C52CE4" w:rsidRDefault="00C52CE4" w:rsidP="00C52CE4">
            <w:pPr>
              <w:pStyle w:val="afffffffff2"/>
            </w:pPr>
          </w:p>
        </w:tc>
        <w:tc>
          <w:tcPr>
            <w:tcW w:w="1750" w:type="dxa"/>
            <w:vMerge/>
            <w:shd w:val="clear" w:color="auto" w:fill="auto"/>
            <w:vAlign w:val="center"/>
          </w:tcPr>
          <w:p w14:paraId="34C84005" w14:textId="77777777" w:rsidR="00C52CE4" w:rsidRDefault="00C52CE4" w:rsidP="00C52CE4">
            <w:pPr>
              <w:pStyle w:val="afffffffff2"/>
            </w:pPr>
          </w:p>
        </w:tc>
        <w:tc>
          <w:tcPr>
            <w:tcW w:w="973" w:type="dxa"/>
            <w:vMerge w:val="restart"/>
            <w:shd w:val="clear" w:color="auto" w:fill="auto"/>
            <w:vAlign w:val="center"/>
          </w:tcPr>
          <w:p w14:paraId="014CC581" w14:textId="024979BE" w:rsidR="00C52CE4" w:rsidRPr="00C52CE4" w:rsidRDefault="00C52CE4" w:rsidP="00C52CE4">
            <w:pPr>
              <w:pStyle w:val="afffffffff2"/>
              <w:rPr>
                <w:rFonts w:hAnsi="宋体"/>
                <w:szCs w:val="18"/>
              </w:rPr>
            </w:pPr>
            <w:r w:rsidRPr="00C52CE4">
              <w:rPr>
                <w:rFonts w:hAnsi="宋体" w:hint="eastAsia"/>
                <w:color w:val="000000"/>
                <w:szCs w:val="18"/>
              </w:rPr>
              <w:t>医院</w:t>
            </w:r>
          </w:p>
        </w:tc>
        <w:tc>
          <w:tcPr>
            <w:tcW w:w="964" w:type="dxa"/>
            <w:shd w:val="clear" w:color="auto" w:fill="auto"/>
            <w:vAlign w:val="center"/>
          </w:tcPr>
          <w:p w14:paraId="7941967D" w14:textId="77B479F5" w:rsidR="00C52CE4" w:rsidRPr="00C52CE4" w:rsidRDefault="00C52CE4" w:rsidP="00C52CE4">
            <w:pPr>
              <w:pStyle w:val="afffffffff2"/>
              <w:rPr>
                <w:rFonts w:hAnsi="宋体"/>
                <w:szCs w:val="18"/>
              </w:rPr>
            </w:pPr>
            <w:r w:rsidRPr="00C52CE4">
              <w:rPr>
                <w:rFonts w:hAnsi="宋体" w:hint="eastAsia"/>
                <w:color w:val="000000"/>
                <w:szCs w:val="18"/>
              </w:rPr>
              <w:t>院内设施、电路等的安全检查和隐患排查</w:t>
            </w:r>
          </w:p>
        </w:tc>
        <w:tc>
          <w:tcPr>
            <w:tcW w:w="944" w:type="dxa"/>
            <w:shd w:val="clear" w:color="auto" w:fill="auto"/>
            <w:vAlign w:val="center"/>
          </w:tcPr>
          <w:p w14:paraId="64373531" w14:textId="77777777" w:rsidR="00C52CE4" w:rsidRPr="00C52CE4" w:rsidRDefault="00C52CE4" w:rsidP="00C52CE4">
            <w:pPr>
              <w:pStyle w:val="afffffffff2"/>
              <w:rPr>
                <w:rFonts w:hAnsi="宋体"/>
                <w:szCs w:val="18"/>
              </w:rPr>
            </w:pPr>
          </w:p>
        </w:tc>
        <w:tc>
          <w:tcPr>
            <w:tcW w:w="944" w:type="dxa"/>
            <w:shd w:val="clear" w:color="auto" w:fill="auto"/>
            <w:vAlign w:val="center"/>
          </w:tcPr>
          <w:p w14:paraId="350080E1" w14:textId="77777777" w:rsidR="00C52CE4" w:rsidRDefault="00C52CE4" w:rsidP="00C52CE4">
            <w:pPr>
              <w:pStyle w:val="afffffffff2"/>
            </w:pPr>
          </w:p>
        </w:tc>
        <w:tc>
          <w:tcPr>
            <w:tcW w:w="944" w:type="dxa"/>
            <w:shd w:val="clear" w:color="auto" w:fill="auto"/>
            <w:vAlign w:val="center"/>
          </w:tcPr>
          <w:p w14:paraId="6F5CF6AD" w14:textId="77777777" w:rsidR="00C52CE4" w:rsidRDefault="00C52CE4" w:rsidP="00C52CE4">
            <w:pPr>
              <w:pStyle w:val="afffffffff2"/>
            </w:pPr>
          </w:p>
        </w:tc>
        <w:tc>
          <w:tcPr>
            <w:tcW w:w="945" w:type="dxa"/>
            <w:shd w:val="clear" w:color="auto" w:fill="auto"/>
            <w:vAlign w:val="center"/>
          </w:tcPr>
          <w:p w14:paraId="5C703ADD" w14:textId="77777777" w:rsidR="00C52CE4" w:rsidRDefault="00C52CE4" w:rsidP="00C52CE4">
            <w:pPr>
              <w:pStyle w:val="afffffffff2"/>
            </w:pPr>
          </w:p>
        </w:tc>
        <w:tc>
          <w:tcPr>
            <w:tcW w:w="946" w:type="dxa"/>
            <w:shd w:val="clear" w:color="auto" w:fill="auto"/>
            <w:vAlign w:val="center"/>
          </w:tcPr>
          <w:p w14:paraId="588F1F67" w14:textId="77777777" w:rsidR="00C52CE4" w:rsidRDefault="00C52CE4" w:rsidP="00C52CE4">
            <w:pPr>
              <w:pStyle w:val="afffffffff2"/>
            </w:pPr>
          </w:p>
        </w:tc>
      </w:tr>
      <w:tr w:rsidR="00C52CE4" w14:paraId="4952E014" w14:textId="77777777" w:rsidTr="00C52CE4">
        <w:trPr>
          <w:jc w:val="center"/>
        </w:trPr>
        <w:tc>
          <w:tcPr>
            <w:tcW w:w="924" w:type="dxa"/>
            <w:vMerge/>
            <w:shd w:val="clear" w:color="auto" w:fill="auto"/>
            <w:vAlign w:val="center"/>
          </w:tcPr>
          <w:p w14:paraId="7C9A98F2" w14:textId="77777777" w:rsidR="00C52CE4" w:rsidRDefault="00C52CE4" w:rsidP="00584A0D">
            <w:pPr>
              <w:pStyle w:val="afffffffff2"/>
            </w:pPr>
          </w:p>
        </w:tc>
        <w:tc>
          <w:tcPr>
            <w:tcW w:w="1750" w:type="dxa"/>
            <w:vMerge/>
            <w:shd w:val="clear" w:color="auto" w:fill="auto"/>
            <w:vAlign w:val="center"/>
          </w:tcPr>
          <w:p w14:paraId="51EA67CF" w14:textId="77777777" w:rsidR="00C52CE4" w:rsidRDefault="00C52CE4" w:rsidP="00584A0D">
            <w:pPr>
              <w:pStyle w:val="afffffffff2"/>
            </w:pPr>
          </w:p>
        </w:tc>
        <w:tc>
          <w:tcPr>
            <w:tcW w:w="973" w:type="dxa"/>
            <w:vMerge/>
            <w:shd w:val="clear" w:color="auto" w:fill="auto"/>
            <w:vAlign w:val="center"/>
          </w:tcPr>
          <w:p w14:paraId="289D5F9F" w14:textId="77777777" w:rsidR="00C52CE4" w:rsidRDefault="00C52CE4" w:rsidP="00584A0D">
            <w:pPr>
              <w:pStyle w:val="afffffffff2"/>
            </w:pPr>
          </w:p>
        </w:tc>
        <w:tc>
          <w:tcPr>
            <w:tcW w:w="964" w:type="dxa"/>
            <w:shd w:val="clear" w:color="auto" w:fill="auto"/>
            <w:vAlign w:val="center"/>
          </w:tcPr>
          <w:p w14:paraId="386A0E0F" w14:textId="61B79D72" w:rsidR="00C52CE4" w:rsidRPr="00584A0D" w:rsidRDefault="00C52CE4" w:rsidP="00584A0D">
            <w:pPr>
              <w:pStyle w:val="afffffffff2"/>
              <w:rPr>
                <w:rFonts w:hAnsi="宋体"/>
                <w:szCs w:val="18"/>
              </w:rPr>
            </w:pPr>
            <w:r w:rsidRPr="00584A0D">
              <w:rPr>
                <w:rFonts w:hAnsi="宋体" w:hint="eastAsia"/>
                <w:color w:val="000000"/>
                <w:szCs w:val="18"/>
              </w:rPr>
              <w:t>紧急救援队伍的安排</w:t>
            </w:r>
          </w:p>
        </w:tc>
        <w:tc>
          <w:tcPr>
            <w:tcW w:w="944" w:type="dxa"/>
            <w:shd w:val="clear" w:color="auto" w:fill="auto"/>
            <w:vAlign w:val="center"/>
          </w:tcPr>
          <w:p w14:paraId="57AA313C" w14:textId="77777777" w:rsidR="00C52CE4" w:rsidRDefault="00C52CE4" w:rsidP="00584A0D">
            <w:pPr>
              <w:pStyle w:val="afffffffff2"/>
            </w:pPr>
          </w:p>
        </w:tc>
        <w:tc>
          <w:tcPr>
            <w:tcW w:w="944" w:type="dxa"/>
            <w:shd w:val="clear" w:color="auto" w:fill="auto"/>
            <w:vAlign w:val="center"/>
          </w:tcPr>
          <w:p w14:paraId="372FB831" w14:textId="77777777" w:rsidR="00C52CE4" w:rsidRDefault="00C52CE4" w:rsidP="00584A0D">
            <w:pPr>
              <w:pStyle w:val="afffffffff2"/>
            </w:pPr>
          </w:p>
        </w:tc>
        <w:tc>
          <w:tcPr>
            <w:tcW w:w="944" w:type="dxa"/>
            <w:shd w:val="clear" w:color="auto" w:fill="auto"/>
            <w:vAlign w:val="center"/>
          </w:tcPr>
          <w:p w14:paraId="3CBA1122" w14:textId="77777777" w:rsidR="00C52CE4" w:rsidRDefault="00C52CE4" w:rsidP="00584A0D">
            <w:pPr>
              <w:pStyle w:val="afffffffff2"/>
            </w:pPr>
          </w:p>
        </w:tc>
        <w:tc>
          <w:tcPr>
            <w:tcW w:w="945" w:type="dxa"/>
            <w:shd w:val="clear" w:color="auto" w:fill="auto"/>
            <w:vAlign w:val="center"/>
          </w:tcPr>
          <w:p w14:paraId="49301D51" w14:textId="77777777" w:rsidR="00C52CE4" w:rsidRDefault="00C52CE4" w:rsidP="00584A0D">
            <w:pPr>
              <w:pStyle w:val="afffffffff2"/>
            </w:pPr>
          </w:p>
        </w:tc>
        <w:tc>
          <w:tcPr>
            <w:tcW w:w="946" w:type="dxa"/>
            <w:shd w:val="clear" w:color="auto" w:fill="auto"/>
            <w:vAlign w:val="center"/>
          </w:tcPr>
          <w:p w14:paraId="55E18FB4" w14:textId="77777777" w:rsidR="00C52CE4" w:rsidRDefault="00C52CE4" w:rsidP="00584A0D">
            <w:pPr>
              <w:pStyle w:val="afffffffff2"/>
            </w:pPr>
          </w:p>
        </w:tc>
      </w:tr>
      <w:tr w:rsidR="00C52CE4" w14:paraId="2441F70C" w14:textId="77777777" w:rsidTr="00C52CE4">
        <w:trPr>
          <w:jc w:val="center"/>
        </w:trPr>
        <w:tc>
          <w:tcPr>
            <w:tcW w:w="924" w:type="dxa"/>
            <w:vMerge/>
            <w:shd w:val="clear" w:color="auto" w:fill="auto"/>
            <w:vAlign w:val="center"/>
          </w:tcPr>
          <w:p w14:paraId="0B6B4A7E" w14:textId="77777777" w:rsidR="00C52CE4" w:rsidRDefault="00C52CE4" w:rsidP="00584A0D">
            <w:pPr>
              <w:pStyle w:val="afffffffff2"/>
            </w:pPr>
          </w:p>
        </w:tc>
        <w:tc>
          <w:tcPr>
            <w:tcW w:w="1750" w:type="dxa"/>
            <w:vMerge/>
            <w:shd w:val="clear" w:color="auto" w:fill="auto"/>
            <w:vAlign w:val="center"/>
          </w:tcPr>
          <w:p w14:paraId="2E15747A" w14:textId="77777777" w:rsidR="00C52CE4" w:rsidRDefault="00C52CE4" w:rsidP="00584A0D">
            <w:pPr>
              <w:pStyle w:val="afffffffff2"/>
            </w:pPr>
          </w:p>
        </w:tc>
        <w:tc>
          <w:tcPr>
            <w:tcW w:w="973" w:type="dxa"/>
            <w:vMerge/>
            <w:shd w:val="clear" w:color="auto" w:fill="auto"/>
            <w:vAlign w:val="center"/>
          </w:tcPr>
          <w:p w14:paraId="082248B6" w14:textId="77777777" w:rsidR="00C52CE4" w:rsidRDefault="00C52CE4" w:rsidP="00584A0D">
            <w:pPr>
              <w:pStyle w:val="afffffffff2"/>
            </w:pPr>
          </w:p>
        </w:tc>
        <w:tc>
          <w:tcPr>
            <w:tcW w:w="964" w:type="dxa"/>
            <w:shd w:val="clear" w:color="auto" w:fill="auto"/>
            <w:vAlign w:val="center"/>
          </w:tcPr>
          <w:p w14:paraId="264C202C" w14:textId="5C1FF88D" w:rsidR="00C52CE4" w:rsidRPr="00584A0D" w:rsidRDefault="00C52CE4" w:rsidP="00584A0D">
            <w:pPr>
              <w:pStyle w:val="afffffffff2"/>
              <w:rPr>
                <w:rFonts w:hAnsi="宋体"/>
                <w:szCs w:val="18"/>
              </w:rPr>
            </w:pPr>
            <w:r w:rsidRPr="00584A0D">
              <w:rPr>
                <w:rFonts w:hAnsi="宋体" w:hint="eastAsia"/>
                <w:color w:val="000000"/>
                <w:szCs w:val="18"/>
              </w:rPr>
              <w:t>用电、医疗、救护车等应急抢救物资的准备和检查</w:t>
            </w:r>
          </w:p>
        </w:tc>
        <w:tc>
          <w:tcPr>
            <w:tcW w:w="944" w:type="dxa"/>
            <w:shd w:val="clear" w:color="auto" w:fill="auto"/>
            <w:vAlign w:val="center"/>
          </w:tcPr>
          <w:p w14:paraId="517AF859" w14:textId="77777777" w:rsidR="00C52CE4" w:rsidRDefault="00C52CE4" w:rsidP="00584A0D">
            <w:pPr>
              <w:pStyle w:val="afffffffff2"/>
            </w:pPr>
          </w:p>
        </w:tc>
        <w:tc>
          <w:tcPr>
            <w:tcW w:w="944" w:type="dxa"/>
            <w:shd w:val="clear" w:color="auto" w:fill="auto"/>
            <w:vAlign w:val="center"/>
          </w:tcPr>
          <w:p w14:paraId="7596494B" w14:textId="77777777" w:rsidR="00C52CE4" w:rsidRDefault="00C52CE4" w:rsidP="00584A0D">
            <w:pPr>
              <w:pStyle w:val="afffffffff2"/>
            </w:pPr>
          </w:p>
        </w:tc>
        <w:tc>
          <w:tcPr>
            <w:tcW w:w="944" w:type="dxa"/>
            <w:shd w:val="clear" w:color="auto" w:fill="auto"/>
            <w:vAlign w:val="center"/>
          </w:tcPr>
          <w:p w14:paraId="2186AFB8" w14:textId="77777777" w:rsidR="00C52CE4" w:rsidRDefault="00C52CE4" w:rsidP="00584A0D">
            <w:pPr>
              <w:pStyle w:val="afffffffff2"/>
            </w:pPr>
          </w:p>
        </w:tc>
        <w:tc>
          <w:tcPr>
            <w:tcW w:w="945" w:type="dxa"/>
            <w:shd w:val="clear" w:color="auto" w:fill="auto"/>
            <w:vAlign w:val="center"/>
          </w:tcPr>
          <w:p w14:paraId="470FE7DB" w14:textId="77777777" w:rsidR="00C52CE4" w:rsidRDefault="00C52CE4" w:rsidP="00584A0D">
            <w:pPr>
              <w:pStyle w:val="afffffffff2"/>
            </w:pPr>
          </w:p>
        </w:tc>
        <w:tc>
          <w:tcPr>
            <w:tcW w:w="946" w:type="dxa"/>
            <w:shd w:val="clear" w:color="auto" w:fill="auto"/>
            <w:vAlign w:val="center"/>
          </w:tcPr>
          <w:p w14:paraId="483E975F" w14:textId="77777777" w:rsidR="00C52CE4" w:rsidRDefault="00C52CE4" w:rsidP="00584A0D">
            <w:pPr>
              <w:pStyle w:val="afffffffff2"/>
            </w:pPr>
          </w:p>
        </w:tc>
      </w:tr>
      <w:tr w:rsidR="00C52CE4" w14:paraId="7D40BB81" w14:textId="77777777" w:rsidTr="00C52CE4">
        <w:trPr>
          <w:jc w:val="center"/>
        </w:trPr>
        <w:tc>
          <w:tcPr>
            <w:tcW w:w="924" w:type="dxa"/>
            <w:vMerge/>
            <w:shd w:val="clear" w:color="auto" w:fill="auto"/>
            <w:vAlign w:val="center"/>
          </w:tcPr>
          <w:p w14:paraId="11AF518B" w14:textId="77777777" w:rsidR="00C52CE4" w:rsidRDefault="00C52CE4" w:rsidP="00584A0D">
            <w:pPr>
              <w:pStyle w:val="afffffffff2"/>
            </w:pPr>
          </w:p>
        </w:tc>
        <w:tc>
          <w:tcPr>
            <w:tcW w:w="1750" w:type="dxa"/>
            <w:vMerge/>
            <w:shd w:val="clear" w:color="auto" w:fill="auto"/>
            <w:vAlign w:val="center"/>
          </w:tcPr>
          <w:p w14:paraId="0DD7EE3B" w14:textId="77777777" w:rsidR="00C52CE4" w:rsidRDefault="00C52CE4" w:rsidP="00584A0D">
            <w:pPr>
              <w:pStyle w:val="afffffffff2"/>
            </w:pPr>
          </w:p>
        </w:tc>
        <w:tc>
          <w:tcPr>
            <w:tcW w:w="973" w:type="dxa"/>
            <w:vMerge/>
            <w:shd w:val="clear" w:color="auto" w:fill="auto"/>
            <w:vAlign w:val="center"/>
          </w:tcPr>
          <w:p w14:paraId="2FDB11C5" w14:textId="77777777" w:rsidR="00C52CE4" w:rsidRDefault="00C52CE4" w:rsidP="00584A0D">
            <w:pPr>
              <w:pStyle w:val="afffffffff2"/>
            </w:pPr>
          </w:p>
        </w:tc>
        <w:tc>
          <w:tcPr>
            <w:tcW w:w="964" w:type="dxa"/>
            <w:shd w:val="clear" w:color="auto" w:fill="auto"/>
            <w:vAlign w:val="center"/>
          </w:tcPr>
          <w:p w14:paraId="02457F39" w14:textId="518F26C4" w:rsidR="00C52CE4" w:rsidRPr="00584A0D" w:rsidRDefault="00C52CE4" w:rsidP="00584A0D">
            <w:pPr>
              <w:pStyle w:val="afffffffff2"/>
              <w:rPr>
                <w:rFonts w:hAnsi="宋体"/>
                <w:szCs w:val="18"/>
              </w:rPr>
            </w:pPr>
            <w:r w:rsidRPr="00584A0D">
              <w:rPr>
                <w:rFonts w:hAnsi="宋体" w:hint="eastAsia"/>
                <w:color w:val="000000"/>
                <w:szCs w:val="18"/>
              </w:rPr>
              <w:t>防风暴潮物资的准备等</w:t>
            </w:r>
          </w:p>
        </w:tc>
        <w:tc>
          <w:tcPr>
            <w:tcW w:w="944" w:type="dxa"/>
            <w:shd w:val="clear" w:color="auto" w:fill="auto"/>
            <w:vAlign w:val="center"/>
          </w:tcPr>
          <w:p w14:paraId="3F2E5A37" w14:textId="77777777" w:rsidR="00C52CE4" w:rsidRDefault="00C52CE4" w:rsidP="00584A0D">
            <w:pPr>
              <w:pStyle w:val="afffffffff2"/>
            </w:pPr>
          </w:p>
        </w:tc>
        <w:tc>
          <w:tcPr>
            <w:tcW w:w="944" w:type="dxa"/>
            <w:shd w:val="clear" w:color="auto" w:fill="auto"/>
            <w:vAlign w:val="center"/>
          </w:tcPr>
          <w:p w14:paraId="7047C5C6" w14:textId="77777777" w:rsidR="00C52CE4" w:rsidRDefault="00C52CE4" w:rsidP="00584A0D">
            <w:pPr>
              <w:pStyle w:val="afffffffff2"/>
            </w:pPr>
          </w:p>
        </w:tc>
        <w:tc>
          <w:tcPr>
            <w:tcW w:w="944" w:type="dxa"/>
            <w:shd w:val="clear" w:color="auto" w:fill="auto"/>
            <w:vAlign w:val="center"/>
          </w:tcPr>
          <w:p w14:paraId="0C7B2CF3" w14:textId="77777777" w:rsidR="00C52CE4" w:rsidRDefault="00C52CE4" w:rsidP="00584A0D">
            <w:pPr>
              <w:pStyle w:val="afffffffff2"/>
            </w:pPr>
          </w:p>
        </w:tc>
        <w:tc>
          <w:tcPr>
            <w:tcW w:w="945" w:type="dxa"/>
            <w:shd w:val="clear" w:color="auto" w:fill="auto"/>
            <w:vAlign w:val="center"/>
          </w:tcPr>
          <w:p w14:paraId="6C782F08" w14:textId="77777777" w:rsidR="00C52CE4" w:rsidRDefault="00C52CE4" w:rsidP="00584A0D">
            <w:pPr>
              <w:pStyle w:val="afffffffff2"/>
            </w:pPr>
          </w:p>
        </w:tc>
        <w:tc>
          <w:tcPr>
            <w:tcW w:w="946" w:type="dxa"/>
            <w:shd w:val="clear" w:color="auto" w:fill="auto"/>
            <w:vAlign w:val="center"/>
          </w:tcPr>
          <w:p w14:paraId="59B12E0E" w14:textId="77777777" w:rsidR="00C52CE4" w:rsidRDefault="00C52CE4" w:rsidP="00584A0D">
            <w:pPr>
              <w:pStyle w:val="afffffffff2"/>
            </w:pPr>
          </w:p>
        </w:tc>
      </w:tr>
      <w:tr w:rsidR="00C52CE4" w14:paraId="01FDE05F" w14:textId="77777777" w:rsidTr="00C52CE4">
        <w:trPr>
          <w:jc w:val="center"/>
        </w:trPr>
        <w:tc>
          <w:tcPr>
            <w:tcW w:w="924" w:type="dxa"/>
            <w:vMerge/>
            <w:shd w:val="clear" w:color="auto" w:fill="auto"/>
            <w:vAlign w:val="center"/>
          </w:tcPr>
          <w:p w14:paraId="37663DB3" w14:textId="77777777" w:rsidR="00C52CE4" w:rsidRDefault="00C52CE4" w:rsidP="00584A0D">
            <w:pPr>
              <w:pStyle w:val="afffffffff2"/>
            </w:pPr>
          </w:p>
        </w:tc>
        <w:tc>
          <w:tcPr>
            <w:tcW w:w="1750" w:type="dxa"/>
            <w:vMerge/>
            <w:shd w:val="clear" w:color="auto" w:fill="auto"/>
            <w:vAlign w:val="center"/>
          </w:tcPr>
          <w:p w14:paraId="6859BCFD" w14:textId="77777777" w:rsidR="00C52CE4" w:rsidRDefault="00C52CE4" w:rsidP="00584A0D">
            <w:pPr>
              <w:pStyle w:val="afffffffff2"/>
            </w:pPr>
          </w:p>
        </w:tc>
        <w:tc>
          <w:tcPr>
            <w:tcW w:w="973" w:type="dxa"/>
            <w:vMerge/>
            <w:shd w:val="clear" w:color="auto" w:fill="auto"/>
            <w:vAlign w:val="center"/>
          </w:tcPr>
          <w:p w14:paraId="55B42241" w14:textId="77777777" w:rsidR="00C52CE4" w:rsidRDefault="00C52CE4" w:rsidP="00584A0D">
            <w:pPr>
              <w:pStyle w:val="afffffffff2"/>
            </w:pPr>
          </w:p>
        </w:tc>
        <w:tc>
          <w:tcPr>
            <w:tcW w:w="964" w:type="dxa"/>
            <w:shd w:val="clear" w:color="auto" w:fill="auto"/>
            <w:vAlign w:val="center"/>
          </w:tcPr>
          <w:p w14:paraId="7A930A7A" w14:textId="7BCF1C78" w:rsidR="00C52CE4" w:rsidRPr="00584A0D" w:rsidRDefault="00C52CE4" w:rsidP="00584A0D">
            <w:pPr>
              <w:pStyle w:val="afffffffff2"/>
              <w:rPr>
                <w:rFonts w:hAnsi="宋体"/>
                <w:szCs w:val="18"/>
              </w:rPr>
            </w:pPr>
            <w:r w:rsidRPr="00584A0D">
              <w:rPr>
                <w:rFonts w:hAnsi="宋体" w:hint="eastAsia"/>
                <w:color w:val="000000"/>
                <w:szCs w:val="18"/>
              </w:rPr>
              <w:t>防控预警措施</w:t>
            </w:r>
          </w:p>
        </w:tc>
        <w:tc>
          <w:tcPr>
            <w:tcW w:w="944" w:type="dxa"/>
            <w:shd w:val="clear" w:color="auto" w:fill="auto"/>
            <w:vAlign w:val="center"/>
          </w:tcPr>
          <w:p w14:paraId="7605D59D" w14:textId="77777777" w:rsidR="00C52CE4" w:rsidRDefault="00C52CE4" w:rsidP="00584A0D">
            <w:pPr>
              <w:pStyle w:val="afffffffff2"/>
            </w:pPr>
          </w:p>
        </w:tc>
        <w:tc>
          <w:tcPr>
            <w:tcW w:w="944" w:type="dxa"/>
            <w:shd w:val="clear" w:color="auto" w:fill="auto"/>
            <w:vAlign w:val="center"/>
          </w:tcPr>
          <w:p w14:paraId="58E0EC6F" w14:textId="77777777" w:rsidR="00C52CE4" w:rsidRDefault="00C52CE4" w:rsidP="00584A0D">
            <w:pPr>
              <w:pStyle w:val="afffffffff2"/>
            </w:pPr>
          </w:p>
        </w:tc>
        <w:tc>
          <w:tcPr>
            <w:tcW w:w="944" w:type="dxa"/>
            <w:shd w:val="clear" w:color="auto" w:fill="auto"/>
            <w:vAlign w:val="center"/>
          </w:tcPr>
          <w:p w14:paraId="47DB36AA" w14:textId="77777777" w:rsidR="00C52CE4" w:rsidRDefault="00C52CE4" w:rsidP="00584A0D">
            <w:pPr>
              <w:pStyle w:val="afffffffff2"/>
            </w:pPr>
          </w:p>
        </w:tc>
        <w:tc>
          <w:tcPr>
            <w:tcW w:w="945" w:type="dxa"/>
            <w:shd w:val="clear" w:color="auto" w:fill="auto"/>
            <w:vAlign w:val="center"/>
          </w:tcPr>
          <w:p w14:paraId="3FCCF784" w14:textId="77777777" w:rsidR="00C52CE4" w:rsidRDefault="00C52CE4" w:rsidP="00584A0D">
            <w:pPr>
              <w:pStyle w:val="afffffffff2"/>
            </w:pPr>
          </w:p>
        </w:tc>
        <w:tc>
          <w:tcPr>
            <w:tcW w:w="946" w:type="dxa"/>
            <w:shd w:val="clear" w:color="auto" w:fill="auto"/>
            <w:vAlign w:val="center"/>
          </w:tcPr>
          <w:p w14:paraId="3540620A" w14:textId="77777777" w:rsidR="00C52CE4" w:rsidRDefault="00C52CE4" w:rsidP="00584A0D">
            <w:pPr>
              <w:pStyle w:val="afffffffff2"/>
            </w:pPr>
          </w:p>
        </w:tc>
      </w:tr>
      <w:tr w:rsidR="00C52CE4" w14:paraId="77808A71" w14:textId="77777777" w:rsidTr="00C52CE4">
        <w:trPr>
          <w:jc w:val="center"/>
        </w:trPr>
        <w:tc>
          <w:tcPr>
            <w:tcW w:w="924" w:type="dxa"/>
            <w:vMerge/>
            <w:shd w:val="clear" w:color="auto" w:fill="auto"/>
            <w:vAlign w:val="center"/>
          </w:tcPr>
          <w:p w14:paraId="03953B9C" w14:textId="77777777" w:rsidR="00C52CE4" w:rsidRDefault="00C52CE4" w:rsidP="00584A0D">
            <w:pPr>
              <w:pStyle w:val="afffffffff2"/>
            </w:pPr>
          </w:p>
        </w:tc>
        <w:tc>
          <w:tcPr>
            <w:tcW w:w="1750" w:type="dxa"/>
            <w:vMerge/>
            <w:shd w:val="clear" w:color="auto" w:fill="auto"/>
            <w:vAlign w:val="center"/>
          </w:tcPr>
          <w:p w14:paraId="0F1C91C4" w14:textId="77777777" w:rsidR="00C52CE4" w:rsidRDefault="00C52CE4" w:rsidP="00584A0D">
            <w:pPr>
              <w:pStyle w:val="afffffffff2"/>
            </w:pPr>
          </w:p>
        </w:tc>
        <w:tc>
          <w:tcPr>
            <w:tcW w:w="973" w:type="dxa"/>
            <w:vMerge/>
            <w:shd w:val="clear" w:color="auto" w:fill="auto"/>
            <w:vAlign w:val="center"/>
          </w:tcPr>
          <w:p w14:paraId="5610B840" w14:textId="77777777" w:rsidR="00C52CE4" w:rsidRDefault="00C52CE4" w:rsidP="00584A0D">
            <w:pPr>
              <w:pStyle w:val="afffffffff2"/>
            </w:pPr>
          </w:p>
        </w:tc>
        <w:tc>
          <w:tcPr>
            <w:tcW w:w="964" w:type="dxa"/>
            <w:shd w:val="clear" w:color="auto" w:fill="auto"/>
            <w:vAlign w:val="center"/>
          </w:tcPr>
          <w:p w14:paraId="5A7958B6" w14:textId="53841DAE" w:rsidR="00C52CE4" w:rsidRPr="00584A0D" w:rsidRDefault="00C52CE4" w:rsidP="00584A0D">
            <w:pPr>
              <w:pStyle w:val="afffffffff2"/>
              <w:rPr>
                <w:rFonts w:hAnsi="宋体"/>
                <w:szCs w:val="18"/>
              </w:rPr>
            </w:pPr>
            <w:r w:rsidRPr="00584A0D">
              <w:rPr>
                <w:rFonts w:hAnsi="宋体" w:hint="eastAsia"/>
                <w:color w:val="000000"/>
                <w:szCs w:val="18"/>
              </w:rPr>
              <w:t>应急响应措施</w:t>
            </w:r>
          </w:p>
        </w:tc>
        <w:tc>
          <w:tcPr>
            <w:tcW w:w="944" w:type="dxa"/>
            <w:shd w:val="clear" w:color="auto" w:fill="auto"/>
            <w:vAlign w:val="center"/>
          </w:tcPr>
          <w:p w14:paraId="7C4D1E06" w14:textId="77777777" w:rsidR="00C52CE4" w:rsidRDefault="00C52CE4" w:rsidP="00584A0D">
            <w:pPr>
              <w:pStyle w:val="afffffffff2"/>
            </w:pPr>
          </w:p>
        </w:tc>
        <w:tc>
          <w:tcPr>
            <w:tcW w:w="944" w:type="dxa"/>
            <w:shd w:val="clear" w:color="auto" w:fill="auto"/>
            <w:vAlign w:val="center"/>
          </w:tcPr>
          <w:p w14:paraId="3585B934" w14:textId="77777777" w:rsidR="00C52CE4" w:rsidRDefault="00C52CE4" w:rsidP="00584A0D">
            <w:pPr>
              <w:pStyle w:val="afffffffff2"/>
            </w:pPr>
          </w:p>
        </w:tc>
        <w:tc>
          <w:tcPr>
            <w:tcW w:w="944" w:type="dxa"/>
            <w:shd w:val="clear" w:color="auto" w:fill="auto"/>
            <w:vAlign w:val="center"/>
          </w:tcPr>
          <w:p w14:paraId="661EBE74" w14:textId="77777777" w:rsidR="00C52CE4" w:rsidRDefault="00C52CE4" w:rsidP="00584A0D">
            <w:pPr>
              <w:pStyle w:val="afffffffff2"/>
            </w:pPr>
          </w:p>
        </w:tc>
        <w:tc>
          <w:tcPr>
            <w:tcW w:w="945" w:type="dxa"/>
            <w:shd w:val="clear" w:color="auto" w:fill="auto"/>
            <w:vAlign w:val="center"/>
          </w:tcPr>
          <w:p w14:paraId="447D5BAE" w14:textId="77777777" w:rsidR="00C52CE4" w:rsidRDefault="00C52CE4" w:rsidP="00584A0D">
            <w:pPr>
              <w:pStyle w:val="afffffffff2"/>
            </w:pPr>
          </w:p>
        </w:tc>
        <w:tc>
          <w:tcPr>
            <w:tcW w:w="946" w:type="dxa"/>
            <w:shd w:val="clear" w:color="auto" w:fill="auto"/>
            <w:vAlign w:val="center"/>
          </w:tcPr>
          <w:p w14:paraId="1832FF80" w14:textId="77777777" w:rsidR="00C52CE4" w:rsidRDefault="00C52CE4" w:rsidP="00584A0D">
            <w:pPr>
              <w:pStyle w:val="afffffffff2"/>
            </w:pPr>
          </w:p>
        </w:tc>
      </w:tr>
      <w:tr w:rsidR="00C52CE4" w14:paraId="4F046A9F" w14:textId="77777777" w:rsidTr="00C52CE4">
        <w:trPr>
          <w:jc w:val="center"/>
        </w:trPr>
        <w:tc>
          <w:tcPr>
            <w:tcW w:w="3647" w:type="dxa"/>
            <w:gridSpan w:val="3"/>
            <w:vMerge w:val="restart"/>
            <w:shd w:val="clear" w:color="auto" w:fill="auto"/>
            <w:vAlign w:val="center"/>
          </w:tcPr>
          <w:p w14:paraId="5666E328" w14:textId="672C9162" w:rsidR="00C52CE4" w:rsidRDefault="00C52CE4" w:rsidP="00584A0D">
            <w:pPr>
              <w:pStyle w:val="afffffffff2"/>
            </w:pPr>
            <w:r w:rsidRPr="00C52CE4">
              <w:rPr>
                <w:rFonts w:hint="eastAsia"/>
              </w:rPr>
              <w:t>交通管制（机场、铁路、公路、地铁、隧道、桥梁、低洼路段等交通设施和特殊路况）</w:t>
            </w:r>
          </w:p>
        </w:tc>
        <w:tc>
          <w:tcPr>
            <w:tcW w:w="964" w:type="dxa"/>
            <w:shd w:val="clear" w:color="auto" w:fill="auto"/>
            <w:vAlign w:val="center"/>
          </w:tcPr>
          <w:p w14:paraId="442548A0" w14:textId="0E73803E" w:rsidR="00C52CE4" w:rsidRPr="00584A0D" w:rsidRDefault="00C52CE4" w:rsidP="00584A0D">
            <w:pPr>
              <w:pStyle w:val="afffffffff2"/>
              <w:rPr>
                <w:rFonts w:hAnsi="宋体"/>
                <w:szCs w:val="18"/>
              </w:rPr>
            </w:pPr>
            <w:r w:rsidRPr="00584A0D">
              <w:rPr>
                <w:rFonts w:hAnsi="宋体" w:hint="eastAsia"/>
                <w:color w:val="000000"/>
                <w:szCs w:val="18"/>
              </w:rPr>
              <w:t>防控预警措施</w:t>
            </w:r>
          </w:p>
        </w:tc>
        <w:tc>
          <w:tcPr>
            <w:tcW w:w="944" w:type="dxa"/>
            <w:shd w:val="clear" w:color="auto" w:fill="auto"/>
            <w:vAlign w:val="center"/>
          </w:tcPr>
          <w:p w14:paraId="65600CD2" w14:textId="77777777" w:rsidR="00C52CE4" w:rsidRDefault="00C52CE4" w:rsidP="00584A0D">
            <w:pPr>
              <w:pStyle w:val="afffffffff2"/>
            </w:pPr>
          </w:p>
        </w:tc>
        <w:tc>
          <w:tcPr>
            <w:tcW w:w="944" w:type="dxa"/>
            <w:shd w:val="clear" w:color="auto" w:fill="auto"/>
            <w:vAlign w:val="center"/>
          </w:tcPr>
          <w:p w14:paraId="30D8C74E" w14:textId="77777777" w:rsidR="00C52CE4" w:rsidRDefault="00C52CE4" w:rsidP="00584A0D">
            <w:pPr>
              <w:pStyle w:val="afffffffff2"/>
            </w:pPr>
          </w:p>
        </w:tc>
        <w:tc>
          <w:tcPr>
            <w:tcW w:w="944" w:type="dxa"/>
            <w:shd w:val="clear" w:color="auto" w:fill="auto"/>
            <w:vAlign w:val="center"/>
          </w:tcPr>
          <w:p w14:paraId="0762CE36" w14:textId="77777777" w:rsidR="00C52CE4" w:rsidRDefault="00C52CE4" w:rsidP="00584A0D">
            <w:pPr>
              <w:pStyle w:val="afffffffff2"/>
            </w:pPr>
          </w:p>
        </w:tc>
        <w:tc>
          <w:tcPr>
            <w:tcW w:w="945" w:type="dxa"/>
            <w:shd w:val="clear" w:color="auto" w:fill="auto"/>
            <w:vAlign w:val="center"/>
          </w:tcPr>
          <w:p w14:paraId="748D9D0B" w14:textId="77777777" w:rsidR="00C52CE4" w:rsidRDefault="00C52CE4" w:rsidP="00584A0D">
            <w:pPr>
              <w:pStyle w:val="afffffffff2"/>
            </w:pPr>
          </w:p>
        </w:tc>
        <w:tc>
          <w:tcPr>
            <w:tcW w:w="946" w:type="dxa"/>
            <w:shd w:val="clear" w:color="auto" w:fill="auto"/>
            <w:vAlign w:val="center"/>
          </w:tcPr>
          <w:p w14:paraId="77CEAE5F" w14:textId="77777777" w:rsidR="00C52CE4" w:rsidRDefault="00C52CE4" w:rsidP="00584A0D">
            <w:pPr>
              <w:pStyle w:val="afffffffff2"/>
            </w:pPr>
          </w:p>
        </w:tc>
      </w:tr>
      <w:tr w:rsidR="00C52CE4" w14:paraId="22F47E13" w14:textId="77777777" w:rsidTr="00C52CE4">
        <w:trPr>
          <w:jc w:val="center"/>
        </w:trPr>
        <w:tc>
          <w:tcPr>
            <w:tcW w:w="3647" w:type="dxa"/>
            <w:gridSpan w:val="3"/>
            <w:vMerge/>
            <w:shd w:val="clear" w:color="auto" w:fill="auto"/>
            <w:vAlign w:val="center"/>
          </w:tcPr>
          <w:p w14:paraId="05CC0552" w14:textId="77777777" w:rsidR="00C52CE4" w:rsidRDefault="00C52CE4" w:rsidP="00584A0D">
            <w:pPr>
              <w:pStyle w:val="afffffffff2"/>
            </w:pPr>
          </w:p>
        </w:tc>
        <w:tc>
          <w:tcPr>
            <w:tcW w:w="964" w:type="dxa"/>
            <w:shd w:val="clear" w:color="auto" w:fill="auto"/>
            <w:vAlign w:val="center"/>
          </w:tcPr>
          <w:p w14:paraId="7EF4CB30" w14:textId="000B90CF" w:rsidR="00C52CE4" w:rsidRPr="00584A0D" w:rsidRDefault="00C52CE4" w:rsidP="00584A0D">
            <w:pPr>
              <w:pStyle w:val="afffffffff2"/>
              <w:rPr>
                <w:rFonts w:hAnsi="宋体"/>
                <w:szCs w:val="18"/>
              </w:rPr>
            </w:pPr>
            <w:r w:rsidRPr="00584A0D">
              <w:rPr>
                <w:rFonts w:hAnsi="宋体" w:hint="eastAsia"/>
                <w:color w:val="000000"/>
                <w:szCs w:val="18"/>
              </w:rPr>
              <w:t>道路交通限行路段和限行时段的安排</w:t>
            </w:r>
          </w:p>
        </w:tc>
        <w:tc>
          <w:tcPr>
            <w:tcW w:w="944" w:type="dxa"/>
            <w:shd w:val="clear" w:color="auto" w:fill="auto"/>
            <w:vAlign w:val="center"/>
          </w:tcPr>
          <w:p w14:paraId="1023FDAE" w14:textId="77777777" w:rsidR="00C52CE4" w:rsidRDefault="00C52CE4" w:rsidP="00584A0D">
            <w:pPr>
              <w:pStyle w:val="afffffffff2"/>
            </w:pPr>
          </w:p>
        </w:tc>
        <w:tc>
          <w:tcPr>
            <w:tcW w:w="944" w:type="dxa"/>
            <w:shd w:val="clear" w:color="auto" w:fill="auto"/>
            <w:vAlign w:val="center"/>
          </w:tcPr>
          <w:p w14:paraId="4FC7BED2" w14:textId="77777777" w:rsidR="00C52CE4" w:rsidRDefault="00C52CE4" w:rsidP="00584A0D">
            <w:pPr>
              <w:pStyle w:val="afffffffff2"/>
            </w:pPr>
          </w:p>
        </w:tc>
        <w:tc>
          <w:tcPr>
            <w:tcW w:w="944" w:type="dxa"/>
            <w:shd w:val="clear" w:color="auto" w:fill="auto"/>
            <w:vAlign w:val="center"/>
          </w:tcPr>
          <w:p w14:paraId="3CF06A7C" w14:textId="77777777" w:rsidR="00C52CE4" w:rsidRDefault="00C52CE4" w:rsidP="00584A0D">
            <w:pPr>
              <w:pStyle w:val="afffffffff2"/>
            </w:pPr>
          </w:p>
        </w:tc>
        <w:tc>
          <w:tcPr>
            <w:tcW w:w="945" w:type="dxa"/>
            <w:shd w:val="clear" w:color="auto" w:fill="auto"/>
            <w:vAlign w:val="center"/>
          </w:tcPr>
          <w:p w14:paraId="6E31FBF9" w14:textId="77777777" w:rsidR="00C52CE4" w:rsidRDefault="00C52CE4" w:rsidP="00584A0D">
            <w:pPr>
              <w:pStyle w:val="afffffffff2"/>
            </w:pPr>
          </w:p>
        </w:tc>
        <w:tc>
          <w:tcPr>
            <w:tcW w:w="946" w:type="dxa"/>
            <w:shd w:val="clear" w:color="auto" w:fill="auto"/>
            <w:vAlign w:val="center"/>
          </w:tcPr>
          <w:p w14:paraId="0E9C7300" w14:textId="77777777" w:rsidR="00C52CE4" w:rsidRDefault="00C52CE4" w:rsidP="00584A0D">
            <w:pPr>
              <w:pStyle w:val="afffffffff2"/>
            </w:pPr>
          </w:p>
        </w:tc>
      </w:tr>
      <w:tr w:rsidR="00C52CE4" w14:paraId="0B3C052D" w14:textId="77777777" w:rsidTr="00C52CE4">
        <w:trPr>
          <w:jc w:val="center"/>
        </w:trPr>
        <w:tc>
          <w:tcPr>
            <w:tcW w:w="3647" w:type="dxa"/>
            <w:gridSpan w:val="3"/>
            <w:vMerge/>
            <w:shd w:val="clear" w:color="auto" w:fill="auto"/>
            <w:vAlign w:val="center"/>
          </w:tcPr>
          <w:p w14:paraId="4D7FF9B7" w14:textId="77777777" w:rsidR="00C52CE4" w:rsidRDefault="00C52CE4" w:rsidP="00584A0D">
            <w:pPr>
              <w:pStyle w:val="afffffffff2"/>
            </w:pPr>
          </w:p>
        </w:tc>
        <w:tc>
          <w:tcPr>
            <w:tcW w:w="964" w:type="dxa"/>
            <w:shd w:val="clear" w:color="auto" w:fill="auto"/>
            <w:vAlign w:val="center"/>
          </w:tcPr>
          <w:p w14:paraId="419BC403" w14:textId="56BF1736" w:rsidR="00C52CE4" w:rsidRPr="00584A0D" w:rsidRDefault="00C52CE4" w:rsidP="00584A0D">
            <w:pPr>
              <w:pStyle w:val="afffffffff2"/>
              <w:rPr>
                <w:rFonts w:hAnsi="宋体"/>
                <w:szCs w:val="18"/>
              </w:rPr>
            </w:pPr>
            <w:r w:rsidRPr="00584A0D">
              <w:rPr>
                <w:rFonts w:hAnsi="宋体" w:hint="eastAsia"/>
                <w:color w:val="000000"/>
                <w:szCs w:val="18"/>
              </w:rPr>
              <w:t>航空、铁路的禁飞禁行安排</w:t>
            </w:r>
          </w:p>
        </w:tc>
        <w:tc>
          <w:tcPr>
            <w:tcW w:w="944" w:type="dxa"/>
            <w:shd w:val="clear" w:color="auto" w:fill="auto"/>
            <w:vAlign w:val="center"/>
          </w:tcPr>
          <w:p w14:paraId="0FBB7B76" w14:textId="77777777" w:rsidR="00C52CE4" w:rsidRDefault="00C52CE4" w:rsidP="00584A0D">
            <w:pPr>
              <w:pStyle w:val="afffffffff2"/>
            </w:pPr>
          </w:p>
        </w:tc>
        <w:tc>
          <w:tcPr>
            <w:tcW w:w="944" w:type="dxa"/>
            <w:shd w:val="clear" w:color="auto" w:fill="auto"/>
            <w:vAlign w:val="center"/>
          </w:tcPr>
          <w:p w14:paraId="267C2593" w14:textId="77777777" w:rsidR="00C52CE4" w:rsidRDefault="00C52CE4" w:rsidP="00584A0D">
            <w:pPr>
              <w:pStyle w:val="afffffffff2"/>
            </w:pPr>
          </w:p>
        </w:tc>
        <w:tc>
          <w:tcPr>
            <w:tcW w:w="944" w:type="dxa"/>
            <w:shd w:val="clear" w:color="auto" w:fill="auto"/>
            <w:vAlign w:val="center"/>
          </w:tcPr>
          <w:p w14:paraId="03BA4BBA" w14:textId="77777777" w:rsidR="00C52CE4" w:rsidRDefault="00C52CE4" w:rsidP="00584A0D">
            <w:pPr>
              <w:pStyle w:val="afffffffff2"/>
            </w:pPr>
          </w:p>
        </w:tc>
        <w:tc>
          <w:tcPr>
            <w:tcW w:w="945" w:type="dxa"/>
            <w:shd w:val="clear" w:color="auto" w:fill="auto"/>
            <w:vAlign w:val="center"/>
          </w:tcPr>
          <w:p w14:paraId="1CF7D173" w14:textId="77777777" w:rsidR="00C52CE4" w:rsidRDefault="00C52CE4" w:rsidP="00584A0D">
            <w:pPr>
              <w:pStyle w:val="afffffffff2"/>
            </w:pPr>
          </w:p>
        </w:tc>
        <w:tc>
          <w:tcPr>
            <w:tcW w:w="946" w:type="dxa"/>
            <w:shd w:val="clear" w:color="auto" w:fill="auto"/>
            <w:vAlign w:val="center"/>
          </w:tcPr>
          <w:p w14:paraId="6A2AE910" w14:textId="77777777" w:rsidR="00C52CE4" w:rsidRDefault="00C52CE4" w:rsidP="00584A0D">
            <w:pPr>
              <w:pStyle w:val="afffffffff2"/>
            </w:pPr>
          </w:p>
        </w:tc>
      </w:tr>
      <w:tr w:rsidR="00C52CE4" w14:paraId="480050C7" w14:textId="77777777" w:rsidTr="00C52CE4">
        <w:trPr>
          <w:jc w:val="center"/>
        </w:trPr>
        <w:tc>
          <w:tcPr>
            <w:tcW w:w="3647" w:type="dxa"/>
            <w:gridSpan w:val="3"/>
            <w:vMerge/>
            <w:shd w:val="clear" w:color="auto" w:fill="auto"/>
            <w:vAlign w:val="center"/>
          </w:tcPr>
          <w:p w14:paraId="3A0022DD" w14:textId="77777777" w:rsidR="00C52CE4" w:rsidRDefault="00C52CE4" w:rsidP="00584A0D">
            <w:pPr>
              <w:pStyle w:val="afffffffff2"/>
            </w:pPr>
          </w:p>
        </w:tc>
        <w:tc>
          <w:tcPr>
            <w:tcW w:w="964" w:type="dxa"/>
            <w:shd w:val="clear" w:color="auto" w:fill="auto"/>
            <w:vAlign w:val="center"/>
          </w:tcPr>
          <w:p w14:paraId="32464A2F" w14:textId="7BEA4D6E" w:rsidR="00C52CE4" w:rsidRPr="00584A0D" w:rsidRDefault="00C52CE4" w:rsidP="00584A0D">
            <w:pPr>
              <w:pStyle w:val="afffffffff2"/>
              <w:rPr>
                <w:rFonts w:hAnsi="宋体"/>
                <w:szCs w:val="18"/>
              </w:rPr>
            </w:pPr>
            <w:r w:rsidRPr="00584A0D">
              <w:rPr>
                <w:rFonts w:hAnsi="宋体" w:hint="eastAsia"/>
                <w:color w:val="000000"/>
                <w:szCs w:val="18"/>
              </w:rPr>
              <w:t>道路疏通措施</w:t>
            </w:r>
          </w:p>
        </w:tc>
        <w:tc>
          <w:tcPr>
            <w:tcW w:w="944" w:type="dxa"/>
            <w:shd w:val="clear" w:color="auto" w:fill="auto"/>
            <w:vAlign w:val="center"/>
          </w:tcPr>
          <w:p w14:paraId="4D98B501" w14:textId="77777777" w:rsidR="00C52CE4" w:rsidRDefault="00C52CE4" w:rsidP="00584A0D">
            <w:pPr>
              <w:pStyle w:val="afffffffff2"/>
            </w:pPr>
          </w:p>
        </w:tc>
        <w:tc>
          <w:tcPr>
            <w:tcW w:w="944" w:type="dxa"/>
            <w:shd w:val="clear" w:color="auto" w:fill="auto"/>
            <w:vAlign w:val="center"/>
          </w:tcPr>
          <w:p w14:paraId="7664CF96" w14:textId="77777777" w:rsidR="00C52CE4" w:rsidRDefault="00C52CE4" w:rsidP="00584A0D">
            <w:pPr>
              <w:pStyle w:val="afffffffff2"/>
            </w:pPr>
          </w:p>
        </w:tc>
        <w:tc>
          <w:tcPr>
            <w:tcW w:w="944" w:type="dxa"/>
            <w:shd w:val="clear" w:color="auto" w:fill="auto"/>
            <w:vAlign w:val="center"/>
          </w:tcPr>
          <w:p w14:paraId="147CA0BC" w14:textId="77777777" w:rsidR="00C52CE4" w:rsidRDefault="00C52CE4" w:rsidP="00584A0D">
            <w:pPr>
              <w:pStyle w:val="afffffffff2"/>
            </w:pPr>
          </w:p>
        </w:tc>
        <w:tc>
          <w:tcPr>
            <w:tcW w:w="945" w:type="dxa"/>
            <w:shd w:val="clear" w:color="auto" w:fill="auto"/>
            <w:vAlign w:val="center"/>
          </w:tcPr>
          <w:p w14:paraId="0C2F0DDD" w14:textId="77777777" w:rsidR="00C52CE4" w:rsidRDefault="00C52CE4" w:rsidP="00584A0D">
            <w:pPr>
              <w:pStyle w:val="afffffffff2"/>
            </w:pPr>
          </w:p>
        </w:tc>
        <w:tc>
          <w:tcPr>
            <w:tcW w:w="946" w:type="dxa"/>
            <w:shd w:val="clear" w:color="auto" w:fill="auto"/>
            <w:vAlign w:val="center"/>
          </w:tcPr>
          <w:p w14:paraId="0433884B" w14:textId="77777777" w:rsidR="00C52CE4" w:rsidRDefault="00C52CE4" w:rsidP="00584A0D">
            <w:pPr>
              <w:pStyle w:val="afffffffff2"/>
            </w:pPr>
          </w:p>
        </w:tc>
      </w:tr>
      <w:tr w:rsidR="00C52CE4" w14:paraId="32FAB1F9" w14:textId="77777777" w:rsidTr="00C52CE4">
        <w:trPr>
          <w:jc w:val="center"/>
        </w:trPr>
        <w:tc>
          <w:tcPr>
            <w:tcW w:w="3647" w:type="dxa"/>
            <w:gridSpan w:val="3"/>
            <w:vMerge/>
            <w:shd w:val="clear" w:color="auto" w:fill="auto"/>
            <w:vAlign w:val="center"/>
          </w:tcPr>
          <w:p w14:paraId="726149B8" w14:textId="77777777" w:rsidR="00C52CE4" w:rsidRDefault="00C52CE4" w:rsidP="00584A0D">
            <w:pPr>
              <w:pStyle w:val="afffffffff2"/>
            </w:pPr>
          </w:p>
        </w:tc>
        <w:tc>
          <w:tcPr>
            <w:tcW w:w="964" w:type="dxa"/>
            <w:shd w:val="clear" w:color="auto" w:fill="auto"/>
            <w:vAlign w:val="center"/>
          </w:tcPr>
          <w:p w14:paraId="1955FF9F" w14:textId="66A96221" w:rsidR="00C52CE4" w:rsidRPr="00584A0D" w:rsidRDefault="00C52CE4" w:rsidP="00584A0D">
            <w:pPr>
              <w:pStyle w:val="afffffffff2"/>
              <w:rPr>
                <w:rFonts w:hAnsi="宋体"/>
                <w:szCs w:val="18"/>
              </w:rPr>
            </w:pPr>
            <w:r w:rsidRPr="00584A0D">
              <w:rPr>
                <w:rFonts w:hAnsi="宋体" w:hint="eastAsia"/>
                <w:color w:val="000000"/>
                <w:szCs w:val="18"/>
              </w:rPr>
              <w:t>受损道路的抢险措施</w:t>
            </w:r>
          </w:p>
        </w:tc>
        <w:tc>
          <w:tcPr>
            <w:tcW w:w="944" w:type="dxa"/>
            <w:shd w:val="clear" w:color="auto" w:fill="auto"/>
            <w:vAlign w:val="center"/>
          </w:tcPr>
          <w:p w14:paraId="133C4045" w14:textId="77777777" w:rsidR="00C52CE4" w:rsidRDefault="00C52CE4" w:rsidP="00584A0D">
            <w:pPr>
              <w:pStyle w:val="afffffffff2"/>
            </w:pPr>
          </w:p>
        </w:tc>
        <w:tc>
          <w:tcPr>
            <w:tcW w:w="944" w:type="dxa"/>
            <w:shd w:val="clear" w:color="auto" w:fill="auto"/>
            <w:vAlign w:val="center"/>
          </w:tcPr>
          <w:p w14:paraId="097A51D0" w14:textId="77777777" w:rsidR="00C52CE4" w:rsidRDefault="00C52CE4" w:rsidP="00584A0D">
            <w:pPr>
              <w:pStyle w:val="afffffffff2"/>
            </w:pPr>
          </w:p>
        </w:tc>
        <w:tc>
          <w:tcPr>
            <w:tcW w:w="944" w:type="dxa"/>
            <w:shd w:val="clear" w:color="auto" w:fill="auto"/>
            <w:vAlign w:val="center"/>
          </w:tcPr>
          <w:p w14:paraId="34A15BA0" w14:textId="77777777" w:rsidR="00C52CE4" w:rsidRDefault="00C52CE4" w:rsidP="00584A0D">
            <w:pPr>
              <w:pStyle w:val="afffffffff2"/>
            </w:pPr>
          </w:p>
        </w:tc>
        <w:tc>
          <w:tcPr>
            <w:tcW w:w="945" w:type="dxa"/>
            <w:shd w:val="clear" w:color="auto" w:fill="auto"/>
            <w:vAlign w:val="center"/>
          </w:tcPr>
          <w:p w14:paraId="2D44D268" w14:textId="77777777" w:rsidR="00C52CE4" w:rsidRDefault="00C52CE4" w:rsidP="00584A0D">
            <w:pPr>
              <w:pStyle w:val="afffffffff2"/>
            </w:pPr>
          </w:p>
        </w:tc>
        <w:tc>
          <w:tcPr>
            <w:tcW w:w="946" w:type="dxa"/>
            <w:shd w:val="clear" w:color="auto" w:fill="auto"/>
            <w:vAlign w:val="center"/>
          </w:tcPr>
          <w:p w14:paraId="4448ABFC" w14:textId="77777777" w:rsidR="00C52CE4" w:rsidRDefault="00C52CE4" w:rsidP="00584A0D">
            <w:pPr>
              <w:pStyle w:val="afffffffff2"/>
            </w:pPr>
          </w:p>
        </w:tc>
      </w:tr>
      <w:tr w:rsidR="00C52CE4" w14:paraId="1D333497" w14:textId="77777777" w:rsidTr="00C52CE4">
        <w:trPr>
          <w:jc w:val="center"/>
        </w:trPr>
        <w:tc>
          <w:tcPr>
            <w:tcW w:w="3647" w:type="dxa"/>
            <w:gridSpan w:val="3"/>
            <w:vMerge/>
            <w:shd w:val="clear" w:color="auto" w:fill="auto"/>
            <w:vAlign w:val="center"/>
          </w:tcPr>
          <w:p w14:paraId="5769B559" w14:textId="77777777" w:rsidR="00C52CE4" w:rsidRDefault="00C52CE4" w:rsidP="00584A0D">
            <w:pPr>
              <w:pStyle w:val="afffffffff2"/>
            </w:pPr>
          </w:p>
        </w:tc>
        <w:tc>
          <w:tcPr>
            <w:tcW w:w="964" w:type="dxa"/>
            <w:shd w:val="clear" w:color="auto" w:fill="auto"/>
            <w:vAlign w:val="center"/>
          </w:tcPr>
          <w:p w14:paraId="0D5F003C" w14:textId="0B267EDB" w:rsidR="00C52CE4" w:rsidRPr="00584A0D" w:rsidRDefault="00C52CE4" w:rsidP="00584A0D">
            <w:pPr>
              <w:pStyle w:val="afffffffff2"/>
              <w:rPr>
                <w:rFonts w:hAnsi="宋体"/>
                <w:szCs w:val="18"/>
              </w:rPr>
            </w:pPr>
            <w:r w:rsidRPr="00584A0D">
              <w:rPr>
                <w:rFonts w:hAnsi="宋体" w:hint="eastAsia"/>
                <w:color w:val="000000"/>
                <w:szCs w:val="18"/>
              </w:rPr>
              <w:t>应急物资准备</w:t>
            </w:r>
          </w:p>
        </w:tc>
        <w:tc>
          <w:tcPr>
            <w:tcW w:w="944" w:type="dxa"/>
            <w:shd w:val="clear" w:color="auto" w:fill="auto"/>
            <w:vAlign w:val="center"/>
          </w:tcPr>
          <w:p w14:paraId="1098BCAA" w14:textId="77777777" w:rsidR="00C52CE4" w:rsidRDefault="00C52CE4" w:rsidP="00584A0D">
            <w:pPr>
              <w:pStyle w:val="afffffffff2"/>
            </w:pPr>
          </w:p>
        </w:tc>
        <w:tc>
          <w:tcPr>
            <w:tcW w:w="944" w:type="dxa"/>
            <w:shd w:val="clear" w:color="auto" w:fill="auto"/>
            <w:vAlign w:val="center"/>
          </w:tcPr>
          <w:p w14:paraId="4E8A8872" w14:textId="77777777" w:rsidR="00C52CE4" w:rsidRDefault="00C52CE4" w:rsidP="00584A0D">
            <w:pPr>
              <w:pStyle w:val="afffffffff2"/>
            </w:pPr>
          </w:p>
        </w:tc>
        <w:tc>
          <w:tcPr>
            <w:tcW w:w="944" w:type="dxa"/>
            <w:shd w:val="clear" w:color="auto" w:fill="auto"/>
            <w:vAlign w:val="center"/>
          </w:tcPr>
          <w:p w14:paraId="33A14A37" w14:textId="77777777" w:rsidR="00C52CE4" w:rsidRDefault="00C52CE4" w:rsidP="00584A0D">
            <w:pPr>
              <w:pStyle w:val="afffffffff2"/>
            </w:pPr>
          </w:p>
        </w:tc>
        <w:tc>
          <w:tcPr>
            <w:tcW w:w="945" w:type="dxa"/>
            <w:shd w:val="clear" w:color="auto" w:fill="auto"/>
            <w:vAlign w:val="center"/>
          </w:tcPr>
          <w:p w14:paraId="4DA900CA" w14:textId="77777777" w:rsidR="00C52CE4" w:rsidRDefault="00C52CE4" w:rsidP="00584A0D">
            <w:pPr>
              <w:pStyle w:val="afffffffff2"/>
            </w:pPr>
          </w:p>
        </w:tc>
        <w:tc>
          <w:tcPr>
            <w:tcW w:w="946" w:type="dxa"/>
            <w:shd w:val="clear" w:color="auto" w:fill="auto"/>
            <w:vAlign w:val="center"/>
          </w:tcPr>
          <w:p w14:paraId="679012EE" w14:textId="77777777" w:rsidR="00C52CE4" w:rsidRDefault="00C52CE4" w:rsidP="00584A0D">
            <w:pPr>
              <w:pStyle w:val="afffffffff2"/>
            </w:pPr>
          </w:p>
        </w:tc>
      </w:tr>
      <w:tr w:rsidR="00C52CE4" w14:paraId="03A45374" w14:textId="77777777" w:rsidTr="00C52CE4">
        <w:trPr>
          <w:jc w:val="center"/>
        </w:trPr>
        <w:tc>
          <w:tcPr>
            <w:tcW w:w="3647" w:type="dxa"/>
            <w:gridSpan w:val="3"/>
            <w:vMerge/>
            <w:shd w:val="clear" w:color="auto" w:fill="auto"/>
            <w:vAlign w:val="center"/>
          </w:tcPr>
          <w:p w14:paraId="4623C2B8" w14:textId="77777777" w:rsidR="00C52CE4" w:rsidRDefault="00C52CE4" w:rsidP="00584A0D">
            <w:pPr>
              <w:pStyle w:val="afffffffff2"/>
            </w:pPr>
          </w:p>
        </w:tc>
        <w:tc>
          <w:tcPr>
            <w:tcW w:w="964" w:type="dxa"/>
            <w:shd w:val="clear" w:color="auto" w:fill="auto"/>
            <w:vAlign w:val="center"/>
          </w:tcPr>
          <w:p w14:paraId="64F1DC1E" w14:textId="5EDD5C7E" w:rsidR="00C52CE4" w:rsidRPr="00584A0D" w:rsidRDefault="00C52CE4" w:rsidP="00584A0D">
            <w:pPr>
              <w:pStyle w:val="afffffffff2"/>
              <w:rPr>
                <w:rFonts w:hAnsi="宋体"/>
                <w:szCs w:val="18"/>
              </w:rPr>
            </w:pPr>
            <w:r w:rsidRPr="00584A0D">
              <w:rPr>
                <w:rFonts w:hAnsi="宋体" w:hint="eastAsia"/>
                <w:color w:val="000000"/>
                <w:szCs w:val="18"/>
              </w:rPr>
              <w:t>交警排班值班安排</w:t>
            </w:r>
          </w:p>
        </w:tc>
        <w:tc>
          <w:tcPr>
            <w:tcW w:w="944" w:type="dxa"/>
            <w:shd w:val="clear" w:color="auto" w:fill="auto"/>
            <w:vAlign w:val="center"/>
          </w:tcPr>
          <w:p w14:paraId="2D964B7C" w14:textId="77777777" w:rsidR="00C52CE4" w:rsidRDefault="00C52CE4" w:rsidP="00584A0D">
            <w:pPr>
              <w:pStyle w:val="afffffffff2"/>
            </w:pPr>
          </w:p>
        </w:tc>
        <w:tc>
          <w:tcPr>
            <w:tcW w:w="944" w:type="dxa"/>
            <w:shd w:val="clear" w:color="auto" w:fill="auto"/>
            <w:vAlign w:val="center"/>
          </w:tcPr>
          <w:p w14:paraId="79DA8CB1" w14:textId="77777777" w:rsidR="00C52CE4" w:rsidRDefault="00C52CE4" w:rsidP="00584A0D">
            <w:pPr>
              <w:pStyle w:val="afffffffff2"/>
            </w:pPr>
          </w:p>
        </w:tc>
        <w:tc>
          <w:tcPr>
            <w:tcW w:w="944" w:type="dxa"/>
            <w:shd w:val="clear" w:color="auto" w:fill="auto"/>
            <w:vAlign w:val="center"/>
          </w:tcPr>
          <w:p w14:paraId="5054486D" w14:textId="77777777" w:rsidR="00C52CE4" w:rsidRDefault="00C52CE4" w:rsidP="00584A0D">
            <w:pPr>
              <w:pStyle w:val="afffffffff2"/>
            </w:pPr>
          </w:p>
        </w:tc>
        <w:tc>
          <w:tcPr>
            <w:tcW w:w="945" w:type="dxa"/>
            <w:shd w:val="clear" w:color="auto" w:fill="auto"/>
            <w:vAlign w:val="center"/>
          </w:tcPr>
          <w:p w14:paraId="4C6B6D9D" w14:textId="77777777" w:rsidR="00C52CE4" w:rsidRDefault="00C52CE4" w:rsidP="00584A0D">
            <w:pPr>
              <w:pStyle w:val="afffffffff2"/>
            </w:pPr>
          </w:p>
        </w:tc>
        <w:tc>
          <w:tcPr>
            <w:tcW w:w="946" w:type="dxa"/>
            <w:shd w:val="clear" w:color="auto" w:fill="auto"/>
            <w:vAlign w:val="center"/>
          </w:tcPr>
          <w:p w14:paraId="50590F14" w14:textId="77777777" w:rsidR="00C52CE4" w:rsidRDefault="00C52CE4" w:rsidP="00584A0D">
            <w:pPr>
              <w:pStyle w:val="afffffffff2"/>
            </w:pPr>
          </w:p>
        </w:tc>
      </w:tr>
      <w:tr w:rsidR="00C52CE4" w14:paraId="4DF71562" w14:textId="77777777" w:rsidTr="00C52CE4">
        <w:trPr>
          <w:jc w:val="center"/>
        </w:trPr>
        <w:tc>
          <w:tcPr>
            <w:tcW w:w="3647" w:type="dxa"/>
            <w:gridSpan w:val="3"/>
            <w:vMerge/>
            <w:shd w:val="clear" w:color="auto" w:fill="auto"/>
            <w:vAlign w:val="center"/>
          </w:tcPr>
          <w:p w14:paraId="054F8401" w14:textId="77777777" w:rsidR="00C52CE4" w:rsidRDefault="00C52CE4" w:rsidP="00584A0D">
            <w:pPr>
              <w:pStyle w:val="afffffffff2"/>
            </w:pPr>
          </w:p>
        </w:tc>
        <w:tc>
          <w:tcPr>
            <w:tcW w:w="964" w:type="dxa"/>
            <w:shd w:val="clear" w:color="auto" w:fill="auto"/>
            <w:vAlign w:val="center"/>
          </w:tcPr>
          <w:p w14:paraId="5687BFE7" w14:textId="6D322BCE" w:rsidR="00C52CE4" w:rsidRPr="00584A0D" w:rsidRDefault="00C52CE4" w:rsidP="00584A0D">
            <w:pPr>
              <w:pStyle w:val="afffffffff2"/>
              <w:rPr>
                <w:rFonts w:hAnsi="宋体"/>
                <w:szCs w:val="18"/>
              </w:rPr>
            </w:pPr>
            <w:r w:rsidRPr="00584A0D">
              <w:rPr>
                <w:rFonts w:hAnsi="宋体" w:hint="eastAsia"/>
                <w:color w:val="000000"/>
                <w:szCs w:val="18"/>
              </w:rPr>
              <w:t>疏散转移安置人员运输车辆及救灾应急物资的运输车辆途经路线的交通管制和疏导</w:t>
            </w:r>
          </w:p>
        </w:tc>
        <w:tc>
          <w:tcPr>
            <w:tcW w:w="944" w:type="dxa"/>
            <w:shd w:val="clear" w:color="auto" w:fill="auto"/>
            <w:vAlign w:val="center"/>
          </w:tcPr>
          <w:p w14:paraId="30D9DAD5" w14:textId="77777777" w:rsidR="00C52CE4" w:rsidRDefault="00C52CE4" w:rsidP="00584A0D">
            <w:pPr>
              <w:pStyle w:val="afffffffff2"/>
            </w:pPr>
          </w:p>
        </w:tc>
        <w:tc>
          <w:tcPr>
            <w:tcW w:w="944" w:type="dxa"/>
            <w:shd w:val="clear" w:color="auto" w:fill="auto"/>
            <w:vAlign w:val="center"/>
          </w:tcPr>
          <w:p w14:paraId="30ACF605" w14:textId="77777777" w:rsidR="00C52CE4" w:rsidRDefault="00C52CE4" w:rsidP="00584A0D">
            <w:pPr>
              <w:pStyle w:val="afffffffff2"/>
            </w:pPr>
          </w:p>
        </w:tc>
        <w:tc>
          <w:tcPr>
            <w:tcW w:w="944" w:type="dxa"/>
            <w:shd w:val="clear" w:color="auto" w:fill="auto"/>
            <w:vAlign w:val="center"/>
          </w:tcPr>
          <w:p w14:paraId="7666F315" w14:textId="77777777" w:rsidR="00C52CE4" w:rsidRDefault="00C52CE4" w:rsidP="00584A0D">
            <w:pPr>
              <w:pStyle w:val="afffffffff2"/>
            </w:pPr>
          </w:p>
        </w:tc>
        <w:tc>
          <w:tcPr>
            <w:tcW w:w="945" w:type="dxa"/>
            <w:shd w:val="clear" w:color="auto" w:fill="auto"/>
            <w:vAlign w:val="center"/>
          </w:tcPr>
          <w:p w14:paraId="66886197" w14:textId="77777777" w:rsidR="00C52CE4" w:rsidRDefault="00C52CE4" w:rsidP="00584A0D">
            <w:pPr>
              <w:pStyle w:val="afffffffff2"/>
            </w:pPr>
          </w:p>
        </w:tc>
        <w:tc>
          <w:tcPr>
            <w:tcW w:w="946" w:type="dxa"/>
            <w:shd w:val="clear" w:color="auto" w:fill="auto"/>
            <w:vAlign w:val="center"/>
          </w:tcPr>
          <w:p w14:paraId="1914CC87" w14:textId="77777777" w:rsidR="00C52CE4" w:rsidRDefault="00C52CE4" w:rsidP="00584A0D">
            <w:pPr>
              <w:pStyle w:val="afffffffff2"/>
            </w:pPr>
          </w:p>
        </w:tc>
      </w:tr>
      <w:tr w:rsidR="00A77866" w14:paraId="29CDFB0B" w14:textId="77777777" w:rsidTr="00C52CE4">
        <w:trPr>
          <w:jc w:val="center"/>
        </w:trPr>
        <w:tc>
          <w:tcPr>
            <w:tcW w:w="3647" w:type="dxa"/>
            <w:gridSpan w:val="3"/>
            <w:vMerge w:val="restart"/>
            <w:shd w:val="clear" w:color="auto" w:fill="auto"/>
            <w:vAlign w:val="center"/>
          </w:tcPr>
          <w:p w14:paraId="04BF89F1" w14:textId="40549782" w:rsidR="00A77866" w:rsidRDefault="00A77866" w:rsidP="00A77866">
            <w:pPr>
              <w:pStyle w:val="afffffffff2"/>
            </w:pPr>
            <w:r>
              <w:rPr>
                <w:rFonts w:hint="eastAsia"/>
              </w:rPr>
              <w:t>风暴潮灾害预警</w:t>
            </w:r>
          </w:p>
        </w:tc>
        <w:tc>
          <w:tcPr>
            <w:tcW w:w="964" w:type="dxa"/>
            <w:shd w:val="clear" w:color="auto" w:fill="auto"/>
            <w:vAlign w:val="center"/>
          </w:tcPr>
          <w:p w14:paraId="431BA3AA" w14:textId="084527E7" w:rsidR="00A77866" w:rsidRPr="00584A0D" w:rsidRDefault="00A77866" w:rsidP="00A77866">
            <w:pPr>
              <w:pStyle w:val="afffffffff2"/>
              <w:rPr>
                <w:rFonts w:hAnsi="宋体"/>
                <w:color w:val="000000"/>
                <w:szCs w:val="18"/>
              </w:rPr>
            </w:pPr>
            <w:r>
              <w:rPr>
                <w:rFonts w:hAnsi="宋体" w:hint="eastAsia"/>
                <w:color w:val="000000"/>
                <w:szCs w:val="18"/>
              </w:rPr>
              <w:t>预警报告</w:t>
            </w:r>
          </w:p>
        </w:tc>
        <w:tc>
          <w:tcPr>
            <w:tcW w:w="944" w:type="dxa"/>
            <w:shd w:val="clear" w:color="auto" w:fill="auto"/>
            <w:vAlign w:val="center"/>
          </w:tcPr>
          <w:p w14:paraId="166284AE" w14:textId="77777777" w:rsidR="00A77866" w:rsidRDefault="00A77866" w:rsidP="00A77866">
            <w:pPr>
              <w:pStyle w:val="afffffffff2"/>
            </w:pPr>
          </w:p>
        </w:tc>
        <w:tc>
          <w:tcPr>
            <w:tcW w:w="944" w:type="dxa"/>
            <w:shd w:val="clear" w:color="auto" w:fill="auto"/>
            <w:vAlign w:val="center"/>
          </w:tcPr>
          <w:p w14:paraId="5C88CB78" w14:textId="77777777" w:rsidR="00A77866" w:rsidRDefault="00A77866" w:rsidP="00A77866">
            <w:pPr>
              <w:pStyle w:val="afffffffff2"/>
            </w:pPr>
          </w:p>
        </w:tc>
        <w:tc>
          <w:tcPr>
            <w:tcW w:w="944" w:type="dxa"/>
            <w:shd w:val="clear" w:color="auto" w:fill="auto"/>
            <w:vAlign w:val="center"/>
          </w:tcPr>
          <w:p w14:paraId="06F2A6A5" w14:textId="77777777" w:rsidR="00A77866" w:rsidRDefault="00A77866" w:rsidP="00A77866">
            <w:pPr>
              <w:pStyle w:val="afffffffff2"/>
            </w:pPr>
          </w:p>
        </w:tc>
        <w:tc>
          <w:tcPr>
            <w:tcW w:w="945" w:type="dxa"/>
            <w:shd w:val="clear" w:color="auto" w:fill="auto"/>
            <w:vAlign w:val="center"/>
          </w:tcPr>
          <w:p w14:paraId="25EFB892" w14:textId="77777777" w:rsidR="00A77866" w:rsidRDefault="00A77866" w:rsidP="00A77866">
            <w:pPr>
              <w:pStyle w:val="afffffffff2"/>
            </w:pPr>
          </w:p>
        </w:tc>
        <w:tc>
          <w:tcPr>
            <w:tcW w:w="946" w:type="dxa"/>
            <w:shd w:val="clear" w:color="auto" w:fill="auto"/>
            <w:vAlign w:val="center"/>
          </w:tcPr>
          <w:p w14:paraId="78888E74" w14:textId="77777777" w:rsidR="00A77866" w:rsidRDefault="00A77866" w:rsidP="00A77866">
            <w:pPr>
              <w:pStyle w:val="afffffffff2"/>
            </w:pPr>
          </w:p>
        </w:tc>
      </w:tr>
      <w:tr w:rsidR="00A77866" w14:paraId="38D6316A" w14:textId="77777777" w:rsidTr="00C52CE4">
        <w:trPr>
          <w:jc w:val="center"/>
        </w:trPr>
        <w:tc>
          <w:tcPr>
            <w:tcW w:w="3647" w:type="dxa"/>
            <w:gridSpan w:val="3"/>
            <w:vMerge/>
            <w:shd w:val="clear" w:color="auto" w:fill="auto"/>
            <w:vAlign w:val="center"/>
          </w:tcPr>
          <w:p w14:paraId="5E24950F" w14:textId="77777777" w:rsidR="00A77866" w:rsidRDefault="00A77866" w:rsidP="00A77866">
            <w:pPr>
              <w:pStyle w:val="afffffffff2"/>
            </w:pPr>
          </w:p>
        </w:tc>
        <w:tc>
          <w:tcPr>
            <w:tcW w:w="964" w:type="dxa"/>
            <w:shd w:val="clear" w:color="auto" w:fill="auto"/>
            <w:vAlign w:val="center"/>
          </w:tcPr>
          <w:p w14:paraId="3C7745E7" w14:textId="60187BF1" w:rsidR="00A77866" w:rsidRPr="00584A0D" w:rsidRDefault="00A77866" w:rsidP="00A77866">
            <w:pPr>
              <w:pStyle w:val="afffffffff2"/>
              <w:rPr>
                <w:rFonts w:hAnsi="宋体"/>
                <w:color w:val="000000"/>
                <w:szCs w:val="18"/>
              </w:rPr>
            </w:pPr>
            <w:r>
              <w:rPr>
                <w:rFonts w:hAnsi="宋体" w:hint="eastAsia"/>
                <w:color w:val="000000"/>
                <w:szCs w:val="18"/>
              </w:rPr>
              <w:t>预警发布</w:t>
            </w:r>
          </w:p>
        </w:tc>
        <w:tc>
          <w:tcPr>
            <w:tcW w:w="944" w:type="dxa"/>
            <w:shd w:val="clear" w:color="auto" w:fill="auto"/>
            <w:vAlign w:val="center"/>
          </w:tcPr>
          <w:p w14:paraId="46C18682" w14:textId="77777777" w:rsidR="00A77866" w:rsidRDefault="00A77866" w:rsidP="00A77866">
            <w:pPr>
              <w:pStyle w:val="afffffffff2"/>
            </w:pPr>
          </w:p>
        </w:tc>
        <w:tc>
          <w:tcPr>
            <w:tcW w:w="944" w:type="dxa"/>
            <w:shd w:val="clear" w:color="auto" w:fill="auto"/>
            <w:vAlign w:val="center"/>
          </w:tcPr>
          <w:p w14:paraId="09521008" w14:textId="77777777" w:rsidR="00A77866" w:rsidRDefault="00A77866" w:rsidP="00A77866">
            <w:pPr>
              <w:pStyle w:val="afffffffff2"/>
            </w:pPr>
          </w:p>
        </w:tc>
        <w:tc>
          <w:tcPr>
            <w:tcW w:w="944" w:type="dxa"/>
            <w:shd w:val="clear" w:color="auto" w:fill="auto"/>
            <w:vAlign w:val="center"/>
          </w:tcPr>
          <w:p w14:paraId="2C3DBE7A" w14:textId="77777777" w:rsidR="00A77866" w:rsidRDefault="00A77866" w:rsidP="00A77866">
            <w:pPr>
              <w:pStyle w:val="afffffffff2"/>
            </w:pPr>
          </w:p>
        </w:tc>
        <w:tc>
          <w:tcPr>
            <w:tcW w:w="945" w:type="dxa"/>
            <w:shd w:val="clear" w:color="auto" w:fill="auto"/>
            <w:vAlign w:val="center"/>
          </w:tcPr>
          <w:p w14:paraId="57C1114E" w14:textId="77777777" w:rsidR="00A77866" w:rsidRDefault="00A77866" w:rsidP="00A77866">
            <w:pPr>
              <w:pStyle w:val="afffffffff2"/>
            </w:pPr>
          </w:p>
        </w:tc>
        <w:tc>
          <w:tcPr>
            <w:tcW w:w="946" w:type="dxa"/>
            <w:shd w:val="clear" w:color="auto" w:fill="auto"/>
            <w:vAlign w:val="center"/>
          </w:tcPr>
          <w:p w14:paraId="24C1C603" w14:textId="77777777" w:rsidR="00A77866" w:rsidRDefault="00A77866" w:rsidP="00A77866">
            <w:pPr>
              <w:pStyle w:val="afffffffff2"/>
            </w:pPr>
          </w:p>
        </w:tc>
      </w:tr>
      <w:tr w:rsidR="00A77866" w14:paraId="2726A3DB" w14:textId="77777777" w:rsidTr="00C52CE4">
        <w:trPr>
          <w:jc w:val="center"/>
        </w:trPr>
        <w:tc>
          <w:tcPr>
            <w:tcW w:w="3647" w:type="dxa"/>
            <w:gridSpan w:val="3"/>
            <w:vMerge w:val="restart"/>
            <w:shd w:val="clear" w:color="auto" w:fill="auto"/>
            <w:vAlign w:val="center"/>
          </w:tcPr>
          <w:p w14:paraId="0C327E90" w14:textId="2657C124" w:rsidR="00A77866" w:rsidRDefault="00A77866" w:rsidP="00A77866">
            <w:pPr>
              <w:pStyle w:val="afffffffff2"/>
            </w:pPr>
            <w:r>
              <w:rPr>
                <w:rFonts w:hint="eastAsia"/>
              </w:rPr>
              <w:t>自救互救</w:t>
            </w:r>
          </w:p>
        </w:tc>
        <w:tc>
          <w:tcPr>
            <w:tcW w:w="964" w:type="dxa"/>
            <w:shd w:val="clear" w:color="auto" w:fill="auto"/>
            <w:vAlign w:val="center"/>
          </w:tcPr>
          <w:p w14:paraId="082DFFA1" w14:textId="0F994DD5" w:rsidR="00A77866" w:rsidRPr="00584A0D" w:rsidRDefault="00A77866" w:rsidP="00A77866">
            <w:pPr>
              <w:pStyle w:val="afffffffff2"/>
              <w:rPr>
                <w:rFonts w:hAnsi="宋体"/>
                <w:color w:val="000000"/>
                <w:szCs w:val="18"/>
              </w:rPr>
            </w:pPr>
            <w:r>
              <w:rPr>
                <w:rFonts w:hAnsi="宋体" w:hint="eastAsia"/>
                <w:color w:val="000000"/>
                <w:szCs w:val="18"/>
              </w:rPr>
              <w:t>政府宣传</w:t>
            </w:r>
          </w:p>
        </w:tc>
        <w:tc>
          <w:tcPr>
            <w:tcW w:w="944" w:type="dxa"/>
            <w:shd w:val="clear" w:color="auto" w:fill="auto"/>
            <w:vAlign w:val="center"/>
          </w:tcPr>
          <w:p w14:paraId="67B4887F" w14:textId="77777777" w:rsidR="00A77866" w:rsidRDefault="00A77866" w:rsidP="00A77866">
            <w:pPr>
              <w:pStyle w:val="afffffffff2"/>
            </w:pPr>
          </w:p>
        </w:tc>
        <w:tc>
          <w:tcPr>
            <w:tcW w:w="944" w:type="dxa"/>
            <w:shd w:val="clear" w:color="auto" w:fill="auto"/>
            <w:vAlign w:val="center"/>
          </w:tcPr>
          <w:p w14:paraId="13E55525" w14:textId="77777777" w:rsidR="00A77866" w:rsidRDefault="00A77866" w:rsidP="00A77866">
            <w:pPr>
              <w:pStyle w:val="afffffffff2"/>
            </w:pPr>
          </w:p>
        </w:tc>
        <w:tc>
          <w:tcPr>
            <w:tcW w:w="944" w:type="dxa"/>
            <w:shd w:val="clear" w:color="auto" w:fill="auto"/>
            <w:vAlign w:val="center"/>
          </w:tcPr>
          <w:p w14:paraId="60001A39" w14:textId="77777777" w:rsidR="00A77866" w:rsidRDefault="00A77866" w:rsidP="00A77866">
            <w:pPr>
              <w:pStyle w:val="afffffffff2"/>
            </w:pPr>
          </w:p>
        </w:tc>
        <w:tc>
          <w:tcPr>
            <w:tcW w:w="945" w:type="dxa"/>
            <w:shd w:val="clear" w:color="auto" w:fill="auto"/>
            <w:vAlign w:val="center"/>
          </w:tcPr>
          <w:p w14:paraId="7EFAD5DE" w14:textId="77777777" w:rsidR="00A77866" w:rsidRDefault="00A77866" w:rsidP="00A77866">
            <w:pPr>
              <w:pStyle w:val="afffffffff2"/>
            </w:pPr>
          </w:p>
        </w:tc>
        <w:tc>
          <w:tcPr>
            <w:tcW w:w="946" w:type="dxa"/>
            <w:shd w:val="clear" w:color="auto" w:fill="auto"/>
            <w:vAlign w:val="center"/>
          </w:tcPr>
          <w:p w14:paraId="77EBABB1" w14:textId="77777777" w:rsidR="00A77866" w:rsidRDefault="00A77866" w:rsidP="00A77866">
            <w:pPr>
              <w:pStyle w:val="afffffffff2"/>
            </w:pPr>
          </w:p>
        </w:tc>
      </w:tr>
      <w:tr w:rsidR="00A77866" w14:paraId="04EA9FEE" w14:textId="77777777" w:rsidTr="00C52CE4">
        <w:trPr>
          <w:jc w:val="center"/>
        </w:trPr>
        <w:tc>
          <w:tcPr>
            <w:tcW w:w="3647" w:type="dxa"/>
            <w:gridSpan w:val="3"/>
            <w:vMerge/>
            <w:shd w:val="clear" w:color="auto" w:fill="auto"/>
            <w:vAlign w:val="center"/>
          </w:tcPr>
          <w:p w14:paraId="1068DA75" w14:textId="77777777" w:rsidR="00A77866" w:rsidRDefault="00A77866" w:rsidP="00A77866">
            <w:pPr>
              <w:pStyle w:val="afffffffff2"/>
            </w:pPr>
          </w:p>
        </w:tc>
        <w:tc>
          <w:tcPr>
            <w:tcW w:w="964" w:type="dxa"/>
            <w:shd w:val="clear" w:color="auto" w:fill="auto"/>
            <w:vAlign w:val="center"/>
          </w:tcPr>
          <w:p w14:paraId="21918270" w14:textId="074BB05C" w:rsidR="00A77866" w:rsidRPr="00584A0D" w:rsidRDefault="00A77866" w:rsidP="00A77866">
            <w:pPr>
              <w:pStyle w:val="afffffffff2"/>
              <w:rPr>
                <w:rFonts w:hAnsi="宋体"/>
                <w:color w:val="000000"/>
                <w:szCs w:val="18"/>
              </w:rPr>
            </w:pPr>
            <w:r>
              <w:rPr>
                <w:rFonts w:hAnsi="宋体" w:hint="eastAsia"/>
                <w:color w:val="000000"/>
                <w:szCs w:val="18"/>
              </w:rPr>
              <w:t>街道、社区宣传</w:t>
            </w:r>
          </w:p>
        </w:tc>
        <w:tc>
          <w:tcPr>
            <w:tcW w:w="944" w:type="dxa"/>
            <w:shd w:val="clear" w:color="auto" w:fill="auto"/>
            <w:vAlign w:val="center"/>
          </w:tcPr>
          <w:p w14:paraId="6645C48C" w14:textId="77777777" w:rsidR="00A77866" w:rsidRDefault="00A77866" w:rsidP="00A77866">
            <w:pPr>
              <w:pStyle w:val="afffffffff2"/>
            </w:pPr>
          </w:p>
        </w:tc>
        <w:tc>
          <w:tcPr>
            <w:tcW w:w="944" w:type="dxa"/>
            <w:shd w:val="clear" w:color="auto" w:fill="auto"/>
            <w:vAlign w:val="center"/>
          </w:tcPr>
          <w:p w14:paraId="1D92221A" w14:textId="77777777" w:rsidR="00A77866" w:rsidRDefault="00A77866" w:rsidP="00A77866">
            <w:pPr>
              <w:pStyle w:val="afffffffff2"/>
            </w:pPr>
          </w:p>
        </w:tc>
        <w:tc>
          <w:tcPr>
            <w:tcW w:w="944" w:type="dxa"/>
            <w:shd w:val="clear" w:color="auto" w:fill="auto"/>
            <w:vAlign w:val="center"/>
          </w:tcPr>
          <w:p w14:paraId="0A3300DC" w14:textId="77777777" w:rsidR="00A77866" w:rsidRDefault="00A77866" w:rsidP="00A77866">
            <w:pPr>
              <w:pStyle w:val="afffffffff2"/>
            </w:pPr>
          </w:p>
        </w:tc>
        <w:tc>
          <w:tcPr>
            <w:tcW w:w="945" w:type="dxa"/>
            <w:shd w:val="clear" w:color="auto" w:fill="auto"/>
            <w:vAlign w:val="center"/>
          </w:tcPr>
          <w:p w14:paraId="61B4C15A" w14:textId="77777777" w:rsidR="00A77866" w:rsidRDefault="00A77866" w:rsidP="00A77866">
            <w:pPr>
              <w:pStyle w:val="afffffffff2"/>
            </w:pPr>
          </w:p>
        </w:tc>
        <w:tc>
          <w:tcPr>
            <w:tcW w:w="946" w:type="dxa"/>
            <w:shd w:val="clear" w:color="auto" w:fill="auto"/>
            <w:vAlign w:val="center"/>
          </w:tcPr>
          <w:p w14:paraId="6E6A73D5" w14:textId="77777777" w:rsidR="00A77866" w:rsidRDefault="00A77866" w:rsidP="00A77866">
            <w:pPr>
              <w:pStyle w:val="afffffffff2"/>
            </w:pPr>
          </w:p>
        </w:tc>
      </w:tr>
      <w:tr w:rsidR="00A77866" w14:paraId="10E3A252" w14:textId="77777777" w:rsidTr="00C52CE4">
        <w:trPr>
          <w:jc w:val="center"/>
        </w:trPr>
        <w:tc>
          <w:tcPr>
            <w:tcW w:w="3647" w:type="dxa"/>
            <w:gridSpan w:val="3"/>
            <w:shd w:val="clear" w:color="auto" w:fill="auto"/>
            <w:vAlign w:val="center"/>
          </w:tcPr>
          <w:p w14:paraId="38061027" w14:textId="7DB973F0" w:rsidR="00A77866" w:rsidRDefault="00A77866" w:rsidP="00A77866">
            <w:pPr>
              <w:pStyle w:val="afffffffff2"/>
            </w:pPr>
            <w:r>
              <w:rPr>
                <w:rFonts w:hint="eastAsia"/>
              </w:rPr>
              <w:t>信息报告</w:t>
            </w:r>
          </w:p>
        </w:tc>
        <w:tc>
          <w:tcPr>
            <w:tcW w:w="964" w:type="dxa"/>
            <w:shd w:val="clear" w:color="auto" w:fill="auto"/>
            <w:vAlign w:val="center"/>
          </w:tcPr>
          <w:p w14:paraId="5BA685D4" w14:textId="4EA1B912" w:rsidR="00A77866" w:rsidRPr="00584A0D" w:rsidRDefault="00A77866" w:rsidP="00A77866">
            <w:pPr>
              <w:pStyle w:val="afffffffff2"/>
              <w:rPr>
                <w:rFonts w:hAnsi="宋体"/>
                <w:color w:val="000000"/>
                <w:szCs w:val="18"/>
              </w:rPr>
            </w:pPr>
            <w:r>
              <w:rPr>
                <w:rFonts w:hAnsi="宋体" w:hint="eastAsia"/>
                <w:color w:val="000000"/>
                <w:szCs w:val="18"/>
              </w:rPr>
              <w:t>报告时效</w:t>
            </w:r>
          </w:p>
        </w:tc>
        <w:tc>
          <w:tcPr>
            <w:tcW w:w="944" w:type="dxa"/>
            <w:shd w:val="clear" w:color="auto" w:fill="auto"/>
            <w:vAlign w:val="center"/>
          </w:tcPr>
          <w:p w14:paraId="1E68F1CE" w14:textId="77777777" w:rsidR="00A77866" w:rsidRDefault="00A77866" w:rsidP="00A77866">
            <w:pPr>
              <w:pStyle w:val="afffffffff2"/>
            </w:pPr>
          </w:p>
        </w:tc>
        <w:tc>
          <w:tcPr>
            <w:tcW w:w="944" w:type="dxa"/>
            <w:shd w:val="clear" w:color="auto" w:fill="auto"/>
            <w:vAlign w:val="center"/>
          </w:tcPr>
          <w:p w14:paraId="3B1132DE" w14:textId="77777777" w:rsidR="00A77866" w:rsidRDefault="00A77866" w:rsidP="00A77866">
            <w:pPr>
              <w:pStyle w:val="afffffffff2"/>
            </w:pPr>
          </w:p>
        </w:tc>
        <w:tc>
          <w:tcPr>
            <w:tcW w:w="944" w:type="dxa"/>
            <w:shd w:val="clear" w:color="auto" w:fill="auto"/>
            <w:vAlign w:val="center"/>
          </w:tcPr>
          <w:p w14:paraId="1DD94FFC" w14:textId="77777777" w:rsidR="00A77866" w:rsidRDefault="00A77866" w:rsidP="00A77866">
            <w:pPr>
              <w:pStyle w:val="afffffffff2"/>
            </w:pPr>
          </w:p>
        </w:tc>
        <w:tc>
          <w:tcPr>
            <w:tcW w:w="945" w:type="dxa"/>
            <w:shd w:val="clear" w:color="auto" w:fill="auto"/>
            <w:vAlign w:val="center"/>
          </w:tcPr>
          <w:p w14:paraId="34DE2827" w14:textId="77777777" w:rsidR="00A77866" w:rsidRDefault="00A77866" w:rsidP="00A77866">
            <w:pPr>
              <w:pStyle w:val="afffffffff2"/>
            </w:pPr>
          </w:p>
        </w:tc>
        <w:tc>
          <w:tcPr>
            <w:tcW w:w="946" w:type="dxa"/>
            <w:shd w:val="clear" w:color="auto" w:fill="auto"/>
            <w:vAlign w:val="center"/>
          </w:tcPr>
          <w:p w14:paraId="49B71D16" w14:textId="77777777" w:rsidR="00A77866" w:rsidRDefault="00A77866" w:rsidP="00A77866">
            <w:pPr>
              <w:pStyle w:val="afffffffff2"/>
            </w:pPr>
          </w:p>
        </w:tc>
      </w:tr>
      <w:tr w:rsidR="00A77866" w14:paraId="4578F209" w14:textId="77777777" w:rsidTr="00C52CE4">
        <w:trPr>
          <w:jc w:val="center"/>
        </w:trPr>
        <w:tc>
          <w:tcPr>
            <w:tcW w:w="3647" w:type="dxa"/>
            <w:gridSpan w:val="3"/>
            <w:shd w:val="clear" w:color="auto" w:fill="auto"/>
            <w:vAlign w:val="center"/>
          </w:tcPr>
          <w:p w14:paraId="07D6E8A7" w14:textId="2D45BD2F" w:rsidR="00A77866" w:rsidRDefault="00A77866" w:rsidP="00A77866">
            <w:pPr>
              <w:pStyle w:val="afffffffff2"/>
            </w:pPr>
            <w:r>
              <w:rPr>
                <w:rFonts w:hint="eastAsia"/>
              </w:rPr>
              <w:lastRenderedPageBreak/>
              <w:t>舆情引导</w:t>
            </w:r>
          </w:p>
        </w:tc>
        <w:tc>
          <w:tcPr>
            <w:tcW w:w="964" w:type="dxa"/>
            <w:shd w:val="clear" w:color="auto" w:fill="auto"/>
            <w:vAlign w:val="center"/>
          </w:tcPr>
          <w:p w14:paraId="5AA7FF5F" w14:textId="67777F26" w:rsidR="00A77866" w:rsidRPr="00584A0D" w:rsidRDefault="00A77866" w:rsidP="00A77866">
            <w:pPr>
              <w:pStyle w:val="afffffffff2"/>
              <w:rPr>
                <w:rFonts w:hAnsi="宋体"/>
                <w:color w:val="000000"/>
                <w:szCs w:val="18"/>
              </w:rPr>
            </w:pPr>
            <w:r>
              <w:rPr>
                <w:rFonts w:hAnsi="宋体" w:hint="eastAsia"/>
                <w:color w:val="000000"/>
                <w:szCs w:val="18"/>
              </w:rPr>
              <w:t>舆情引导措施</w:t>
            </w:r>
          </w:p>
        </w:tc>
        <w:tc>
          <w:tcPr>
            <w:tcW w:w="944" w:type="dxa"/>
            <w:shd w:val="clear" w:color="auto" w:fill="auto"/>
            <w:vAlign w:val="center"/>
          </w:tcPr>
          <w:p w14:paraId="79FCBBE5" w14:textId="77777777" w:rsidR="00A77866" w:rsidRDefault="00A77866" w:rsidP="00A77866">
            <w:pPr>
              <w:pStyle w:val="afffffffff2"/>
            </w:pPr>
          </w:p>
        </w:tc>
        <w:tc>
          <w:tcPr>
            <w:tcW w:w="944" w:type="dxa"/>
            <w:shd w:val="clear" w:color="auto" w:fill="auto"/>
            <w:vAlign w:val="center"/>
          </w:tcPr>
          <w:p w14:paraId="6FC13EF8" w14:textId="77777777" w:rsidR="00A77866" w:rsidRDefault="00A77866" w:rsidP="00A77866">
            <w:pPr>
              <w:pStyle w:val="afffffffff2"/>
            </w:pPr>
          </w:p>
        </w:tc>
        <w:tc>
          <w:tcPr>
            <w:tcW w:w="944" w:type="dxa"/>
            <w:shd w:val="clear" w:color="auto" w:fill="auto"/>
            <w:vAlign w:val="center"/>
          </w:tcPr>
          <w:p w14:paraId="639996D2" w14:textId="77777777" w:rsidR="00A77866" w:rsidRDefault="00A77866" w:rsidP="00A77866">
            <w:pPr>
              <w:pStyle w:val="afffffffff2"/>
            </w:pPr>
          </w:p>
        </w:tc>
        <w:tc>
          <w:tcPr>
            <w:tcW w:w="945" w:type="dxa"/>
            <w:shd w:val="clear" w:color="auto" w:fill="auto"/>
            <w:vAlign w:val="center"/>
          </w:tcPr>
          <w:p w14:paraId="163BD154" w14:textId="77777777" w:rsidR="00A77866" w:rsidRDefault="00A77866" w:rsidP="00A77866">
            <w:pPr>
              <w:pStyle w:val="afffffffff2"/>
            </w:pPr>
          </w:p>
        </w:tc>
        <w:tc>
          <w:tcPr>
            <w:tcW w:w="946" w:type="dxa"/>
            <w:shd w:val="clear" w:color="auto" w:fill="auto"/>
            <w:vAlign w:val="center"/>
          </w:tcPr>
          <w:p w14:paraId="0FDA5198" w14:textId="77777777" w:rsidR="00A77866" w:rsidRDefault="00A77866" w:rsidP="00A77866">
            <w:pPr>
              <w:pStyle w:val="afffffffff2"/>
            </w:pPr>
          </w:p>
        </w:tc>
      </w:tr>
      <w:tr w:rsidR="00A77866" w14:paraId="6CCA3A35" w14:textId="77777777" w:rsidTr="00C52CE4">
        <w:trPr>
          <w:jc w:val="center"/>
        </w:trPr>
        <w:tc>
          <w:tcPr>
            <w:tcW w:w="3647" w:type="dxa"/>
            <w:gridSpan w:val="3"/>
            <w:shd w:val="clear" w:color="auto" w:fill="auto"/>
            <w:vAlign w:val="center"/>
          </w:tcPr>
          <w:p w14:paraId="4BEA177D" w14:textId="6E55D528" w:rsidR="00A77866" w:rsidRDefault="00A77866" w:rsidP="00A77866">
            <w:pPr>
              <w:pStyle w:val="afffffffff2"/>
            </w:pPr>
            <w:r>
              <w:rPr>
                <w:rFonts w:hint="eastAsia"/>
              </w:rPr>
              <w:t>监督管理</w:t>
            </w:r>
          </w:p>
        </w:tc>
        <w:tc>
          <w:tcPr>
            <w:tcW w:w="964" w:type="dxa"/>
            <w:shd w:val="clear" w:color="auto" w:fill="auto"/>
            <w:vAlign w:val="center"/>
          </w:tcPr>
          <w:p w14:paraId="6E93F68A" w14:textId="6DDF3F23" w:rsidR="00A77866" w:rsidRPr="00584A0D" w:rsidRDefault="00A77866" w:rsidP="00A77866">
            <w:pPr>
              <w:pStyle w:val="afffffffff2"/>
              <w:rPr>
                <w:rFonts w:hAnsi="宋体"/>
                <w:color w:val="000000"/>
                <w:szCs w:val="18"/>
              </w:rPr>
            </w:pPr>
            <w:r>
              <w:rPr>
                <w:rFonts w:hAnsi="宋体" w:hint="eastAsia"/>
                <w:color w:val="000000"/>
                <w:szCs w:val="18"/>
              </w:rPr>
              <w:t>监督管理措施</w:t>
            </w:r>
          </w:p>
        </w:tc>
        <w:tc>
          <w:tcPr>
            <w:tcW w:w="944" w:type="dxa"/>
            <w:shd w:val="clear" w:color="auto" w:fill="auto"/>
            <w:vAlign w:val="center"/>
          </w:tcPr>
          <w:p w14:paraId="3D660E0F" w14:textId="77777777" w:rsidR="00A77866" w:rsidRDefault="00A77866" w:rsidP="00A77866">
            <w:pPr>
              <w:pStyle w:val="afffffffff2"/>
            </w:pPr>
          </w:p>
        </w:tc>
        <w:tc>
          <w:tcPr>
            <w:tcW w:w="944" w:type="dxa"/>
            <w:shd w:val="clear" w:color="auto" w:fill="auto"/>
            <w:vAlign w:val="center"/>
          </w:tcPr>
          <w:p w14:paraId="0F362E18" w14:textId="77777777" w:rsidR="00A77866" w:rsidRDefault="00A77866" w:rsidP="00A77866">
            <w:pPr>
              <w:pStyle w:val="afffffffff2"/>
            </w:pPr>
          </w:p>
        </w:tc>
        <w:tc>
          <w:tcPr>
            <w:tcW w:w="944" w:type="dxa"/>
            <w:shd w:val="clear" w:color="auto" w:fill="auto"/>
            <w:vAlign w:val="center"/>
          </w:tcPr>
          <w:p w14:paraId="2C92FDA0" w14:textId="77777777" w:rsidR="00A77866" w:rsidRDefault="00A77866" w:rsidP="00A77866">
            <w:pPr>
              <w:pStyle w:val="afffffffff2"/>
            </w:pPr>
          </w:p>
        </w:tc>
        <w:tc>
          <w:tcPr>
            <w:tcW w:w="945" w:type="dxa"/>
            <w:shd w:val="clear" w:color="auto" w:fill="auto"/>
            <w:vAlign w:val="center"/>
          </w:tcPr>
          <w:p w14:paraId="1E18B1BA" w14:textId="77777777" w:rsidR="00A77866" w:rsidRDefault="00A77866" w:rsidP="00A77866">
            <w:pPr>
              <w:pStyle w:val="afffffffff2"/>
            </w:pPr>
          </w:p>
        </w:tc>
        <w:tc>
          <w:tcPr>
            <w:tcW w:w="946" w:type="dxa"/>
            <w:shd w:val="clear" w:color="auto" w:fill="auto"/>
            <w:vAlign w:val="center"/>
          </w:tcPr>
          <w:p w14:paraId="3466F4CD" w14:textId="77777777" w:rsidR="00A77866" w:rsidRDefault="00A77866" w:rsidP="00A77866">
            <w:pPr>
              <w:pStyle w:val="afffffffff2"/>
            </w:pPr>
          </w:p>
        </w:tc>
      </w:tr>
    </w:tbl>
    <w:p w14:paraId="1093A875" w14:textId="690E580E" w:rsidR="00497D38" w:rsidRDefault="00497D38" w:rsidP="00497D38">
      <w:pPr>
        <w:pStyle w:val="affff6"/>
        <w:ind w:firstLine="420"/>
      </w:pPr>
    </w:p>
    <w:p w14:paraId="66550A05" w14:textId="77777777" w:rsidR="00584A0D" w:rsidRDefault="00584A0D" w:rsidP="00497D38">
      <w:pPr>
        <w:pStyle w:val="affff6"/>
        <w:ind w:firstLine="420"/>
      </w:pPr>
    </w:p>
    <w:p w14:paraId="2B6E70F1" w14:textId="77777777" w:rsidR="00497D38" w:rsidRPr="00497D38" w:rsidRDefault="00497D38" w:rsidP="00497D38">
      <w:pPr>
        <w:pStyle w:val="affff6"/>
        <w:ind w:firstLine="420"/>
      </w:pPr>
    </w:p>
    <w:p w14:paraId="1ABC7A8D" w14:textId="0227F1BE" w:rsidR="00497D38" w:rsidRDefault="00497D38" w:rsidP="00497D38">
      <w:pPr>
        <w:pStyle w:val="affff6"/>
        <w:ind w:firstLine="420"/>
      </w:pPr>
    </w:p>
    <w:p w14:paraId="5171ACB0" w14:textId="7FB5F285" w:rsidR="00A77866" w:rsidRDefault="00A77866" w:rsidP="00497D38">
      <w:pPr>
        <w:pStyle w:val="affff6"/>
        <w:ind w:firstLine="420"/>
      </w:pPr>
    </w:p>
    <w:p w14:paraId="0225CB30" w14:textId="3A82605E" w:rsidR="00A77866" w:rsidRDefault="00A77866" w:rsidP="00497D38">
      <w:pPr>
        <w:pStyle w:val="affff6"/>
        <w:ind w:firstLine="420"/>
      </w:pPr>
    </w:p>
    <w:p w14:paraId="36B7D4EF" w14:textId="4C157C6A" w:rsidR="00A77866" w:rsidRDefault="00A77866" w:rsidP="00497D38">
      <w:pPr>
        <w:pStyle w:val="affff6"/>
        <w:ind w:firstLine="420"/>
      </w:pPr>
    </w:p>
    <w:p w14:paraId="6F52D2D6" w14:textId="5043FEA9" w:rsidR="00A77866" w:rsidRDefault="00A77866" w:rsidP="00497D38">
      <w:pPr>
        <w:pStyle w:val="affff6"/>
        <w:ind w:firstLine="420"/>
      </w:pPr>
    </w:p>
    <w:p w14:paraId="5B8D6CF0" w14:textId="2B3CFDCF" w:rsidR="00A77866" w:rsidRDefault="00A77866" w:rsidP="00497D38">
      <w:pPr>
        <w:pStyle w:val="affff6"/>
        <w:ind w:firstLine="420"/>
      </w:pPr>
    </w:p>
    <w:p w14:paraId="5DE1B096" w14:textId="2D227F0A" w:rsidR="00A77866" w:rsidRDefault="00A77866" w:rsidP="00497D38">
      <w:pPr>
        <w:pStyle w:val="affff6"/>
        <w:ind w:firstLine="420"/>
      </w:pPr>
    </w:p>
    <w:p w14:paraId="1F706938" w14:textId="2074BED3" w:rsidR="00A77866" w:rsidRDefault="00A77866" w:rsidP="00497D38">
      <w:pPr>
        <w:pStyle w:val="affff6"/>
        <w:ind w:firstLine="420"/>
      </w:pPr>
    </w:p>
    <w:p w14:paraId="39C95C06" w14:textId="1F3637E0" w:rsidR="00A77866" w:rsidRDefault="00A77866" w:rsidP="00497D38">
      <w:pPr>
        <w:pStyle w:val="affff6"/>
        <w:ind w:firstLine="420"/>
      </w:pPr>
    </w:p>
    <w:p w14:paraId="7E0A3EF3" w14:textId="3801B765" w:rsidR="00A77866" w:rsidRDefault="00A77866" w:rsidP="00497D38">
      <w:pPr>
        <w:pStyle w:val="affff6"/>
        <w:ind w:firstLine="420"/>
      </w:pPr>
    </w:p>
    <w:p w14:paraId="34E55F1B" w14:textId="3FE52D1F" w:rsidR="00A77866" w:rsidRDefault="00A77866" w:rsidP="00497D38">
      <w:pPr>
        <w:pStyle w:val="affff6"/>
        <w:ind w:firstLine="420"/>
      </w:pPr>
    </w:p>
    <w:p w14:paraId="5600DBB2" w14:textId="0ED8031E" w:rsidR="00A77866" w:rsidRDefault="00A77866" w:rsidP="00497D38">
      <w:pPr>
        <w:pStyle w:val="affff6"/>
        <w:ind w:firstLine="420"/>
      </w:pPr>
    </w:p>
    <w:p w14:paraId="0FFC3BD1" w14:textId="71641C03" w:rsidR="00A77866" w:rsidRDefault="00A77866" w:rsidP="00497D38">
      <w:pPr>
        <w:pStyle w:val="affff6"/>
        <w:ind w:firstLine="420"/>
      </w:pPr>
    </w:p>
    <w:p w14:paraId="289381D9" w14:textId="172879BF" w:rsidR="00A77866" w:rsidRDefault="00A77866" w:rsidP="00497D38">
      <w:pPr>
        <w:pStyle w:val="affff6"/>
        <w:ind w:firstLine="420"/>
      </w:pPr>
    </w:p>
    <w:p w14:paraId="06D341A6" w14:textId="12E8B737" w:rsidR="00A77866" w:rsidRDefault="00A77866" w:rsidP="00497D38">
      <w:pPr>
        <w:pStyle w:val="affff6"/>
        <w:ind w:firstLine="420"/>
      </w:pPr>
    </w:p>
    <w:p w14:paraId="04C96F9B" w14:textId="32E40C09" w:rsidR="00A77866" w:rsidRDefault="00A77866" w:rsidP="00497D38">
      <w:pPr>
        <w:pStyle w:val="affff6"/>
        <w:ind w:firstLine="420"/>
      </w:pPr>
    </w:p>
    <w:p w14:paraId="71AE9660" w14:textId="347D10A2" w:rsidR="00A77866" w:rsidRDefault="00A77866" w:rsidP="00497D38">
      <w:pPr>
        <w:pStyle w:val="affff6"/>
        <w:ind w:firstLine="420"/>
      </w:pPr>
    </w:p>
    <w:p w14:paraId="3CF3DC16" w14:textId="67F5054A" w:rsidR="00A77866" w:rsidRDefault="00A77866" w:rsidP="00497D38">
      <w:pPr>
        <w:pStyle w:val="affff6"/>
        <w:ind w:firstLine="420"/>
      </w:pPr>
    </w:p>
    <w:p w14:paraId="3DD8E8E9" w14:textId="7641E32B" w:rsidR="00A77866" w:rsidRDefault="00A77866" w:rsidP="00497D38">
      <w:pPr>
        <w:pStyle w:val="affff6"/>
        <w:ind w:firstLine="420"/>
      </w:pPr>
    </w:p>
    <w:p w14:paraId="58B4E30E" w14:textId="7BEFCDE6" w:rsidR="00A77866" w:rsidRDefault="00A77866" w:rsidP="00497D38">
      <w:pPr>
        <w:pStyle w:val="affff6"/>
        <w:ind w:firstLine="420"/>
      </w:pPr>
    </w:p>
    <w:p w14:paraId="39BAE1EC" w14:textId="579552D5" w:rsidR="00A77866" w:rsidRDefault="00A77866" w:rsidP="00497D38">
      <w:pPr>
        <w:pStyle w:val="affff6"/>
        <w:ind w:firstLine="420"/>
      </w:pPr>
    </w:p>
    <w:p w14:paraId="16978807" w14:textId="6B217C91" w:rsidR="00A77866" w:rsidRDefault="00A77866" w:rsidP="00497D38">
      <w:pPr>
        <w:pStyle w:val="affff6"/>
        <w:ind w:firstLine="420"/>
      </w:pPr>
    </w:p>
    <w:p w14:paraId="7EB4AAED" w14:textId="5AC66278" w:rsidR="00A77866" w:rsidRDefault="00A77866" w:rsidP="00497D38">
      <w:pPr>
        <w:pStyle w:val="affff6"/>
        <w:ind w:firstLine="420"/>
      </w:pPr>
    </w:p>
    <w:p w14:paraId="07BC8F0E" w14:textId="605B03FA" w:rsidR="00A77866" w:rsidRDefault="00A77866" w:rsidP="00497D38">
      <w:pPr>
        <w:pStyle w:val="affff6"/>
        <w:ind w:firstLine="420"/>
      </w:pPr>
    </w:p>
    <w:p w14:paraId="1EB4833C" w14:textId="71EAAA0B" w:rsidR="00A77866" w:rsidRDefault="00A77866" w:rsidP="00497D38">
      <w:pPr>
        <w:pStyle w:val="affff6"/>
        <w:ind w:firstLine="420"/>
      </w:pPr>
    </w:p>
    <w:p w14:paraId="528A625A" w14:textId="0C9F5E4A" w:rsidR="00A77866" w:rsidRDefault="00A77866" w:rsidP="00497D38">
      <w:pPr>
        <w:pStyle w:val="affff6"/>
        <w:ind w:firstLine="420"/>
      </w:pPr>
    </w:p>
    <w:p w14:paraId="58F103D7" w14:textId="08D3787B" w:rsidR="00A77866" w:rsidRDefault="00A77866" w:rsidP="00497D38">
      <w:pPr>
        <w:pStyle w:val="affff6"/>
        <w:ind w:firstLine="420"/>
      </w:pPr>
    </w:p>
    <w:p w14:paraId="33C1B73D" w14:textId="3F9077E8" w:rsidR="00A77866" w:rsidRDefault="00A77866" w:rsidP="00497D38">
      <w:pPr>
        <w:pStyle w:val="affff6"/>
        <w:ind w:firstLine="420"/>
      </w:pPr>
    </w:p>
    <w:p w14:paraId="2454C7F7" w14:textId="0CDD9E42" w:rsidR="00A77866" w:rsidRDefault="00A77866" w:rsidP="00497D38">
      <w:pPr>
        <w:pStyle w:val="affff6"/>
        <w:ind w:firstLine="420"/>
      </w:pPr>
    </w:p>
    <w:p w14:paraId="2D0D0818" w14:textId="16905D49" w:rsidR="00A77866" w:rsidRDefault="00A77866" w:rsidP="00497D38">
      <w:pPr>
        <w:pStyle w:val="affff6"/>
        <w:ind w:firstLine="420"/>
      </w:pPr>
    </w:p>
    <w:p w14:paraId="3B577816" w14:textId="6BD0FEE9" w:rsidR="00A77866" w:rsidRDefault="00A77866" w:rsidP="00497D38">
      <w:pPr>
        <w:pStyle w:val="affff6"/>
        <w:ind w:firstLine="420"/>
      </w:pPr>
    </w:p>
    <w:p w14:paraId="4BD02B3A" w14:textId="3FF01A41" w:rsidR="00A77866" w:rsidRDefault="00A77866" w:rsidP="00497D38">
      <w:pPr>
        <w:pStyle w:val="affff6"/>
        <w:ind w:firstLine="420"/>
      </w:pPr>
    </w:p>
    <w:p w14:paraId="792C0ADF" w14:textId="3D459180" w:rsidR="00A77866" w:rsidRDefault="00A77866" w:rsidP="00497D38">
      <w:pPr>
        <w:pStyle w:val="affff6"/>
        <w:ind w:firstLine="420"/>
      </w:pPr>
    </w:p>
    <w:p w14:paraId="30EBBF15" w14:textId="1155B91A" w:rsidR="00A77866" w:rsidRDefault="00A77866" w:rsidP="00497D38">
      <w:pPr>
        <w:pStyle w:val="affff6"/>
        <w:ind w:firstLine="420"/>
      </w:pPr>
    </w:p>
    <w:p w14:paraId="20AACB60" w14:textId="68989D14" w:rsidR="00A77866" w:rsidRDefault="00A77866" w:rsidP="00497D38">
      <w:pPr>
        <w:pStyle w:val="affff6"/>
        <w:ind w:firstLine="420"/>
      </w:pPr>
    </w:p>
    <w:p w14:paraId="41CF0851" w14:textId="036A324D" w:rsidR="00A77866" w:rsidRDefault="00A77866" w:rsidP="00497D38">
      <w:pPr>
        <w:pStyle w:val="affff6"/>
        <w:ind w:firstLine="420"/>
      </w:pPr>
    </w:p>
    <w:p w14:paraId="1C187311" w14:textId="44DCBE01" w:rsidR="00A77866" w:rsidRDefault="00A77866" w:rsidP="00497D38">
      <w:pPr>
        <w:pStyle w:val="affff6"/>
        <w:ind w:firstLine="420"/>
      </w:pPr>
    </w:p>
    <w:p w14:paraId="637206BA" w14:textId="3F018F5B" w:rsidR="00A77866" w:rsidRDefault="00A77866" w:rsidP="00497D38">
      <w:pPr>
        <w:pStyle w:val="affff6"/>
        <w:ind w:firstLine="420"/>
      </w:pPr>
    </w:p>
    <w:p w14:paraId="39E55F6A" w14:textId="43EC6508" w:rsidR="00A77866" w:rsidRDefault="00A77866" w:rsidP="00497D38">
      <w:pPr>
        <w:pStyle w:val="affff6"/>
        <w:ind w:firstLine="420"/>
      </w:pPr>
    </w:p>
    <w:p w14:paraId="5EECC7EF" w14:textId="48809875" w:rsidR="00A77866" w:rsidRDefault="00A77866" w:rsidP="00497D38">
      <w:pPr>
        <w:pStyle w:val="affff6"/>
        <w:ind w:firstLine="420"/>
      </w:pPr>
    </w:p>
    <w:p w14:paraId="0865A5D0" w14:textId="3B1BCDDD" w:rsidR="00A77866" w:rsidRDefault="00A77866" w:rsidP="00497D38">
      <w:pPr>
        <w:pStyle w:val="affff6"/>
        <w:ind w:firstLine="420"/>
      </w:pPr>
    </w:p>
    <w:p w14:paraId="1C89A7FD" w14:textId="77777777" w:rsidR="009B1274" w:rsidRDefault="009B1274" w:rsidP="009B1274">
      <w:pPr>
        <w:pStyle w:val="affffd"/>
        <w:spacing w:before="96" w:after="120"/>
      </w:pPr>
      <w:bookmarkStart w:id="116" w:name="_Toc79648648"/>
      <w:bookmarkStart w:id="117" w:name="BookMark6"/>
      <w:bookmarkEnd w:id="113"/>
      <w:r w:rsidRPr="009B1274">
        <w:rPr>
          <w:rFonts w:hint="eastAsia"/>
          <w:spacing w:val="105"/>
        </w:rPr>
        <w:lastRenderedPageBreak/>
        <w:t>参考文</w:t>
      </w:r>
      <w:r>
        <w:rPr>
          <w:rFonts w:hint="eastAsia"/>
        </w:rPr>
        <w:t>献</w:t>
      </w:r>
      <w:bookmarkEnd w:id="116"/>
    </w:p>
    <w:p w14:paraId="67FE5439" w14:textId="77777777" w:rsidR="009B1274" w:rsidRPr="00117F5D" w:rsidRDefault="009B1274" w:rsidP="009B1274">
      <w:pPr>
        <w:rPr>
          <w:rFonts w:asciiTheme="minorEastAsia" w:hAnsiTheme="minorEastAsia"/>
        </w:rPr>
      </w:pPr>
      <w:r>
        <w:rPr>
          <w:rFonts w:asciiTheme="minorEastAsia" w:hAnsiTheme="minorEastAsia" w:hint="eastAsia"/>
        </w:rPr>
        <w:t xml:space="preserve">[1] </w:t>
      </w:r>
      <w:r w:rsidRPr="00117F5D">
        <w:rPr>
          <w:rFonts w:asciiTheme="minorEastAsia" w:hAnsiTheme="minorEastAsia" w:hint="eastAsia"/>
        </w:rPr>
        <w:t>国家海洋环境安全保障平台总体设计方案</w:t>
      </w:r>
    </w:p>
    <w:p w14:paraId="22F1FB35" w14:textId="77777777" w:rsidR="009B1274" w:rsidRPr="00117F5D" w:rsidRDefault="009B1274" w:rsidP="009B1274">
      <w:pPr>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w:t>
      </w:r>
      <w:r>
        <w:rPr>
          <w:rFonts w:asciiTheme="minorEastAsia" w:hAnsiTheme="minorEastAsia"/>
        </w:rPr>
        <w:t xml:space="preserve"> </w:t>
      </w:r>
      <w:r w:rsidRPr="00117F5D">
        <w:rPr>
          <w:rFonts w:asciiTheme="minorEastAsia" w:hAnsiTheme="minorEastAsia" w:hint="eastAsia"/>
        </w:rPr>
        <w:t>国家重大海上溢油应急处置预案</w:t>
      </w:r>
    </w:p>
    <w:p w14:paraId="383ED454" w14:textId="77777777" w:rsidR="009B1274" w:rsidRDefault="009B1274" w:rsidP="009B1274">
      <w:pPr>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w:t>
      </w:r>
      <w:r>
        <w:rPr>
          <w:rFonts w:asciiTheme="minorEastAsia" w:hAnsiTheme="minorEastAsia"/>
        </w:rPr>
        <w:t xml:space="preserve"> </w:t>
      </w:r>
      <w:r w:rsidRPr="00117F5D">
        <w:rPr>
          <w:rFonts w:asciiTheme="minorEastAsia" w:hAnsiTheme="minorEastAsia" w:hint="eastAsia"/>
        </w:rPr>
        <w:t>风暴潮、海浪、海啸和海冰灾害应急预案</w:t>
      </w:r>
    </w:p>
    <w:p w14:paraId="5D647D92" w14:textId="77777777" w:rsidR="009B1274" w:rsidRDefault="009B1274" w:rsidP="009B1274">
      <w:pPr>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w:t>
      </w:r>
      <w:r>
        <w:rPr>
          <w:rFonts w:asciiTheme="minorEastAsia" w:hAnsiTheme="minorEastAsia"/>
        </w:rPr>
        <w:t xml:space="preserve"> </w:t>
      </w:r>
      <w:r w:rsidRPr="006F38DD">
        <w:rPr>
          <w:rFonts w:asciiTheme="minorEastAsia" w:hAnsiTheme="minorEastAsia" w:hint="eastAsia"/>
        </w:rPr>
        <w:t>栗健</w:t>
      </w:r>
      <w:r w:rsidRPr="006F38DD">
        <w:rPr>
          <w:rFonts w:asciiTheme="minorEastAsia" w:hAnsiTheme="minorEastAsia" w:hint="eastAsia"/>
        </w:rPr>
        <w:t xml:space="preserve">, </w:t>
      </w:r>
      <w:r w:rsidRPr="006F38DD">
        <w:rPr>
          <w:rFonts w:asciiTheme="minorEastAsia" w:hAnsiTheme="minorEastAsia" w:hint="eastAsia"/>
        </w:rPr>
        <w:t>方伟华</w:t>
      </w:r>
      <w:r w:rsidRPr="006F38DD">
        <w:rPr>
          <w:rFonts w:asciiTheme="minorEastAsia" w:hAnsiTheme="minorEastAsia" w:hint="eastAsia"/>
        </w:rPr>
        <w:t xml:space="preserve">, </w:t>
      </w:r>
      <w:r w:rsidRPr="006F38DD">
        <w:rPr>
          <w:rFonts w:asciiTheme="minorEastAsia" w:hAnsiTheme="minorEastAsia" w:hint="eastAsia"/>
        </w:rPr>
        <w:t>国志兴</w:t>
      </w:r>
      <w:r w:rsidRPr="006F38DD">
        <w:rPr>
          <w:rFonts w:asciiTheme="minorEastAsia" w:hAnsiTheme="minorEastAsia" w:hint="eastAsia"/>
        </w:rPr>
        <w:t xml:space="preserve">, </w:t>
      </w:r>
      <w:r w:rsidRPr="006F38DD">
        <w:rPr>
          <w:rFonts w:asciiTheme="minorEastAsia" w:hAnsiTheme="minorEastAsia" w:hint="eastAsia"/>
        </w:rPr>
        <w:t>等</w:t>
      </w:r>
      <w:r w:rsidRPr="006F38DD">
        <w:rPr>
          <w:rFonts w:asciiTheme="minorEastAsia" w:hAnsiTheme="minorEastAsia" w:hint="eastAsia"/>
        </w:rPr>
        <w:t xml:space="preserve">. </w:t>
      </w:r>
      <w:r w:rsidRPr="006F38DD">
        <w:rPr>
          <w:rFonts w:asciiTheme="minorEastAsia" w:hAnsiTheme="minorEastAsia" w:hint="eastAsia"/>
        </w:rPr>
        <w:t>区域海洋减灾能力评估指标体系构建与权重量化</w:t>
      </w:r>
      <w:r w:rsidRPr="006F38DD">
        <w:rPr>
          <w:rFonts w:asciiTheme="minorEastAsia" w:hAnsiTheme="minorEastAsia" w:hint="eastAsia"/>
        </w:rPr>
        <w:t xml:space="preserve">. </w:t>
      </w:r>
      <w:r w:rsidRPr="006F38DD">
        <w:rPr>
          <w:rFonts w:asciiTheme="minorEastAsia" w:hAnsiTheme="minorEastAsia" w:hint="eastAsia"/>
        </w:rPr>
        <w:t>海洋科学</w:t>
      </w:r>
      <w:r w:rsidRPr="006F38DD">
        <w:rPr>
          <w:rFonts w:asciiTheme="minorEastAsia" w:hAnsiTheme="minorEastAsia" w:hint="eastAsia"/>
        </w:rPr>
        <w:t>, 2016, 40(9): 117-127.</w:t>
      </w:r>
    </w:p>
    <w:p w14:paraId="733228D2" w14:textId="77777777" w:rsidR="00567ADA" w:rsidRDefault="00567ADA" w:rsidP="009B1274">
      <w:pPr>
        <w:rPr>
          <w:rFonts w:asciiTheme="minorEastAsia" w:hAnsiTheme="minorEastAsia"/>
        </w:rPr>
      </w:pPr>
      <w:r>
        <w:rPr>
          <w:rFonts w:asciiTheme="minorEastAsia" w:hAnsiTheme="minorEastAsia"/>
        </w:rPr>
        <w:t xml:space="preserve">[5] </w:t>
      </w:r>
      <w:r w:rsidRPr="00567ADA">
        <w:rPr>
          <w:rFonts w:asciiTheme="minorEastAsia" w:hAnsiTheme="minorEastAsia" w:hint="eastAsia"/>
        </w:rPr>
        <w:t>GB/T 39418-2020</w:t>
      </w:r>
      <w:r>
        <w:rPr>
          <w:rFonts w:asciiTheme="minorEastAsia" w:hAnsiTheme="minorEastAsia" w:hint="eastAsia"/>
        </w:rPr>
        <w:t>《风暴潮等级》</w:t>
      </w:r>
    </w:p>
    <w:p w14:paraId="6654F7DF" w14:textId="77777777" w:rsidR="00567ADA" w:rsidRDefault="00567ADA" w:rsidP="009B1274">
      <w:pPr>
        <w:rPr>
          <w:rFonts w:asciiTheme="minorEastAsia" w:hAnsiTheme="minorEastAsia"/>
        </w:rPr>
      </w:pPr>
      <w:r>
        <w:rPr>
          <w:rFonts w:asciiTheme="minorEastAsia" w:hAnsiTheme="minorEastAsia"/>
        </w:rPr>
        <w:t xml:space="preserve">[6] </w:t>
      </w:r>
      <w:r w:rsidRPr="00567ADA">
        <w:rPr>
          <w:rFonts w:asciiTheme="minorEastAsia" w:hAnsiTheme="minorEastAsia" w:hint="eastAsia"/>
        </w:rPr>
        <w:t>GB/T 19721.1-2017</w:t>
      </w:r>
      <w:r w:rsidRPr="00567ADA">
        <w:rPr>
          <w:rFonts w:asciiTheme="minorEastAsia" w:hAnsiTheme="minorEastAsia" w:hint="eastAsia"/>
        </w:rPr>
        <w:t>《海洋预报和警报发布</w:t>
      </w:r>
      <w:r w:rsidRPr="00567ADA">
        <w:rPr>
          <w:rFonts w:asciiTheme="minorEastAsia" w:hAnsiTheme="minorEastAsia" w:hint="eastAsia"/>
        </w:rPr>
        <w:t xml:space="preserve"> </w:t>
      </w:r>
      <w:r w:rsidRPr="00567ADA">
        <w:rPr>
          <w:rFonts w:asciiTheme="minorEastAsia" w:hAnsiTheme="minorEastAsia" w:hint="eastAsia"/>
        </w:rPr>
        <w:t>第</w:t>
      </w:r>
      <w:r w:rsidRPr="00567ADA">
        <w:rPr>
          <w:rFonts w:asciiTheme="minorEastAsia" w:hAnsiTheme="minorEastAsia" w:hint="eastAsia"/>
        </w:rPr>
        <w:t>1</w:t>
      </w:r>
      <w:r>
        <w:rPr>
          <w:rFonts w:asciiTheme="minorEastAsia" w:hAnsiTheme="minorEastAsia" w:hint="eastAsia"/>
        </w:rPr>
        <w:t>部分：风暴潮警报发布》</w:t>
      </w:r>
    </w:p>
    <w:p w14:paraId="64B62251" w14:textId="77777777" w:rsidR="00567ADA" w:rsidRDefault="00567ADA" w:rsidP="009B1274">
      <w:pPr>
        <w:rPr>
          <w:rFonts w:asciiTheme="minorEastAsia" w:hAnsiTheme="minorEastAsia"/>
        </w:rPr>
      </w:pPr>
      <w:r>
        <w:rPr>
          <w:rFonts w:asciiTheme="minorEastAsia" w:hAnsiTheme="minorEastAsia"/>
        </w:rPr>
        <w:t xml:space="preserve">[7] </w:t>
      </w:r>
      <w:r w:rsidRPr="00567ADA">
        <w:rPr>
          <w:rFonts w:asciiTheme="minorEastAsia" w:hAnsiTheme="minorEastAsia" w:hint="eastAsia"/>
        </w:rPr>
        <w:t>HY/T 0282-2020</w:t>
      </w:r>
      <w:r w:rsidRPr="00567ADA">
        <w:rPr>
          <w:rFonts w:asciiTheme="minorEastAsia" w:hAnsiTheme="minorEastAsia" w:hint="eastAsia"/>
        </w:rPr>
        <w:t>《风暴潮灾害重点防御区划定技术导则》</w:t>
      </w:r>
    </w:p>
    <w:p w14:paraId="3A4F6461" w14:textId="77777777" w:rsidR="00567ADA" w:rsidRDefault="00567ADA" w:rsidP="009B1274">
      <w:pPr>
        <w:rPr>
          <w:rFonts w:asciiTheme="minorEastAsia" w:hAnsiTheme="minorEastAsia"/>
        </w:rPr>
      </w:pPr>
      <w:r>
        <w:rPr>
          <w:rFonts w:asciiTheme="minorEastAsia" w:hAnsiTheme="minorEastAsia"/>
        </w:rPr>
        <w:t xml:space="preserve">[8] </w:t>
      </w:r>
      <w:r w:rsidRPr="00567ADA">
        <w:rPr>
          <w:rFonts w:asciiTheme="minorEastAsia" w:hAnsiTheme="minorEastAsia" w:hint="eastAsia"/>
        </w:rPr>
        <w:t>HY/T 0273-2019</w:t>
      </w:r>
      <w:r w:rsidRPr="00567ADA">
        <w:rPr>
          <w:rFonts w:asciiTheme="minorEastAsia" w:hAnsiTheme="minorEastAsia" w:hint="eastAsia"/>
        </w:rPr>
        <w:t>《海洋灾害风险评估和区划技术导则　第</w:t>
      </w:r>
      <w:r w:rsidRPr="00567ADA">
        <w:rPr>
          <w:rFonts w:asciiTheme="minorEastAsia" w:hAnsiTheme="minorEastAsia" w:hint="eastAsia"/>
        </w:rPr>
        <w:t>1</w:t>
      </w:r>
      <w:r w:rsidRPr="00567ADA">
        <w:rPr>
          <w:rFonts w:asciiTheme="minorEastAsia" w:hAnsiTheme="minorEastAsia" w:hint="eastAsia"/>
        </w:rPr>
        <w:t>部分：风暴潮</w:t>
      </w:r>
      <w:r>
        <w:rPr>
          <w:rFonts w:asciiTheme="minorEastAsia" w:hAnsiTheme="minorEastAsia" w:hint="eastAsia"/>
        </w:rPr>
        <w:t>》</w:t>
      </w:r>
    </w:p>
    <w:p w14:paraId="12CAA6BF" w14:textId="77777777" w:rsidR="00567ADA" w:rsidRPr="006F38DD" w:rsidRDefault="00567ADA" w:rsidP="009B1274">
      <w:pPr>
        <w:rPr>
          <w:rFonts w:asciiTheme="minorEastAsia" w:hAnsiTheme="minorEastAsia"/>
        </w:rPr>
      </w:pPr>
      <w:r>
        <w:rPr>
          <w:rFonts w:asciiTheme="minorEastAsia" w:hAnsiTheme="minorEastAsia"/>
        </w:rPr>
        <w:t xml:space="preserve">[9] </w:t>
      </w:r>
      <w:r w:rsidRPr="00567ADA">
        <w:rPr>
          <w:rFonts w:asciiTheme="minorEastAsia" w:hAnsiTheme="minorEastAsia" w:hint="eastAsia"/>
        </w:rPr>
        <w:t>GB/T 38076-2019</w:t>
      </w:r>
      <w:r w:rsidRPr="00567ADA">
        <w:rPr>
          <w:rFonts w:asciiTheme="minorEastAsia" w:hAnsiTheme="minorEastAsia" w:hint="eastAsia"/>
        </w:rPr>
        <w:t>《输油管道环境风险评估与防控技术指南》</w:t>
      </w:r>
    </w:p>
    <w:p w14:paraId="036BA822" w14:textId="77777777" w:rsidR="009B1274" w:rsidRPr="009B1274" w:rsidRDefault="009B1274" w:rsidP="009B1274">
      <w:pPr>
        <w:pStyle w:val="affff6"/>
        <w:ind w:firstLine="420"/>
      </w:pPr>
    </w:p>
    <w:bookmarkEnd w:id="117"/>
    <w:p w14:paraId="541DE369" w14:textId="77777777" w:rsidR="009B1274" w:rsidRDefault="009B1274" w:rsidP="00DE01BC">
      <w:pPr>
        <w:pStyle w:val="affff6"/>
        <w:ind w:firstLineChars="0" w:firstLine="0"/>
      </w:pPr>
    </w:p>
    <w:p w14:paraId="19AA22CA" w14:textId="77777777" w:rsidR="00DE01BC" w:rsidRDefault="00DE01BC" w:rsidP="00DE01BC">
      <w:pPr>
        <w:pStyle w:val="affff6"/>
        <w:ind w:firstLineChars="0" w:firstLine="0"/>
      </w:pPr>
      <w:bookmarkStart w:id="118" w:name="_GoBack"/>
      <w:bookmarkEnd w:id="118"/>
    </w:p>
    <w:p w14:paraId="2F056B96" w14:textId="3DCF8F1D" w:rsidR="00DE01BC" w:rsidRPr="00DF3CD5" w:rsidRDefault="00DF3CD5" w:rsidP="00DE01BC">
      <w:pPr>
        <w:pStyle w:val="affff6"/>
        <w:ind w:firstLineChars="0" w:firstLine="0"/>
        <w:rPr>
          <w:u w:val="single"/>
        </w:rPr>
      </w:pPr>
      <w:r>
        <w:rPr>
          <w:rFonts w:hint="eastAsia"/>
        </w:rPr>
        <w:t xml:space="preserve">                            </w:t>
      </w:r>
      <w:r w:rsidRPr="00DF3CD5">
        <w:rPr>
          <w:rFonts w:hint="eastAsia"/>
          <w:u w:val="single"/>
        </w:rPr>
        <w:t xml:space="preserve">                              </w:t>
      </w:r>
    </w:p>
    <w:p w14:paraId="7DFD28EA" w14:textId="77777777" w:rsidR="00DE01BC" w:rsidRDefault="00DE01BC" w:rsidP="00DE01BC">
      <w:pPr>
        <w:pStyle w:val="affff6"/>
        <w:ind w:firstLineChars="0" w:firstLine="0"/>
      </w:pPr>
    </w:p>
    <w:p w14:paraId="74178786" w14:textId="77777777" w:rsidR="00DE01BC" w:rsidRDefault="00DE01BC" w:rsidP="00DE01BC">
      <w:pPr>
        <w:pStyle w:val="affff6"/>
        <w:ind w:firstLineChars="0" w:firstLine="0"/>
      </w:pPr>
    </w:p>
    <w:p w14:paraId="45B71CE3" w14:textId="77777777" w:rsidR="00DE01BC" w:rsidRDefault="00DE01BC" w:rsidP="00DE01BC">
      <w:pPr>
        <w:pStyle w:val="affff6"/>
        <w:ind w:firstLineChars="0" w:firstLine="0"/>
      </w:pPr>
    </w:p>
    <w:p w14:paraId="1CDBF806" w14:textId="77777777" w:rsidR="00DE01BC" w:rsidRDefault="00DE01BC" w:rsidP="00DE01BC">
      <w:pPr>
        <w:pStyle w:val="affff6"/>
        <w:ind w:firstLineChars="0" w:firstLine="0"/>
      </w:pPr>
    </w:p>
    <w:p w14:paraId="3DC6C390" w14:textId="77777777" w:rsidR="00DE01BC" w:rsidRDefault="00DE01BC" w:rsidP="00DE01BC">
      <w:pPr>
        <w:pStyle w:val="affff6"/>
        <w:ind w:firstLineChars="0" w:firstLine="0"/>
      </w:pPr>
    </w:p>
    <w:p w14:paraId="0D494CCC" w14:textId="77777777" w:rsidR="00DE01BC" w:rsidRDefault="00DE01BC" w:rsidP="00DE01BC">
      <w:pPr>
        <w:pStyle w:val="affff6"/>
        <w:ind w:firstLineChars="0" w:firstLine="0"/>
      </w:pPr>
    </w:p>
    <w:p w14:paraId="5013EDA6" w14:textId="77777777" w:rsidR="00DE01BC" w:rsidRDefault="00DE01BC" w:rsidP="00DE01BC">
      <w:pPr>
        <w:pStyle w:val="affff6"/>
        <w:ind w:firstLineChars="0" w:firstLine="0"/>
      </w:pPr>
    </w:p>
    <w:p w14:paraId="2790D458" w14:textId="77777777" w:rsidR="00DE01BC" w:rsidRDefault="00DE01BC" w:rsidP="00DE01BC">
      <w:pPr>
        <w:pStyle w:val="affff6"/>
        <w:ind w:firstLineChars="0" w:firstLine="0"/>
      </w:pPr>
    </w:p>
    <w:p w14:paraId="7A2F020A" w14:textId="77777777" w:rsidR="00DE01BC" w:rsidRDefault="00DE01BC" w:rsidP="00DE01BC">
      <w:pPr>
        <w:pStyle w:val="affff6"/>
        <w:ind w:firstLineChars="0" w:firstLine="0"/>
      </w:pPr>
    </w:p>
    <w:p w14:paraId="1D97E848" w14:textId="13E6D301" w:rsidR="006A40F1" w:rsidRPr="006A40F1" w:rsidRDefault="006A40F1" w:rsidP="002905A0">
      <w:pPr>
        <w:rPr>
          <w:rFonts w:ascii="Times New Roman" w:hAnsi="Times New Roman"/>
        </w:rPr>
      </w:pPr>
    </w:p>
    <w:sectPr w:rsidR="006A40F1" w:rsidRPr="006A40F1" w:rsidSect="009B1274">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407E" w14:textId="77777777" w:rsidR="00E34BAE" w:rsidRDefault="00E34BAE" w:rsidP="00D86DB7">
      <w:r>
        <w:separator/>
      </w:r>
    </w:p>
    <w:p w14:paraId="5CEED732" w14:textId="77777777" w:rsidR="00E34BAE" w:rsidRDefault="00E34BAE"/>
    <w:p w14:paraId="51C2868F" w14:textId="77777777" w:rsidR="00E34BAE" w:rsidRDefault="00E34BAE"/>
  </w:endnote>
  <w:endnote w:type="continuationSeparator" w:id="0">
    <w:p w14:paraId="56F18B1F" w14:textId="77777777" w:rsidR="00E34BAE" w:rsidRDefault="00E34BAE" w:rsidP="00D86DB7">
      <w:r>
        <w:continuationSeparator/>
      </w:r>
    </w:p>
    <w:p w14:paraId="0B73078C" w14:textId="77777777" w:rsidR="00E34BAE" w:rsidRDefault="00E34BAE"/>
    <w:p w14:paraId="56F52CD2" w14:textId="77777777" w:rsidR="00E34BAE" w:rsidRDefault="00E34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FAAA" w14:textId="77777777" w:rsidR="00862B0A" w:rsidRDefault="00862B0A">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DFAB" w14:textId="77777777" w:rsidR="00862B0A" w:rsidRPr="00324EDD" w:rsidRDefault="00862B0A"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8D82" w14:textId="6E6263AE" w:rsidR="00862B0A" w:rsidRDefault="00862B0A" w:rsidP="00C94DF2">
    <w:pPr>
      <w:pStyle w:val="affff3"/>
    </w:pPr>
    <w:r>
      <w:fldChar w:fldCharType="begin"/>
    </w:r>
    <w:r>
      <w:instrText>PAGE   \* MERGEFORMAT</w:instrText>
    </w:r>
    <w:r>
      <w:fldChar w:fldCharType="separate"/>
    </w:r>
    <w:r w:rsidR="00DF3CD5" w:rsidRPr="00DF3CD5">
      <w:rPr>
        <w:noProof/>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D60E" w14:textId="00F807D5" w:rsidR="00862B0A" w:rsidRDefault="00862B0A" w:rsidP="00C94DF2">
    <w:pPr>
      <w:pStyle w:val="affff3"/>
    </w:pPr>
    <w:r>
      <w:fldChar w:fldCharType="begin"/>
    </w:r>
    <w:r>
      <w:instrText>PAGE   \* MERGEFORMAT</w:instrText>
    </w:r>
    <w:r>
      <w:fldChar w:fldCharType="separate"/>
    </w:r>
    <w:r w:rsidR="00DF3CD5" w:rsidRPr="00DF3CD5">
      <w:rPr>
        <w:noProof/>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767C" w14:textId="77777777" w:rsidR="00E34BAE" w:rsidRDefault="00E34BAE" w:rsidP="00D86DB7">
      <w:r>
        <w:separator/>
      </w:r>
    </w:p>
  </w:footnote>
  <w:footnote w:type="continuationSeparator" w:id="0">
    <w:p w14:paraId="0ECB0FA0" w14:textId="77777777" w:rsidR="00E34BAE" w:rsidRDefault="00E34BAE" w:rsidP="00D86DB7">
      <w:r>
        <w:continuationSeparator/>
      </w:r>
    </w:p>
    <w:p w14:paraId="1F233309" w14:textId="77777777" w:rsidR="00E34BAE" w:rsidRDefault="00E34BAE"/>
    <w:p w14:paraId="2469A5CE" w14:textId="77777777" w:rsidR="00E34BAE" w:rsidRDefault="00E34B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EB3B" w14:textId="77777777" w:rsidR="00862B0A" w:rsidRPr="00E70388" w:rsidRDefault="00862B0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640C" w14:textId="77777777" w:rsidR="00862B0A" w:rsidRPr="00324EDD" w:rsidRDefault="00862B0A"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A007" w14:textId="77777777" w:rsidR="00862B0A" w:rsidRDefault="00862B0A"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426A" w14:textId="0B5017DC" w:rsidR="00862B0A" w:rsidRPr="00D84FA1" w:rsidRDefault="00862B0A" w:rsidP="00A2271D">
    <w:pPr>
      <w:pStyle w:val="affffb"/>
    </w:pPr>
    <w:r>
      <w:fldChar w:fldCharType="begin"/>
    </w:r>
    <w:r>
      <w:instrText xml:space="preserve"> STYLEREF  标准文件_文件编号  \* MERGEFORMAT </w:instrText>
    </w:r>
    <w:r>
      <w:fldChar w:fldCharType="separate"/>
    </w:r>
    <w:r w:rsidR="00DF3CD5">
      <w:t>T/XXX XXXX</w:t>
    </w:r>
    <w:r w:rsidR="00DF3CD5">
      <w:t>—</w:t>
    </w:r>
    <w:r w:rsidR="00DF3CD5">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2793" w14:textId="77777777" w:rsidR="00862B0A" w:rsidRDefault="00862B0A"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F8E6" w14:textId="7A66B03F" w:rsidR="00862B0A" w:rsidRPr="00D84FA1" w:rsidRDefault="00862B0A" w:rsidP="00A2271D">
    <w:pPr>
      <w:pStyle w:val="affffb"/>
    </w:pPr>
    <w:r>
      <w:fldChar w:fldCharType="begin"/>
    </w:r>
    <w:r>
      <w:instrText xml:space="preserve"> STYLEREF  标准文件_文件编号  \* MERGEFORMAT </w:instrText>
    </w:r>
    <w:r>
      <w:fldChar w:fldCharType="separate"/>
    </w:r>
    <w:r w:rsidR="00DF3CD5">
      <w:t>T/XXX XXXX</w:t>
    </w:r>
    <w:r w:rsidR="00DF3CD5">
      <w:t>—</w:t>
    </w:r>
    <w:r w:rsidR="00DF3CD5">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4961"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1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68A"/>
    <w:rsid w:val="000331D3"/>
    <w:rsid w:val="000346A5"/>
    <w:rsid w:val="000359C3"/>
    <w:rsid w:val="00035A7D"/>
    <w:rsid w:val="000365ED"/>
    <w:rsid w:val="0004249A"/>
    <w:rsid w:val="00043282"/>
    <w:rsid w:val="00044286"/>
    <w:rsid w:val="00045591"/>
    <w:rsid w:val="00047F28"/>
    <w:rsid w:val="000503AA"/>
    <w:rsid w:val="000506A1"/>
    <w:rsid w:val="000515DD"/>
    <w:rsid w:val="0005265A"/>
    <w:rsid w:val="00052B9E"/>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7B7"/>
    <w:rsid w:val="00077B64"/>
    <w:rsid w:val="00080A1C"/>
    <w:rsid w:val="00081841"/>
    <w:rsid w:val="00082317"/>
    <w:rsid w:val="00083D2C"/>
    <w:rsid w:val="00084785"/>
    <w:rsid w:val="000860AB"/>
    <w:rsid w:val="00086AA1"/>
    <w:rsid w:val="00087A77"/>
    <w:rsid w:val="00090CA6"/>
    <w:rsid w:val="00092B8A"/>
    <w:rsid w:val="00092FB0"/>
    <w:rsid w:val="000934C5"/>
    <w:rsid w:val="00093D25"/>
    <w:rsid w:val="00093DAB"/>
    <w:rsid w:val="00094D73"/>
    <w:rsid w:val="00096D63"/>
    <w:rsid w:val="000A0B60"/>
    <w:rsid w:val="000A0B8E"/>
    <w:rsid w:val="000A0EB8"/>
    <w:rsid w:val="000A19FC"/>
    <w:rsid w:val="000A296B"/>
    <w:rsid w:val="000A7311"/>
    <w:rsid w:val="000A7739"/>
    <w:rsid w:val="000B060F"/>
    <w:rsid w:val="000B1592"/>
    <w:rsid w:val="000B1FF2"/>
    <w:rsid w:val="000B3CDA"/>
    <w:rsid w:val="000B692D"/>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1AD"/>
    <w:rsid w:val="000E3BC3"/>
    <w:rsid w:val="000E4C9E"/>
    <w:rsid w:val="000E6FD7"/>
    <w:rsid w:val="000F06E1"/>
    <w:rsid w:val="000F0E3C"/>
    <w:rsid w:val="000F19D5"/>
    <w:rsid w:val="000F4050"/>
    <w:rsid w:val="000F4AEA"/>
    <w:rsid w:val="000F67E9"/>
    <w:rsid w:val="00104926"/>
    <w:rsid w:val="0011346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4AB5"/>
    <w:rsid w:val="00144FF9"/>
    <w:rsid w:val="001457E7"/>
    <w:rsid w:val="00145D9D"/>
    <w:rsid w:val="00146388"/>
    <w:rsid w:val="001528E5"/>
    <w:rsid w:val="001529E5"/>
    <w:rsid w:val="00152FB3"/>
    <w:rsid w:val="00153C7E"/>
    <w:rsid w:val="00156B25"/>
    <w:rsid w:val="00156E1A"/>
    <w:rsid w:val="00157894"/>
    <w:rsid w:val="00157B55"/>
    <w:rsid w:val="00161BB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44A"/>
    <w:rsid w:val="00195C34"/>
    <w:rsid w:val="00196EF5"/>
    <w:rsid w:val="001A1A53"/>
    <w:rsid w:val="001A234A"/>
    <w:rsid w:val="001A42F3"/>
    <w:rsid w:val="001A4CF3"/>
    <w:rsid w:val="001A6696"/>
    <w:rsid w:val="001B06E8"/>
    <w:rsid w:val="001B71D0"/>
    <w:rsid w:val="001B71EE"/>
    <w:rsid w:val="001C04A8"/>
    <w:rsid w:val="001C2C03"/>
    <w:rsid w:val="001C42F7"/>
    <w:rsid w:val="001C49E5"/>
    <w:rsid w:val="001C680C"/>
    <w:rsid w:val="001C7FEA"/>
    <w:rsid w:val="001D0480"/>
    <w:rsid w:val="001D0499"/>
    <w:rsid w:val="001D0BBE"/>
    <w:rsid w:val="001D0ED4"/>
    <w:rsid w:val="001D212F"/>
    <w:rsid w:val="001D29D7"/>
    <w:rsid w:val="001D2DE7"/>
    <w:rsid w:val="001D411C"/>
    <w:rsid w:val="001E1B6A"/>
    <w:rsid w:val="001E2484"/>
    <w:rsid w:val="001E2E05"/>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670B"/>
    <w:rsid w:val="0021731F"/>
    <w:rsid w:val="002204BB"/>
    <w:rsid w:val="00221B79"/>
    <w:rsid w:val="00221C6B"/>
    <w:rsid w:val="002253A1"/>
    <w:rsid w:val="00225CF8"/>
    <w:rsid w:val="0022794E"/>
    <w:rsid w:val="002311CC"/>
    <w:rsid w:val="00233D64"/>
    <w:rsid w:val="0023482A"/>
    <w:rsid w:val="002359CB"/>
    <w:rsid w:val="00243540"/>
    <w:rsid w:val="0024497B"/>
    <w:rsid w:val="0024515B"/>
    <w:rsid w:val="00245A68"/>
    <w:rsid w:val="00246021"/>
    <w:rsid w:val="0024666E"/>
    <w:rsid w:val="00247F52"/>
    <w:rsid w:val="00250B25"/>
    <w:rsid w:val="00250BBE"/>
    <w:rsid w:val="002515C2"/>
    <w:rsid w:val="0025194F"/>
    <w:rsid w:val="00253795"/>
    <w:rsid w:val="0026148A"/>
    <w:rsid w:val="00262696"/>
    <w:rsid w:val="00263D25"/>
    <w:rsid w:val="002643C3"/>
    <w:rsid w:val="0026463E"/>
    <w:rsid w:val="00264A0C"/>
    <w:rsid w:val="00266841"/>
    <w:rsid w:val="00266EEB"/>
    <w:rsid w:val="00267EF4"/>
    <w:rsid w:val="00270CB8"/>
    <w:rsid w:val="00272B08"/>
    <w:rsid w:val="00281BB8"/>
    <w:rsid w:val="00281E9E"/>
    <w:rsid w:val="00282405"/>
    <w:rsid w:val="00285170"/>
    <w:rsid w:val="00285361"/>
    <w:rsid w:val="002905A0"/>
    <w:rsid w:val="0029157C"/>
    <w:rsid w:val="0029293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9C3"/>
    <w:rsid w:val="002B0C40"/>
    <w:rsid w:val="002B184C"/>
    <w:rsid w:val="002B1966"/>
    <w:rsid w:val="002B3485"/>
    <w:rsid w:val="002B4508"/>
    <w:rsid w:val="002B5779"/>
    <w:rsid w:val="002B7332"/>
    <w:rsid w:val="002B7F51"/>
    <w:rsid w:val="002C09E7"/>
    <w:rsid w:val="002C1E06"/>
    <w:rsid w:val="002C27A8"/>
    <w:rsid w:val="002C3F07"/>
    <w:rsid w:val="002C5278"/>
    <w:rsid w:val="002C7EBB"/>
    <w:rsid w:val="002D06C1"/>
    <w:rsid w:val="002D14DF"/>
    <w:rsid w:val="002D42B5"/>
    <w:rsid w:val="002D4F1A"/>
    <w:rsid w:val="002D50BA"/>
    <w:rsid w:val="002D5C7E"/>
    <w:rsid w:val="002D6EC6"/>
    <w:rsid w:val="002D79AC"/>
    <w:rsid w:val="002E039D"/>
    <w:rsid w:val="002E4D5A"/>
    <w:rsid w:val="002E6326"/>
    <w:rsid w:val="002F30E0"/>
    <w:rsid w:val="002F35E4"/>
    <w:rsid w:val="002F3730"/>
    <w:rsid w:val="002F38E1"/>
    <w:rsid w:val="002F7AF6"/>
    <w:rsid w:val="00300E63"/>
    <w:rsid w:val="00302F5F"/>
    <w:rsid w:val="003034C3"/>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8A7"/>
    <w:rsid w:val="00350D1D"/>
    <w:rsid w:val="00352C83"/>
    <w:rsid w:val="00352F1A"/>
    <w:rsid w:val="00357A88"/>
    <w:rsid w:val="0036107C"/>
    <w:rsid w:val="0036111E"/>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87E96"/>
    <w:rsid w:val="00390020"/>
    <w:rsid w:val="003903D6"/>
    <w:rsid w:val="00390EE6"/>
    <w:rsid w:val="0039118F"/>
    <w:rsid w:val="00392AD7"/>
    <w:rsid w:val="003938D9"/>
    <w:rsid w:val="00394376"/>
    <w:rsid w:val="003943FF"/>
    <w:rsid w:val="003974EB"/>
    <w:rsid w:val="00397CC5"/>
    <w:rsid w:val="003A08C2"/>
    <w:rsid w:val="003A1582"/>
    <w:rsid w:val="003A3D9C"/>
    <w:rsid w:val="003A4077"/>
    <w:rsid w:val="003A433C"/>
    <w:rsid w:val="003A4AA7"/>
    <w:rsid w:val="003A6D92"/>
    <w:rsid w:val="003B09AD"/>
    <w:rsid w:val="003B1F18"/>
    <w:rsid w:val="003B5BF0"/>
    <w:rsid w:val="003B60BF"/>
    <w:rsid w:val="003B6BE3"/>
    <w:rsid w:val="003C010C"/>
    <w:rsid w:val="003C0A6C"/>
    <w:rsid w:val="003C14F8"/>
    <w:rsid w:val="003C217A"/>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3F7C39"/>
    <w:rsid w:val="00400E72"/>
    <w:rsid w:val="00401400"/>
    <w:rsid w:val="00404869"/>
    <w:rsid w:val="00405884"/>
    <w:rsid w:val="00407D39"/>
    <w:rsid w:val="0041477A"/>
    <w:rsid w:val="004167A3"/>
    <w:rsid w:val="004316BA"/>
    <w:rsid w:val="00432DAA"/>
    <w:rsid w:val="00434305"/>
    <w:rsid w:val="00435DF7"/>
    <w:rsid w:val="0044083F"/>
    <w:rsid w:val="00441AE7"/>
    <w:rsid w:val="0044280C"/>
    <w:rsid w:val="00445574"/>
    <w:rsid w:val="004467FB"/>
    <w:rsid w:val="00452D6B"/>
    <w:rsid w:val="00454484"/>
    <w:rsid w:val="0045517B"/>
    <w:rsid w:val="00463370"/>
    <w:rsid w:val="00463B77"/>
    <w:rsid w:val="00463C7B"/>
    <w:rsid w:val="004644A6"/>
    <w:rsid w:val="00465001"/>
    <w:rsid w:val="004659BD"/>
    <w:rsid w:val="00470296"/>
    <w:rsid w:val="00470775"/>
    <w:rsid w:val="004746B1"/>
    <w:rsid w:val="0047583F"/>
    <w:rsid w:val="00475DE8"/>
    <w:rsid w:val="00476E0C"/>
    <w:rsid w:val="00481C44"/>
    <w:rsid w:val="00484936"/>
    <w:rsid w:val="00484A5A"/>
    <w:rsid w:val="00485C89"/>
    <w:rsid w:val="00486BE3"/>
    <w:rsid w:val="004905E4"/>
    <w:rsid w:val="00490A89"/>
    <w:rsid w:val="00490AB4"/>
    <w:rsid w:val="004918B7"/>
    <w:rsid w:val="00492F02"/>
    <w:rsid w:val="004939AE"/>
    <w:rsid w:val="00497520"/>
    <w:rsid w:val="00497D38"/>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092"/>
    <w:rsid w:val="004C7556"/>
    <w:rsid w:val="004C7E8B"/>
    <w:rsid w:val="004C7E9D"/>
    <w:rsid w:val="004C7F67"/>
    <w:rsid w:val="004D076D"/>
    <w:rsid w:val="004D0EF1"/>
    <w:rsid w:val="004D2253"/>
    <w:rsid w:val="004D4406"/>
    <w:rsid w:val="004D7C42"/>
    <w:rsid w:val="004E0465"/>
    <w:rsid w:val="004E0742"/>
    <w:rsid w:val="004E127B"/>
    <w:rsid w:val="004E1C0A"/>
    <w:rsid w:val="004E30C5"/>
    <w:rsid w:val="004E4AA5"/>
    <w:rsid w:val="004E4AEE"/>
    <w:rsid w:val="004E59E3"/>
    <w:rsid w:val="004E67C0"/>
    <w:rsid w:val="004F391A"/>
    <w:rsid w:val="004F3CFB"/>
    <w:rsid w:val="004F5194"/>
    <w:rsid w:val="004F6456"/>
    <w:rsid w:val="004F696E"/>
    <w:rsid w:val="004F6C71"/>
    <w:rsid w:val="005006BA"/>
    <w:rsid w:val="00501139"/>
    <w:rsid w:val="0050363E"/>
    <w:rsid w:val="005039BC"/>
    <w:rsid w:val="005043BB"/>
    <w:rsid w:val="00504A3D"/>
    <w:rsid w:val="00504CA6"/>
    <w:rsid w:val="00505767"/>
    <w:rsid w:val="005073F0"/>
    <w:rsid w:val="00510A7B"/>
    <w:rsid w:val="00512F6E"/>
    <w:rsid w:val="00513038"/>
    <w:rsid w:val="00514174"/>
    <w:rsid w:val="00514ECB"/>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1787"/>
    <w:rsid w:val="00562308"/>
    <w:rsid w:val="005644EA"/>
    <w:rsid w:val="0056487B"/>
    <w:rsid w:val="00564FB9"/>
    <w:rsid w:val="00567ADA"/>
    <w:rsid w:val="00573D9E"/>
    <w:rsid w:val="005801E3"/>
    <w:rsid w:val="00581802"/>
    <w:rsid w:val="005836A8"/>
    <w:rsid w:val="0058409C"/>
    <w:rsid w:val="00584262"/>
    <w:rsid w:val="00584A0D"/>
    <w:rsid w:val="00586630"/>
    <w:rsid w:val="00587ADD"/>
    <w:rsid w:val="00591D87"/>
    <w:rsid w:val="00593A49"/>
    <w:rsid w:val="00596160"/>
    <w:rsid w:val="005966E2"/>
    <w:rsid w:val="00597007"/>
    <w:rsid w:val="005A0966"/>
    <w:rsid w:val="005A11B7"/>
    <w:rsid w:val="005A1661"/>
    <w:rsid w:val="005A260B"/>
    <w:rsid w:val="005A4A1B"/>
    <w:rsid w:val="005A5A42"/>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43C2"/>
    <w:rsid w:val="005D6A95"/>
    <w:rsid w:val="005D6B2C"/>
    <w:rsid w:val="005D6D9C"/>
    <w:rsid w:val="005E2335"/>
    <w:rsid w:val="005E34CA"/>
    <w:rsid w:val="005E3C18"/>
    <w:rsid w:val="005E4250"/>
    <w:rsid w:val="005E6812"/>
    <w:rsid w:val="005E7881"/>
    <w:rsid w:val="005E78E0"/>
    <w:rsid w:val="005F0256"/>
    <w:rsid w:val="005F0D9C"/>
    <w:rsid w:val="005F284E"/>
    <w:rsid w:val="006015CE"/>
    <w:rsid w:val="00603BF6"/>
    <w:rsid w:val="00604784"/>
    <w:rsid w:val="00604D8B"/>
    <w:rsid w:val="00606419"/>
    <w:rsid w:val="00607D29"/>
    <w:rsid w:val="00612952"/>
    <w:rsid w:val="00614CC1"/>
    <w:rsid w:val="00615A9D"/>
    <w:rsid w:val="00617387"/>
    <w:rsid w:val="006205D6"/>
    <w:rsid w:val="00624983"/>
    <w:rsid w:val="00624C24"/>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F26"/>
    <w:rsid w:val="00672060"/>
    <w:rsid w:val="00672BFD"/>
    <w:rsid w:val="006770F4"/>
    <w:rsid w:val="00677A84"/>
    <w:rsid w:val="0068026D"/>
    <w:rsid w:val="00680A27"/>
    <w:rsid w:val="006816A4"/>
    <w:rsid w:val="006819B8"/>
    <w:rsid w:val="0068339C"/>
    <w:rsid w:val="006840A6"/>
    <w:rsid w:val="006850CD"/>
    <w:rsid w:val="00685AAB"/>
    <w:rsid w:val="00687215"/>
    <w:rsid w:val="006A07AA"/>
    <w:rsid w:val="006A25E5"/>
    <w:rsid w:val="006A2B46"/>
    <w:rsid w:val="006A336D"/>
    <w:rsid w:val="006A37B9"/>
    <w:rsid w:val="006A40F1"/>
    <w:rsid w:val="006B2672"/>
    <w:rsid w:val="006B54BF"/>
    <w:rsid w:val="006B5F44"/>
    <w:rsid w:val="006B5F90"/>
    <w:rsid w:val="006B62E4"/>
    <w:rsid w:val="006C1BBA"/>
    <w:rsid w:val="006C2079"/>
    <w:rsid w:val="006C2B50"/>
    <w:rsid w:val="006C32C8"/>
    <w:rsid w:val="006C5A62"/>
    <w:rsid w:val="006C5D68"/>
    <w:rsid w:val="006C6976"/>
    <w:rsid w:val="006C6DD0"/>
    <w:rsid w:val="006D04EA"/>
    <w:rsid w:val="006D16C4"/>
    <w:rsid w:val="006D3E96"/>
    <w:rsid w:val="006D400F"/>
    <w:rsid w:val="006D4515"/>
    <w:rsid w:val="006D4BB1"/>
    <w:rsid w:val="006D6593"/>
    <w:rsid w:val="006E0AAC"/>
    <w:rsid w:val="006F03A8"/>
    <w:rsid w:val="006F2ACA"/>
    <w:rsid w:val="006F2ADC"/>
    <w:rsid w:val="006F2BFE"/>
    <w:rsid w:val="006F31E9"/>
    <w:rsid w:val="006F53F8"/>
    <w:rsid w:val="006F6284"/>
    <w:rsid w:val="007002C5"/>
    <w:rsid w:val="00704387"/>
    <w:rsid w:val="00705BAB"/>
    <w:rsid w:val="00707669"/>
    <w:rsid w:val="00711CBA"/>
    <w:rsid w:val="00711FB5"/>
    <w:rsid w:val="00712A01"/>
    <w:rsid w:val="00714F58"/>
    <w:rsid w:val="00722FBF"/>
    <w:rsid w:val="00722FC2"/>
    <w:rsid w:val="00724E1B"/>
    <w:rsid w:val="00725949"/>
    <w:rsid w:val="00727FA2"/>
    <w:rsid w:val="00730555"/>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A7A"/>
    <w:rsid w:val="00765C43"/>
    <w:rsid w:val="00765EFB"/>
    <w:rsid w:val="007671CA"/>
    <w:rsid w:val="00767C61"/>
    <w:rsid w:val="0077008A"/>
    <w:rsid w:val="0077020E"/>
    <w:rsid w:val="00773C1F"/>
    <w:rsid w:val="00774DA4"/>
    <w:rsid w:val="00776599"/>
    <w:rsid w:val="0078114B"/>
    <w:rsid w:val="00781DD2"/>
    <w:rsid w:val="00783ECF"/>
    <w:rsid w:val="0078413A"/>
    <w:rsid w:val="00786EDB"/>
    <w:rsid w:val="00792AB6"/>
    <w:rsid w:val="007959E8"/>
    <w:rsid w:val="00795E9C"/>
    <w:rsid w:val="007A0521"/>
    <w:rsid w:val="007A2E12"/>
    <w:rsid w:val="007A3475"/>
    <w:rsid w:val="007A41C8"/>
    <w:rsid w:val="007A54CE"/>
    <w:rsid w:val="007A5519"/>
    <w:rsid w:val="007A6FD9"/>
    <w:rsid w:val="007A7FFA"/>
    <w:rsid w:val="007B04EB"/>
    <w:rsid w:val="007B0D4F"/>
    <w:rsid w:val="007B5A3D"/>
    <w:rsid w:val="007B5B95"/>
    <w:rsid w:val="007B6032"/>
    <w:rsid w:val="007B68EA"/>
    <w:rsid w:val="007B7453"/>
    <w:rsid w:val="007C2D89"/>
    <w:rsid w:val="007C4325"/>
    <w:rsid w:val="007C4593"/>
    <w:rsid w:val="007C5309"/>
    <w:rsid w:val="007C6069"/>
    <w:rsid w:val="007D06C4"/>
    <w:rsid w:val="007D1352"/>
    <w:rsid w:val="007D1B7D"/>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55D6"/>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F89"/>
    <w:rsid w:val="008373D3"/>
    <w:rsid w:val="008405E7"/>
    <w:rsid w:val="00840617"/>
    <w:rsid w:val="00840F84"/>
    <w:rsid w:val="00840FC5"/>
    <w:rsid w:val="00841299"/>
    <w:rsid w:val="00842A47"/>
    <w:rsid w:val="00843C13"/>
    <w:rsid w:val="008454F8"/>
    <w:rsid w:val="0085173A"/>
    <w:rsid w:val="008603CE"/>
    <w:rsid w:val="008620FC"/>
    <w:rsid w:val="008627A5"/>
    <w:rsid w:val="00862B0A"/>
    <w:rsid w:val="00863E05"/>
    <w:rsid w:val="00865ACA"/>
    <w:rsid w:val="00865D28"/>
    <w:rsid w:val="00865F85"/>
    <w:rsid w:val="008677C2"/>
    <w:rsid w:val="00867C10"/>
    <w:rsid w:val="00870439"/>
    <w:rsid w:val="00870DA1"/>
    <w:rsid w:val="008821A3"/>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8F8"/>
    <w:rsid w:val="008A6F81"/>
    <w:rsid w:val="008A769A"/>
    <w:rsid w:val="008B0C9C"/>
    <w:rsid w:val="008B166D"/>
    <w:rsid w:val="008B17F4"/>
    <w:rsid w:val="008B3615"/>
    <w:rsid w:val="008B4AC4"/>
    <w:rsid w:val="008B50C8"/>
    <w:rsid w:val="008B5281"/>
    <w:rsid w:val="008B6666"/>
    <w:rsid w:val="008B7E05"/>
    <w:rsid w:val="008C0FCF"/>
    <w:rsid w:val="008C1797"/>
    <w:rsid w:val="008C219C"/>
    <w:rsid w:val="008C475E"/>
    <w:rsid w:val="008C619A"/>
    <w:rsid w:val="008D0CE8"/>
    <w:rsid w:val="008D1802"/>
    <w:rsid w:val="008D2D1D"/>
    <w:rsid w:val="008D453D"/>
    <w:rsid w:val="008D53AD"/>
    <w:rsid w:val="008D562B"/>
    <w:rsid w:val="008D5733"/>
    <w:rsid w:val="008D622B"/>
    <w:rsid w:val="008D666C"/>
    <w:rsid w:val="008D7B54"/>
    <w:rsid w:val="008E0C9D"/>
    <w:rsid w:val="008E1648"/>
    <w:rsid w:val="008E1B3E"/>
    <w:rsid w:val="008E2319"/>
    <w:rsid w:val="008E3D8C"/>
    <w:rsid w:val="008E4BB6"/>
    <w:rsid w:val="008E5518"/>
    <w:rsid w:val="008E6A84"/>
    <w:rsid w:val="008F0CDC"/>
    <w:rsid w:val="008F17A3"/>
    <w:rsid w:val="008F1ED3"/>
    <w:rsid w:val="008F4C29"/>
    <w:rsid w:val="008F69FB"/>
    <w:rsid w:val="008F70BD"/>
    <w:rsid w:val="008F788F"/>
    <w:rsid w:val="008F7EA2"/>
    <w:rsid w:val="00902722"/>
    <w:rsid w:val="009027BC"/>
    <w:rsid w:val="009062E6"/>
    <w:rsid w:val="00911BE5"/>
    <w:rsid w:val="009135AB"/>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65C"/>
    <w:rsid w:val="0096381A"/>
    <w:rsid w:val="00965E04"/>
    <w:rsid w:val="009674AD"/>
    <w:rsid w:val="00970CDC"/>
    <w:rsid w:val="00975727"/>
    <w:rsid w:val="00977010"/>
    <w:rsid w:val="00977D02"/>
    <w:rsid w:val="00977FF9"/>
    <w:rsid w:val="009809BB"/>
    <w:rsid w:val="00981A17"/>
    <w:rsid w:val="0098364B"/>
    <w:rsid w:val="009911AF"/>
    <w:rsid w:val="00991875"/>
    <w:rsid w:val="00991F92"/>
    <w:rsid w:val="00992985"/>
    <w:rsid w:val="00993889"/>
    <w:rsid w:val="0099551B"/>
    <w:rsid w:val="00996BD2"/>
    <w:rsid w:val="00997BF1"/>
    <w:rsid w:val="00997E10"/>
    <w:rsid w:val="009A089C"/>
    <w:rsid w:val="009A118E"/>
    <w:rsid w:val="009A21CD"/>
    <w:rsid w:val="009A278C"/>
    <w:rsid w:val="009A2BC2"/>
    <w:rsid w:val="009A42C1"/>
    <w:rsid w:val="009A5429"/>
    <w:rsid w:val="009A72AD"/>
    <w:rsid w:val="009B09E0"/>
    <w:rsid w:val="009B0BC5"/>
    <w:rsid w:val="009B1247"/>
    <w:rsid w:val="009B1274"/>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263C"/>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3FDE"/>
    <w:rsid w:val="00A14C8E"/>
    <w:rsid w:val="00A153D9"/>
    <w:rsid w:val="00A15F09"/>
    <w:rsid w:val="00A169B6"/>
    <w:rsid w:val="00A2271D"/>
    <w:rsid w:val="00A237D5"/>
    <w:rsid w:val="00A30EFC"/>
    <w:rsid w:val="00A31984"/>
    <w:rsid w:val="00A32D73"/>
    <w:rsid w:val="00A3367B"/>
    <w:rsid w:val="00A3597D"/>
    <w:rsid w:val="00A36528"/>
    <w:rsid w:val="00A36DD1"/>
    <w:rsid w:val="00A36E78"/>
    <w:rsid w:val="00A4006C"/>
    <w:rsid w:val="00A40091"/>
    <w:rsid w:val="00A4030F"/>
    <w:rsid w:val="00A41C79"/>
    <w:rsid w:val="00A41CB5"/>
    <w:rsid w:val="00A42CDF"/>
    <w:rsid w:val="00A4452E"/>
    <w:rsid w:val="00A4472C"/>
    <w:rsid w:val="00A44E69"/>
    <w:rsid w:val="00A4661E"/>
    <w:rsid w:val="00A46EAB"/>
    <w:rsid w:val="00A55BD6"/>
    <w:rsid w:val="00A55D50"/>
    <w:rsid w:val="00A57142"/>
    <w:rsid w:val="00A648CD"/>
    <w:rsid w:val="00A6537A"/>
    <w:rsid w:val="00A67866"/>
    <w:rsid w:val="00A70B07"/>
    <w:rsid w:val="00A723F8"/>
    <w:rsid w:val="00A77866"/>
    <w:rsid w:val="00A77CCB"/>
    <w:rsid w:val="00A813F9"/>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AFF"/>
    <w:rsid w:val="00AB521A"/>
    <w:rsid w:val="00AB6309"/>
    <w:rsid w:val="00AB6C5F"/>
    <w:rsid w:val="00AB7129"/>
    <w:rsid w:val="00AC1D0F"/>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65C0"/>
    <w:rsid w:val="00B07242"/>
    <w:rsid w:val="00B10534"/>
    <w:rsid w:val="00B113DB"/>
    <w:rsid w:val="00B11D8A"/>
    <w:rsid w:val="00B12981"/>
    <w:rsid w:val="00B147DD"/>
    <w:rsid w:val="00B14FE7"/>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28A1"/>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415"/>
    <w:rsid w:val="00B939B1"/>
    <w:rsid w:val="00B96D40"/>
    <w:rsid w:val="00B97386"/>
    <w:rsid w:val="00BA263B"/>
    <w:rsid w:val="00BA42B2"/>
    <w:rsid w:val="00BA58D4"/>
    <w:rsid w:val="00BA5B9E"/>
    <w:rsid w:val="00BA7C9A"/>
    <w:rsid w:val="00BB4361"/>
    <w:rsid w:val="00BB5F8F"/>
    <w:rsid w:val="00BB657A"/>
    <w:rsid w:val="00BB6DD2"/>
    <w:rsid w:val="00BC1A4E"/>
    <w:rsid w:val="00BC5DC7"/>
    <w:rsid w:val="00BC6B8B"/>
    <w:rsid w:val="00BC73D8"/>
    <w:rsid w:val="00BD52D7"/>
    <w:rsid w:val="00BD5AD2"/>
    <w:rsid w:val="00BD5DFD"/>
    <w:rsid w:val="00BE22F3"/>
    <w:rsid w:val="00BE5B52"/>
    <w:rsid w:val="00BE7B8D"/>
    <w:rsid w:val="00BF0993"/>
    <w:rsid w:val="00BF10A9"/>
    <w:rsid w:val="00BF1703"/>
    <w:rsid w:val="00BF231C"/>
    <w:rsid w:val="00BF3BFA"/>
    <w:rsid w:val="00BF51E5"/>
    <w:rsid w:val="00BF74A6"/>
    <w:rsid w:val="00C013AD"/>
    <w:rsid w:val="00C04904"/>
    <w:rsid w:val="00C056B3"/>
    <w:rsid w:val="00C103E5"/>
    <w:rsid w:val="00C13319"/>
    <w:rsid w:val="00C13EE9"/>
    <w:rsid w:val="00C207FB"/>
    <w:rsid w:val="00C21540"/>
    <w:rsid w:val="00C21906"/>
    <w:rsid w:val="00C21BFA"/>
    <w:rsid w:val="00C24C8D"/>
    <w:rsid w:val="00C25FE2"/>
    <w:rsid w:val="00C26B53"/>
    <w:rsid w:val="00C279B2"/>
    <w:rsid w:val="00C33E50"/>
    <w:rsid w:val="00C34C20"/>
    <w:rsid w:val="00C359AB"/>
    <w:rsid w:val="00C35A3E"/>
    <w:rsid w:val="00C42130"/>
    <w:rsid w:val="00C423A4"/>
    <w:rsid w:val="00C423E3"/>
    <w:rsid w:val="00C44BF5"/>
    <w:rsid w:val="00C47999"/>
    <w:rsid w:val="00C509C8"/>
    <w:rsid w:val="00C521D6"/>
    <w:rsid w:val="00C52CE4"/>
    <w:rsid w:val="00C55232"/>
    <w:rsid w:val="00C553A4"/>
    <w:rsid w:val="00C55A06"/>
    <w:rsid w:val="00C55D03"/>
    <w:rsid w:val="00C601BC"/>
    <w:rsid w:val="00C6329F"/>
    <w:rsid w:val="00C63340"/>
    <w:rsid w:val="00C636C8"/>
    <w:rsid w:val="00C643F9"/>
    <w:rsid w:val="00C64E95"/>
    <w:rsid w:val="00C70ACC"/>
    <w:rsid w:val="00C71372"/>
    <w:rsid w:val="00C72410"/>
    <w:rsid w:val="00C7287F"/>
    <w:rsid w:val="00C738D2"/>
    <w:rsid w:val="00C75F21"/>
    <w:rsid w:val="00C80CB8"/>
    <w:rsid w:val="00C819F8"/>
    <w:rsid w:val="00C8248C"/>
    <w:rsid w:val="00C84E33"/>
    <w:rsid w:val="00C86D6F"/>
    <w:rsid w:val="00C905FC"/>
    <w:rsid w:val="00C92D03"/>
    <w:rsid w:val="00C9319C"/>
    <w:rsid w:val="00C9435D"/>
    <w:rsid w:val="00C94DF2"/>
    <w:rsid w:val="00C96741"/>
    <w:rsid w:val="00CA10BD"/>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43D2"/>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3642C"/>
    <w:rsid w:val="00D4162B"/>
    <w:rsid w:val="00D4514F"/>
    <w:rsid w:val="00D451E2"/>
    <w:rsid w:val="00D45E89"/>
    <w:rsid w:val="00D45E8D"/>
    <w:rsid w:val="00D466AE"/>
    <w:rsid w:val="00D4734F"/>
    <w:rsid w:val="00D50914"/>
    <w:rsid w:val="00D51BF3"/>
    <w:rsid w:val="00D55143"/>
    <w:rsid w:val="00D640FA"/>
    <w:rsid w:val="00D65E18"/>
    <w:rsid w:val="00D66846"/>
    <w:rsid w:val="00D675FB"/>
    <w:rsid w:val="00D71F25"/>
    <w:rsid w:val="00D72A9C"/>
    <w:rsid w:val="00D77031"/>
    <w:rsid w:val="00D8441F"/>
    <w:rsid w:val="00D84941"/>
    <w:rsid w:val="00D84FA1"/>
    <w:rsid w:val="00D851F0"/>
    <w:rsid w:val="00D86DB7"/>
    <w:rsid w:val="00D90721"/>
    <w:rsid w:val="00D926D0"/>
    <w:rsid w:val="00D93030"/>
    <w:rsid w:val="00D950E1"/>
    <w:rsid w:val="00D95117"/>
    <w:rsid w:val="00D952A6"/>
    <w:rsid w:val="00D97F99"/>
    <w:rsid w:val="00DA1DF9"/>
    <w:rsid w:val="00DA1E08"/>
    <w:rsid w:val="00DA24F8"/>
    <w:rsid w:val="00DA28E8"/>
    <w:rsid w:val="00DA38D3"/>
    <w:rsid w:val="00DA3932"/>
    <w:rsid w:val="00DA3AFC"/>
    <w:rsid w:val="00DA3DC3"/>
    <w:rsid w:val="00DA64F8"/>
    <w:rsid w:val="00DA6C15"/>
    <w:rsid w:val="00DB0258"/>
    <w:rsid w:val="00DB04C3"/>
    <w:rsid w:val="00DB38EE"/>
    <w:rsid w:val="00DB4477"/>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5D9B"/>
    <w:rsid w:val="00DD6768"/>
    <w:rsid w:val="00DD6BCC"/>
    <w:rsid w:val="00DE01BC"/>
    <w:rsid w:val="00DE0A4B"/>
    <w:rsid w:val="00DE2410"/>
    <w:rsid w:val="00DE2939"/>
    <w:rsid w:val="00DE6E81"/>
    <w:rsid w:val="00DE703F"/>
    <w:rsid w:val="00DE7595"/>
    <w:rsid w:val="00DF1961"/>
    <w:rsid w:val="00DF3CD5"/>
    <w:rsid w:val="00DF44DE"/>
    <w:rsid w:val="00DF46B7"/>
    <w:rsid w:val="00DF6C26"/>
    <w:rsid w:val="00E01138"/>
    <w:rsid w:val="00E02DFB"/>
    <w:rsid w:val="00E030F9"/>
    <w:rsid w:val="00E0311A"/>
    <w:rsid w:val="00E03138"/>
    <w:rsid w:val="00E04B26"/>
    <w:rsid w:val="00E06404"/>
    <w:rsid w:val="00E11A85"/>
    <w:rsid w:val="00E12495"/>
    <w:rsid w:val="00E15CCD"/>
    <w:rsid w:val="00E202EF"/>
    <w:rsid w:val="00E210B5"/>
    <w:rsid w:val="00E2552F"/>
    <w:rsid w:val="00E3137A"/>
    <w:rsid w:val="00E3265E"/>
    <w:rsid w:val="00E32CCF"/>
    <w:rsid w:val="00E34A98"/>
    <w:rsid w:val="00E34BAE"/>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6552"/>
    <w:rsid w:val="00E70388"/>
    <w:rsid w:val="00E70F92"/>
    <w:rsid w:val="00E74313"/>
    <w:rsid w:val="00E74C54"/>
    <w:rsid w:val="00E77A03"/>
    <w:rsid w:val="00E822E8"/>
    <w:rsid w:val="00E82554"/>
    <w:rsid w:val="00E82606"/>
    <w:rsid w:val="00E831C1"/>
    <w:rsid w:val="00E846C8"/>
    <w:rsid w:val="00E84957"/>
    <w:rsid w:val="00E84A55"/>
    <w:rsid w:val="00E84F63"/>
    <w:rsid w:val="00E85BFF"/>
    <w:rsid w:val="00E90391"/>
    <w:rsid w:val="00E906C2"/>
    <w:rsid w:val="00E9311F"/>
    <w:rsid w:val="00E934D1"/>
    <w:rsid w:val="00E93779"/>
    <w:rsid w:val="00E94AF0"/>
    <w:rsid w:val="00E95D13"/>
    <w:rsid w:val="00E95DD3"/>
    <w:rsid w:val="00E969D5"/>
    <w:rsid w:val="00EA58D1"/>
    <w:rsid w:val="00EA61BC"/>
    <w:rsid w:val="00EA681A"/>
    <w:rsid w:val="00EA735B"/>
    <w:rsid w:val="00EB1E69"/>
    <w:rsid w:val="00EB2086"/>
    <w:rsid w:val="00EB2BCF"/>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6C09"/>
    <w:rsid w:val="00EF7E72"/>
    <w:rsid w:val="00F02FE1"/>
    <w:rsid w:val="00F05270"/>
    <w:rsid w:val="00F06D37"/>
    <w:rsid w:val="00F07B9D"/>
    <w:rsid w:val="00F11586"/>
    <w:rsid w:val="00F1183B"/>
    <w:rsid w:val="00F11C9F"/>
    <w:rsid w:val="00F12263"/>
    <w:rsid w:val="00F1409D"/>
    <w:rsid w:val="00F14214"/>
    <w:rsid w:val="00F1543E"/>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4DF"/>
    <w:rsid w:val="00F6412A"/>
    <w:rsid w:val="00F65893"/>
    <w:rsid w:val="00F66A4A"/>
    <w:rsid w:val="00F712DC"/>
    <w:rsid w:val="00F71E22"/>
    <w:rsid w:val="00F72142"/>
    <w:rsid w:val="00F72AE7"/>
    <w:rsid w:val="00F833BA"/>
    <w:rsid w:val="00F84FD0"/>
    <w:rsid w:val="00F859A8"/>
    <w:rsid w:val="00F86D87"/>
    <w:rsid w:val="00F9108B"/>
    <w:rsid w:val="00F91349"/>
    <w:rsid w:val="00F93A8A"/>
    <w:rsid w:val="00F95248"/>
    <w:rsid w:val="00F956A9"/>
    <w:rsid w:val="00F959EB"/>
    <w:rsid w:val="00F95AAE"/>
    <w:rsid w:val="00F963ED"/>
    <w:rsid w:val="00F966CF"/>
    <w:rsid w:val="00F96CAE"/>
    <w:rsid w:val="00F97C99"/>
    <w:rsid w:val="00FA662D"/>
    <w:rsid w:val="00FA73B1"/>
    <w:rsid w:val="00FB0CB9"/>
    <w:rsid w:val="00FB231D"/>
    <w:rsid w:val="00FB45F1"/>
    <w:rsid w:val="00FB4A72"/>
    <w:rsid w:val="00FB54E8"/>
    <w:rsid w:val="00FB6A9D"/>
    <w:rsid w:val="00FB7054"/>
    <w:rsid w:val="00FC17B7"/>
    <w:rsid w:val="00FC2CB7"/>
    <w:rsid w:val="00FC4090"/>
    <w:rsid w:val="00FC55B4"/>
    <w:rsid w:val="00FD00E6"/>
    <w:rsid w:val="00FD09A1"/>
    <w:rsid w:val="00FD2A7C"/>
    <w:rsid w:val="00FD3985"/>
    <w:rsid w:val="00FD59EB"/>
    <w:rsid w:val="00FD7299"/>
    <w:rsid w:val="00FE1FBE"/>
    <w:rsid w:val="00FE3901"/>
    <w:rsid w:val="00FE39D3"/>
    <w:rsid w:val="00FE4BCE"/>
    <w:rsid w:val="00FE54AE"/>
    <w:rsid w:val="00FE576A"/>
    <w:rsid w:val="00FE7E79"/>
    <w:rsid w:val="00FF3E7D"/>
    <w:rsid w:val="00FF5B99"/>
    <w:rsid w:val="00FF730C"/>
    <w:rsid w:val="00FF73F4"/>
    <w:rsid w:val="00FF77A0"/>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qFormat="1"/>
    <w:lsdException w:name="Title" w:semiHidden="0" w:uiPriority="10" w:unhideWhenUsed="0" w:qFormat="1"/>
    <w:lsdException w:name="Default Paragraph Font" w:uiPriority="0"/>
    <w:lsdException w:name="Body Text"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aliases w:val="第二层条,H3,h3,h31,h32,Bold Head,bh,(1.1.1),hd3,Heading 3 - old,Level 3 Head,level_3,PIM 3,sect1.2.3,sect1.2.31,sect1.2.32,sect1.2.311,sect1.2.33,sect1.2.312,prop3,3,3heading,heading 3,Heading 31,Heading 3 - old1,Level 3 Head1,H31,level_31,PIM 31,sl3,l"/>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uiPriority w:val="9"/>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qFormat/>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aliases w:val="第二层条 Char,H3 Char,h3 Char,h31 Char,h32 Char,Bold Head Char,bh Char,(1.1.1) Char,hd3 Char,Heading 3 - old Char,Level 3 Head Char,level_3 Char,PIM 3 Char,sect1.2.3 Char,sect1.2.31 Char,sect1.2.32 Char,sect1.2.311 Char,sect1.2.33 Char,prop3 Char"/>
    <w:link w:val="3"/>
    <w:qFormat/>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uiPriority w:val="9"/>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uiPriority w:val="10"/>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uiPriority w:val="10"/>
    <w:qFormat/>
    <w:rsid w:val="00D4734F"/>
    <w:rPr>
      <w:rFonts w:ascii="Arial" w:eastAsia="宋体" w:hAnsi="Arial" w:cs="Arial"/>
      <w:b/>
      <w:bCs/>
      <w:sz w:val="32"/>
      <w:szCs w:val="32"/>
    </w:rPr>
  </w:style>
  <w:style w:type="paragraph" w:customStyle="1" w:styleId="affff0">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qFormat/>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qFormat/>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qFormat/>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qFormat/>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qFormat/>
    <w:rsid w:val="00D4734F"/>
    <w:pPr>
      <w:spacing w:before="180" w:line="180" w:lineRule="exact"/>
      <w:jc w:val="center"/>
    </w:pPr>
    <w:rPr>
      <w:rFonts w:ascii="宋体" w:hAnsi="Times New Roman"/>
      <w:sz w:val="21"/>
    </w:rPr>
  </w:style>
  <w:style w:type="paragraph" w:customStyle="1" w:styleId="affffffd">
    <w:name w:val="封面标准文稿类别"/>
    <w:qFormat/>
    <w:rsid w:val="00D4734F"/>
    <w:pPr>
      <w:spacing w:before="440" w:line="400" w:lineRule="exact"/>
      <w:jc w:val="center"/>
    </w:pPr>
    <w:rPr>
      <w:rFonts w:ascii="宋体" w:hAnsi="Times New Roman"/>
      <w:sz w:val="24"/>
    </w:rPr>
  </w:style>
  <w:style w:type="paragraph" w:customStyle="1" w:styleId="affffffe">
    <w:name w:val="封面标准英文名称"/>
    <w:qFormat/>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qFormat/>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uiPriority w:val="39"/>
    <w:rsid w:val="00D4734F"/>
    <w:pPr>
      <w:adjustRightInd/>
      <w:spacing w:line="240" w:lineRule="auto"/>
      <w:jc w:val="left"/>
    </w:pPr>
    <w:rPr>
      <w:bCs/>
      <w:iCs/>
    </w:rPr>
  </w:style>
  <w:style w:type="paragraph" w:customStyle="1" w:styleId="31">
    <w:name w:val="目录 31"/>
    <w:basedOn w:val="afff5"/>
    <w:next w:val="afff5"/>
    <w:autoRedefine/>
    <w:uiPriority w:val="39"/>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qFormat/>
    <w:rsid w:val="00D4734F"/>
    <w:pPr>
      <w:spacing w:line="0" w:lineRule="atLeast"/>
      <w:jc w:val="distribute"/>
    </w:pPr>
    <w:rPr>
      <w:rFonts w:ascii="黑体" w:eastAsia="黑体" w:hAnsi="宋体"/>
      <w:sz w:val="52"/>
    </w:rPr>
  </w:style>
  <w:style w:type="paragraph" w:customStyle="1" w:styleId="afffffffe">
    <w:name w:val="其他发布部门"/>
    <w:basedOn w:val="affffff8"/>
    <w:qFormat/>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qFormat/>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uiPriority w:val="99"/>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qFormat/>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qFormat/>
    <w:rsid w:val="00EB1E69"/>
    <w:rPr>
      <w:rFonts w:ascii="宋体"/>
    </w:rPr>
  </w:style>
  <w:style w:type="table" w:styleId="afffffffff5">
    <w:name w:val="Table Grid"/>
    <w:basedOn w:val="afff7"/>
    <w:uiPriority w:val="5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qFormat/>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qFormat/>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sid w:val="007B7453"/>
    <w:rPr>
      <w:rFonts w:ascii="黑体" w:eastAsia="黑体"/>
      <w:spacing w:val="85"/>
      <w:w w:val="100"/>
      <w:position w:val="3"/>
      <w:sz w:val="28"/>
      <w:szCs w:val="28"/>
    </w:rPr>
  </w:style>
  <w:style w:type="paragraph" w:styleId="afffffffffff4">
    <w:name w:val="List Paragraph"/>
    <w:basedOn w:val="afff5"/>
    <w:link w:val="Char7"/>
    <w:uiPriority w:val="34"/>
    <w:qFormat/>
    <w:rsid w:val="0036111E"/>
    <w:pPr>
      <w:adjustRightInd/>
      <w:spacing w:line="240" w:lineRule="auto"/>
      <w:ind w:firstLineChars="200" w:firstLine="420"/>
    </w:pPr>
    <w:rPr>
      <w:rFonts w:asciiTheme="minorHAnsi" w:eastAsiaTheme="minorEastAsia" w:hAnsiTheme="minorHAnsi" w:cstheme="minorBidi"/>
      <w:szCs w:val="22"/>
    </w:rPr>
  </w:style>
  <w:style w:type="character" w:customStyle="1" w:styleId="Char7">
    <w:name w:val="列出段落 Char"/>
    <w:link w:val="afffffffffff4"/>
    <w:uiPriority w:val="34"/>
    <w:locked/>
    <w:rsid w:val="0036111E"/>
    <w:rPr>
      <w:rFonts w:asciiTheme="minorHAnsi" w:eastAsiaTheme="minorEastAsia" w:hAnsiTheme="minorHAnsi" w:cstheme="minorBidi"/>
      <w:kern w:val="2"/>
      <w:sz w:val="21"/>
      <w:szCs w:val="22"/>
    </w:rPr>
  </w:style>
  <w:style w:type="paragraph" w:customStyle="1" w:styleId="11">
    <w:name w:val="纯文本1"/>
    <w:basedOn w:val="afff5"/>
    <w:rsid w:val="0036111E"/>
    <w:pPr>
      <w:overflowPunct w:val="0"/>
      <w:autoSpaceDE w:val="0"/>
      <w:autoSpaceDN w:val="0"/>
      <w:spacing w:line="240" w:lineRule="auto"/>
      <w:textAlignment w:val="baseline"/>
    </w:pPr>
    <w:rPr>
      <w:rFonts w:ascii="宋体" w:hAnsi="Times New Roman"/>
      <w:szCs w:val="20"/>
    </w:rPr>
  </w:style>
  <w:style w:type="paragraph" w:customStyle="1" w:styleId="afffffffffff5">
    <w:name w:val="段"/>
    <w:link w:val="Char8"/>
    <w:rsid w:val="0036111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link w:val="afffffffffff5"/>
    <w:rsid w:val="0036111E"/>
    <w:rPr>
      <w:rFonts w:ascii="宋体" w:hAnsi="Times New Roman"/>
      <w:noProof/>
      <w:sz w:val="21"/>
    </w:rPr>
  </w:style>
  <w:style w:type="paragraph" w:styleId="afffffffffff6">
    <w:name w:val="Normal (Web)"/>
    <w:basedOn w:val="afff5"/>
    <w:uiPriority w:val="99"/>
    <w:qFormat/>
    <w:rsid w:val="0036111E"/>
    <w:pPr>
      <w:widowControl/>
      <w:adjustRightInd/>
      <w:spacing w:before="100" w:beforeAutospacing="1" w:after="100" w:afterAutospacing="1" w:line="240" w:lineRule="auto"/>
      <w:jc w:val="left"/>
    </w:pPr>
    <w:rPr>
      <w:rFonts w:ascii="宋体" w:hAnsi="宋体"/>
      <w:kern w:val="0"/>
      <w:sz w:val="24"/>
      <w:szCs w:val="24"/>
    </w:rPr>
  </w:style>
  <w:style w:type="paragraph" w:customStyle="1" w:styleId="afffffffffff7">
    <w:name w:val="标准书脚_偶数页"/>
    <w:qFormat/>
    <w:rsid w:val="0036111E"/>
    <w:pPr>
      <w:spacing w:before="120"/>
    </w:pPr>
    <w:rPr>
      <w:rFonts w:ascii="Times New Roman" w:hAnsi="Times New Roman"/>
      <w:sz w:val="18"/>
    </w:rPr>
  </w:style>
  <w:style w:type="paragraph" w:customStyle="1" w:styleId="afffffffffff8">
    <w:name w:val="标准书眉_偶数页"/>
    <w:basedOn w:val="afff5"/>
    <w:next w:val="afff5"/>
    <w:qFormat/>
    <w:rsid w:val="0036111E"/>
    <w:pPr>
      <w:widowControl/>
      <w:tabs>
        <w:tab w:val="center" w:pos="4154"/>
        <w:tab w:val="right" w:pos="8306"/>
      </w:tabs>
      <w:adjustRightInd/>
      <w:spacing w:after="120" w:line="240" w:lineRule="auto"/>
      <w:jc w:val="left"/>
    </w:pPr>
    <w:rPr>
      <w:rFonts w:ascii="Times New Roman" w:hAnsi="Times New Roman"/>
      <w:kern w:val="0"/>
      <w:szCs w:val="20"/>
    </w:rPr>
  </w:style>
  <w:style w:type="paragraph" w:customStyle="1" w:styleId="24">
    <w:name w:val="封面标准号2"/>
    <w:basedOn w:val="afff5"/>
    <w:qFormat/>
    <w:rsid w:val="0036111E"/>
    <w:pPr>
      <w:framePr w:w="9138" w:h="1244" w:hRule="exact" w:wrap="around" w:vAnchor="page" w:hAnchor="margin" w:y="2908" w:anchorLock="1"/>
      <w:kinsoku w:val="0"/>
      <w:overflowPunct w:val="0"/>
      <w:autoSpaceDE w:val="0"/>
      <w:autoSpaceDN w:val="0"/>
      <w:spacing w:before="357" w:line="280" w:lineRule="exact"/>
      <w:jc w:val="right"/>
      <w:textAlignment w:val="center"/>
    </w:pPr>
    <w:rPr>
      <w:rFonts w:ascii="Times New Roman" w:hAnsi="Times New Roman"/>
      <w:kern w:val="0"/>
      <w:sz w:val="28"/>
      <w:szCs w:val="20"/>
    </w:rPr>
  </w:style>
  <w:style w:type="character" w:customStyle="1" w:styleId="CharChar">
    <w:name w:val="段 Char Char"/>
    <w:locked/>
    <w:rsid w:val="0036111E"/>
    <w:rPr>
      <w:rFonts w:ascii="宋体" w:eastAsia="宋体" w:hAnsi="Times New Roman" w:cs="Times New Roman"/>
      <w:kern w:val="0"/>
      <w:sz w:val="20"/>
      <w:szCs w:val="20"/>
    </w:rPr>
  </w:style>
  <w:style w:type="paragraph" w:customStyle="1" w:styleId="-JOB">
    <w:name w:val="图表名-JOB"/>
    <w:qFormat/>
    <w:rsid w:val="0036111E"/>
    <w:pPr>
      <w:jc w:val="center"/>
    </w:pPr>
    <w:rPr>
      <w:rFonts w:ascii="Times New Roman" w:hAnsi="Times New Roman"/>
      <w:kern w:val="2"/>
      <w:sz w:val="28"/>
      <w:szCs w:val="21"/>
    </w:rPr>
  </w:style>
  <w:style w:type="paragraph" w:customStyle="1" w:styleId="afffffffffff9">
    <w:name w:val="附录标识"/>
    <w:basedOn w:val="afff5"/>
    <w:next w:val="afffffffffff5"/>
    <w:rsid w:val="0036111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a">
    <w:name w:val="附录二级条标题"/>
    <w:basedOn w:val="afff5"/>
    <w:next w:val="afffffffffff5"/>
    <w:rsid w:val="0036111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b">
    <w:name w:val="附录三级条标题"/>
    <w:basedOn w:val="afffffffffffa"/>
    <w:next w:val="afffffffffff5"/>
    <w:rsid w:val="0036111E"/>
    <w:pPr>
      <w:outlineLvl w:val="4"/>
    </w:pPr>
  </w:style>
  <w:style w:type="paragraph" w:customStyle="1" w:styleId="afffffffffffc">
    <w:name w:val="附录四级条标题"/>
    <w:basedOn w:val="afffffffffffb"/>
    <w:next w:val="afffffffffff5"/>
    <w:rsid w:val="0036111E"/>
    <w:pPr>
      <w:outlineLvl w:val="5"/>
    </w:pPr>
  </w:style>
  <w:style w:type="paragraph" w:customStyle="1" w:styleId="afffffffffffd">
    <w:name w:val="附录五级条标题"/>
    <w:basedOn w:val="afffffffffffc"/>
    <w:next w:val="afffffffffff5"/>
    <w:rsid w:val="0036111E"/>
    <w:pPr>
      <w:outlineLvl w:val="6"/>
    </w:pPr>
  </w:style>
  <w:style w:type="paragraph" w:customStyle="1" w:styleId="afffffffffffe">
    <w:name w:val="附录章标题"/>
    <w:next w:val="afffffffffff5"/>
    <w:rsid w:val="0036111E"/>
    <w:p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
    <w:name w:val="附录一级条标题"/>
    <w:basedOn w:val="afffffffffffe"/>
    <w:next w:val="afffffffffff5"/>
    <w:rsid w:val="0036111E"/>
    <w:pPr>
      <w:tabs>
        <w:tab w:val="num" w:pos="360"/>
      </w:tabs>
      <w:autoSpaceDN w:val="0"/>
      <w:spacing w:beforeLines="50" w:afterLines="50"/>
      <w:outlineLvl w:val="2"/>
    </w:pPr>
  </w:style>
  <w:style w:type="paragraph" w:styleId="affffffffffff0">
    <w:name w:val="caption"/>
    <w:aliases w:val="题注(表),Char3,Char2 Char,题注-QBPT,题注-QBPT Char,CaptionDHI,题注 Char Char Char Char1,题注 Char Char Char Char Char,题注 Char Char Char Char Char Char Char Char Char,题注1 Char,题注 Char Char Char1 Char,题注 Char Char Char Char1 Char Char Char Ch,Char2,题注格式,图,图文,表题注"/>
    <w:basedOn w:val="afff5"/>
    <w:next w:val="afff5"/>
    <w:link w:val="Char9"/>
    <w:unhideWhenUsed/>
    <w:qFormat/>
    <w:rsid w:val="0036111E"/>
    <w:pPr>
      <w:adjustRightInd/>
      <w:spacing w:line="240" w:lineRule="auto"/>
    </w:pPr>
    <w:rPr>
      <w:rFonts w:asciiTheme="majorHAnsi" w:eastAsia="黑体" w:hAnsiTheme="majorHAnsi" w:cstheme="majorBidi"/>
      <w:sz w:val="20"/>
      <w:szCs w:val="20"/>
    </w:rPr>
  </w:style>
  <w:style w:type="character" w:customStyle="1" w:styleId="Char9">
    <w:name w:val="题注 Char"/>
    <w:aliases w:val="题注(表) Char,Char3 Char,Char2 Char Char,题注-QBPT Char1,题注-QBPT Char Char,CaptionDHI Char,题注 Char Char Char Char1 Char,题注 Char Char Char Char Char Char,题注 Char Char Char Char Char Char Char Char Char Char,题注1 Char Char,题注 Char Char Char1 Char Char"/>
    <w:link w:val="affffffffffff0"/>
    <w:qFormat/>
    <w:locked/>
    <w:rsid w:val="0036111E"/>
    <w:rPr>
      <w:rFonts w:asciiTheme="majorHAnsi" w:eastAsia="黑体" w:hAnsiTheme="majorHAnsi" w:cstheme="majorBidi"/>
      <w:kern w:val="2"/>
    </w:rPr>
  </w:style>
  <w:style w:type="character" w:styleId="affffffffffff1">
    <w:name w:val="annotation reference"/>
    <w:uiPriority w:val="99"/>
    <w:rsid w:val="0036111E"/>
    <w:rPr>
      <w:sz w:val="21"/>
      <w:szCs w:val="21"/>
    </w:rPr>
  </w:style>
  <w:style w:type="character" w:styleId="affffffffffff2">
    <w:name w:val="FollowedHyperlink"/>
    <w:rsid w:val="0036111E"/>
    <w:rPr>
      <w:color w:val="800080"/>
      <w:u w:val="single"/>
    </w:rPr>
  </w:style>
  <w:style w:type="paragraph" w:customStyle="1" w:styleId="110">
    <w:name w:val="目录 11"/>
    <w:basedOn w:val="afff5"/>
    <w:next w:val="afff5"/>
    <w:uiPriority w:val="39"/>
    <w:rsid w:val="0036111E"/>
    <w:pPr>
      <w:adjustRightInd/>
      <w:spacing w:line="360" w:lineRule="auto"/>
    </w:pPr>
    <w:rPr>
      <w:rFonts w:ascii="CG Times" w:hAnsi="CG Times" w:cs="CG Times"/>
      <w:sz w:val="24"/>
      <w:szCs w:val="24"/>
    </w:rPr>
  </w:style>
  <w:style w:type="paragraph" w:customStyle="1" w:styleId="xl64">
    <w:name w:val="xl64"/>
    <w:basedOn w:val="afff5"/>
    <w:rsid w:val="0036111E"/>
    <w:pPr>
      <w:widowControl/>
      <w:adjustRightInd/>
      <w:spacing w:before="100" w:beforeAutospacing="1" w:after="100" w:afterAutospacing="1" w:line="240" w:lineRule="auto"/>
      <w:jc w:val="center"/>
    </w:pPr>
    <w:rPr>
      <w:rFonts w:ascii="宋体" w:hAnsi="宋体" w:cs="宋体"/>
      <w:kern w:val="0"/>
      <w:sz w:val="24"/>
      <w:szCs w:val="24"/>
    </w:rPr>
  </w:style>
  <w:style w:type="paragraph" w:customStyle="1" w:styleId="xl67">
    <w:name w:val="xl67"/>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0"/>
      <w:szCs w:val="20"/>
    </w:rPr>
  </w:style>
  <w:style w:type="paragraph" w:customStyle="1" w:styleId="xl65">
    <w:name w:val="xl65"/>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b/>
      <w:bCs/>
      <w:kern w:val="0"/>
      <w:sz w:val="20"/>
      <w:szCs w:val="20"/>
    </w:rPr>
  </w:style>
  <w:style w:type="paragraph" w:customStyle="1" w:styleId="xl69">
    <w:name w:val="xl69"/>
    <w:basedOn w:val="afff5"/>
    <w:rsid w:val="0036111E"/>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xl70">
    <w:name w:val="xl70"/>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0"/>
      <w:szCs w:val="20"/>
    </w:rPr>
  </w:style>
  <w:style w:type="paragraph" w:customStyle="1" w:styleId="xl66">
    <w:name w:val="xl66"/>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b/>
      <w:bCs/>
      <w:kern w:val="0"/>
      <w:sz w:val="20"/>
      <w:szCs w:val="20"/>
    </w:rPr>
  </w:style>
  <w:style w:type="paragraph" w:customStyle="1" w:styleId="xl63">
    <w:name w:val="xl63"/>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0"/>
      <w:szCs w:val="20"/>
    </w:rPr>
  </w:style>
  <w:style w:type="paragraph" w:customStyle="1" w:styleId="font6">
    <w:name w:val="font6"/>
    <w:basedOn w:val="afff5"/>
    <w:rsid w:val="0036111E"/>
    <w:pPr>
      <w:widowControl/>
      <w:adjustRightInd/>
      <w:spacing w:before="100" w:beforeAutospacing="1" w:after="100" w:afterAutospacing="1" w:line="240" w:lineRule="auto"/>
      <w:jc w:val="left"/>
    </w:pPr>
    <w:rPr>
      <w:rFonts w:ascii="宋体" w:hAnsi="宋体" w:cs="宋体"/>
      <w:kern w:val="0"/>
      <w:sz w:val="18"/>
      <w:szCs w:val="18"/>
    </w:rPr>
  </w:style>
  <w:style w:type="paragraph" w:customStyle="1" w:styleId="xl68">
    <w:name w:val="xl68"/>
    <w:basedOn w:val="afff5"/>
    <w:rsid w:val="0036111E"/>
    <w:pPr>
      <w:widowControl/>
      <w:pBdr>
        <w:bottom w:val="single" w:sz="4" w:space="0" w:color="auto"/>
      </w:pBdr>
      <w:adjustRightInd/>
      <w:spacing w:before="100" w:beforeAutospacing="1" w:after="100" w:afterAutospacing="1" w:line="240" w:lineRule="auto"/>
      <w:jc w:val="center"/>
    </w:pPr>
    <w:rPr>
      <w:rFonts w:ascii="宋体" w:hAnsi="宋体" w:cs="宋体"/>
      <w:b/>
      <w:bCs/>
      <w:kern w:val="0"/>
      <w:sz w:val="36"/>
      <w:szCs w:val="36"/>
    </w:rPr>
  </w:style>
  <w:style w:type="paragraph" w:customStyle="1" w:styleId="font5">
    <w:name w:val="font5"/>
    <w:basedOn w:val="afff5"/>
    <w:rsid w:val="0036111E"/>
    <w:pPr>
      <w:widowControl/>
      <w:adjustRightInd/>
      <w:spacing w:before="100" w:beforeAutospacing="1" w:after="100" w:afterAutospacing="1" w:line="240" w:lineRule="auto"/>
      <w:jc w:val="left"/>
    </w:pPr>
    <w:rPr>
      <w:rFonts w:ascii="宋体" w:hAnsi="宋体" w:cs="宋体"/>
      <w:kern w:val="0"/>
      <w:sz w:val="18"/>
      <w:szCs w:val="18"/>
    </w:rPr>
  </w:style>
  <w:style w:type="paragraph" w:styleId="affffffffffff3">
    <w:name w:val="Subtitle"/>
    <w:basedOn w:val="afff5"/>
    <w:next w:val="afff5"/>
    <w:link w:val="Chara"/>
    <w:qFormat/>
    <w:rsid w:val="0036111E"/>
    <w:pPr>
      <w:adjustRightInd/>
      <w:spacing w:before="240" w:after="60" w:line="312" w:lineRule="auto"/>
      <w:jc w:val="center"/>
      <w:outlineLvl w:val="1"/>
    </w:pPr>
    <w:rPr>
      <w:rFonts w:ascii="Cambria" w:hAnsi="Cambria"/>
      <w:b/>
      <w:bCs/>
      <w:kern w:val="28"/>
      <w:sz w:val="32"/>
      <w:szCs w:val="32"/>
    </w:rPr>
  </w:style>
  <w:style w:type="character" w:customStyle="1" w:styleId="Chara">
    <w:name w:val="副标题 Char"/>
    <w:basedOn w:val="afff6"/>
    <w:link w:val="affffffffffff3"/>
    <w:rsid w:val="0036111E"/>
    <w:rPr>
      <w:rFonts w:ascii="Cambria" w:hAnsi="Cambria"/>
      <w:b/>
      <w:bCs/>
      <w:kern w:val="28"/>
      <w:sz w:val="32"/>
      <w:szCs w:val="32"/>
    </w:rPr>
  </w:style>
  <w:style w:type="character" w:styleId="affffffffffff4">
    <w:name w:val="Book Title"/>
    <w:uiPriority w:val="33"/>
    <w:qFormat/>
    <w:rsid w:val="0036111E"/>
    <w:rPr>
      <w:b/>
      <w:bCs/>
      <w:smallCaps/>
      <w:spacing w:val="5"/>
    </w:rPr>
  </w:style>
  <w:style w:type="paragraph" w:styleId="TOC">
    <w:name w:val="TOC Heading"/>
    <w:basedOn w:val="1"/>
    <w:next w:val="afff5"/>
    <w:uiPriority w:val="39"/>
    <w:unhideWhenUsed/>
    <w:qFormat/>
    <w:rsid w:val="0036111E"/>
    <w:pPr>
      <w:keepNext w:val="0"/>
      <w:keepLines w:val="0"/>
      <w:widowControl/>
      <w:adjustRightInd/>
      <w:spacing w:beforeLines="50" w:before="240" w:afterLines="50" w:after="0" w:line="259" w:lineRule="auto"/>
      <w:jc w:val="left"/>
      <w:outlineLvl w:val="9"/>
    </w:pPr>
    <w:rPr>
      <w:rFonts w:ascii="等线 Light" w:eastAsia="等线 Light" w:hAnsi="等线 Light"/>
      <w:bCs w:val="0"/>
      <w:color w:val="2F5496"/>
      <w:kern w:val="0"/>
      <w:sz w:val="32"/>
      <w:szCs w:val="32"/>
    </w:rPr>
  </w:style>
  <w:style w:type="character" w:customStyle="1" w:styleId="240">
    <w:name w:val="标题 2 字符4"/>
    <w:aliases w:val="第一层条 字符4,Paragraaf 字符3,H2 字符4,h2 字符4,2 字符3,Header 2 字符3,Heading 2 Hidden 字符4,PIM2 字符4,Underrubrik1 字符3,body 字符3,prop2 字符3,Heading Heading 221 字符3,Table2 字符3,H21 字符4,H22 字符4,Arial 12 Fett Kursiv 字符3,heading 2 字符4,Heading 2 CCBS 字符4,第一章 标题 2 字符4"/>
    <w:qFormat/>
    <w:rsid w:val="0036111E"/>
    <w:rPr>
      <w:rFonts w:ascii="Arial" w:eastAsia="宋体" w:hAnsi="Arial" w:cs="Times New Roman"/>
      <w:b/>
      <w:bCs/>
      <w:sz w:val="32"/>
      <w:szCs w:val="32"/>
    </w:rPr>
  </w:style>
  <w:style w:type="character" w:customStyle="1" w:styleId="310">
    <w:name w:val="标题 3 字符1"/>
    <w:aliases w:val="第二层条 字符,H3 字符,h3 字符,h31 字符,h32 字符,Bold Head 字符,bh 字符,(1.1.1) 字符,hd3 字符,Heading 3 - old 字符,Level 3 Head 字符,level_3 字符,PIM 3 字符,sect1.2.3 字符,sect1.2.31 字符,sect1.2.32 字符,sect1.2.311 字符,sect1.2.33 字符,sect1.2.312 字符,prop3 字符,3 字符,3heading 字符,H31 字符"/>
    <w:qFormat/>
    <w:rsid w:val="0036111E"/>
    <w:rPr>
      <w:rFonts w:ascii="Calibri" w:hAnsi="Calibri"/>
      <w:b/>
      <w:bCs/>
      <w:kern w:val="2"/>
      <w:sz w:val="32"/>
      <w:szCs w:val="32"/>
    </w:rPr>
  </w:style>
  <w:style w:type="paragraph" w:customStyle="1" w:styleId="affffffffffff5">
    <w:name w:val="表内文字居左"/>
    <w:autoRedefine/>
    <w:rsid w:val="0036111E"/>
    <w:pPr>
      <w:widowControl w:val="0"/>
      <w:adjustRightInd w:val="0"/>
      <w:snapToGrid w:val="0"/>
      <w:jc w:val="both"/>
    </w:pPr>
    <w:rPr>
      <w:rFonts w:ascii="Times New Roman" w:hAnsi="Times New Roman"/>
      <w:kern w:val="2"/>
      <w:sz w:val="24"/>
      <w:szCs w:val="24"/>
    </w:rPr>
  </w:style>
  <w:style w:type="character" w:customStyle="1" w:styleId="affffffffffff6">
    <w:name w:val="文字加粗"/>
    <w:qFormat/>
    <w:rsid w:val="0036111E"/>
    <w:rPr>
      <w:b/>
      <w:bCs/>
      <w:i w:val="0"/>
      <w:iCs/>
      <w:color w:val="000000"/>
    </w:rPr>
  </w:style>
  <w:style w:type="paragraph" w:customStyle="1" w:styleId="52">
    <w:name w:val="图内文字5号居左"/>
    <w:autoRedefine/>
    <w:qFormat/>
    <w:rsid w:val="0036111E"/>
    <w:rPr>
      <w:rFonts w:ascii="Times New Roman" w:hAnsi="Times New Roman"/>
      <w:kern w:val="2"/>
      <w:sz w:val="21"/>
      <w:szCs w:val="24"/>
    </w:rPr>
  </w:style>
  <w:style w:type="paragraph" w:styleId="affffffffffff7">
    <w:name w:val="Date"/>
    <w:basedOn w:val="afff5"/>
    <w:next w:val="afff5"/>
    <w:link w:val="Charb"/>
    <w:rsid w:val="0036111E"/>
    <w:pPr>
      <w:adjustRightInd/>
      <w:spacing w:line="240" w:lineRule="auto"/>
      <w:ind w:leftChars="2500" w:left="100"/>
    </w:pPr>
    <w:rPr>
      <w:rFonts w:ascii="Times New Roman" w:hAnsi="Times New Roman"/>
      <w:szCs w:val="20"/>
    </w:rPr>
  </w:style>
  <w:style w:type="character" w:customStyle="1" w:styleId="Charb">
    <w:name w:val="日期 Char"/>
    <w:basedOn w:val="afff6"/>
    <w:link w:val="affffffffffff7"/>
    <w:rsid w:val="0036111E"/>
    <w:rPr>
      <w:rFonts w:ascii="Times New Roman" w:hAnsi="Times New Roman"/>
      <w:kern w:val="2"/>
      <w:sz w:val="21"/>
    </w:rPr>
  </w:style>
  <w:style w:type="paragraph" w:styleId="affffffffffff8">
    <w:name w:val="annotation text"/>
    <w:basedOn w:val="afff5"/>
    <w:link w:val="Charc"/>
    <w:uiPriority w:val="99"/>
    <w:semiHidden/>
    <w:unhideWhenUsed/>
    <w:rsid w:val="009B1274"/>
    <w:pPr>
      <w:adjustRightInd/>
      <w:spacing w:line="240" w:lineRule="auto"/>
      <w:jc w:val="left"/>
    </w:pPr>
    <w:rPr>
      <w:rFonts w:asciiTheme="minorHAnsi" w:eastAsiaTheme="minorEastAsia" w:hAnsiTheme="minorHAnsi" w:cstheme="minorBidi"/>
      <w:szCs w:val="22"/>
    </w:rPr>
  </w:style>
  <w:style w:type="character" w:customStyle="1" w:styleId="Charc">
    <w:name w:val="批注文字 Char"/>
    <w:basedOn w:val="afff6"/>
    <w:link w:val="affffffffffff8"/>
    <w:uiPriority w:val="99"/>
    <w:semiHidden/>
    <w:rsid w:val="009B127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qFormat="1"/>
    <w:lsdException w:name="Title" w:semiHidden="0" w:uiPriority="10" w:unhideWhenUsed="0" w:qFormat="1"/>
    <w:lsdException w:name="Default Paragraph Font" w:uiPriority="0"/>
    <w:lsdException w:name="Body Text"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aliases w:val="第二层条,H3,h3,h31,h32,Bold Head,bh,(1.1.1),hd3,Heading 3 - old,Level 3 Head,level_3,PIM 3,sect1.2.3,sect1.2.31,sect1.2.32,sect1.2.311,sect1.2.33,sect1.2.312,prop3,3,3heading,heading 3,Heading 31,Heading 3 - old1,Level 3 Head1,H31,level_31,PIM 31,sl3,l"/>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uiPriority w:val="9"/>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qFormat/>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aliases w:val="第二层条 Char,H3 Char,h3 Char,h31 Char,h32 Char,Bold Head Char,bh Char,(1.1.1) Char,hd3 Char,Heading 3 - old Char,Level 3 Head Char,level_3 Char,PIM 3 Char,sect1.2.3 Char,sect1.2.31 Char,sect1.2.32 Char,sect1.2.311 Char,sect1.2.33 Char,prop3 Char"/>
    <w:link w:val="3"/>
    <w:qFormat/>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uiPriority w:val="9"/>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uiPriority w:val="10"/>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uiPriority w:val="10"/>
    <w:qFormat/>
    <w:rsid w:val="00D4734F"/>
    <w:rPr>
      <w:rFonts w:ascii="Arial" w:eastAsia="宋体" w:hAnsi="Arial" w:cs="Arial"/>
      <w:b/>
      <w:bCs/>
      <w:sz w:val="32"/>
      <w:szCs w:val="32"/>
    </w:rPr>
  </w:style>
  <w:style w:type="paragraph" w:customStyle="1" w:styleId="affff0">
    <w:name w:val="标准标志"/>
    <w:next w:val="afff5"/>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qFormat/>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qFormat/>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qFormat/>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qFormat/>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qFormat/>
    <w:rsid w:val="00D4734F"/>
    <w:pPr>
      <w:spacing w:before="180" w:line="180" w:lineRule="exact"/>
      <w:jc w:val="center"/>
    </w:pPr>
    <w:rPr>
      <w:rFonts w:ascii="宋体" w:hAnsi="Times New Roman"/>
      <w:sz w:val="21"/>
    </w:rPr>
  </w:style>
  <w:style w:type="paragraph" w:customStyle="1" w:styleId="affffffd">
    <w:name w:val="封面标准文稿类别"/>
    <w:qFormat/>
    <w:rsid w:val="00D4734F"/>
    <w:pPr>
      <w:spacing w:before="440" w:line="400" w:lineRule="exact"/>
      <w:jc w:val="center"/>
    </w:pPr>
    <w:rPr>
      <w:rFonts w:ascii="宋体" w:hAnsi="Times New Roman"/>
      <w:sz w:val="24"/>
    </w:rPr>
  </w:style>
  <w:style w:type="paragraph" w:customStyle="1" w:styleId="affffffe">
    <w:name w:val="封面标准英文名称"/>
    <w:qFormat/>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qFormat/>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uiPriority w:val="39"/>
    <w:rsid w:val="00D4734F"/>
    <w:pPr>
      <w:adjustRightInd/>
      <w:spacing w:line="240" w:lineRule="auto"/>
      <w:jc w:val="left"/>
    </w:pPr>
    <w:rPr>
      <w:bCs/>
      <w:iCs/>
    </w:rPr>
  </w:style>
  <w:style w:type="paragraph" w:customStyle="1" w:styleId="31">
    <w:name w:val="目录 31"/>
    <w:basedOn w:val="afff5"/>
    <w:next w:val="afff5"/>
    <w:autoRedefine/>
    <w:uiPriority w:val="39"/>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qFormat/>
    <w:rsid w:val="00D4734F"/>
    <w:pPr>
      <w:spacing w:line="0" w:lineRule="atLeast"/>
      <w:jc w:val="distribute"/>
    </w:pPr>
    <w:rPr>
      <w:rFonts w:ascii="黑体" w:eastAsia="黑体" w:hAnsi="宋体"/>
      <w:sz w:val="52"/>
    </w:rPr>
  </w:style>
  <w:style w:type="paragraph" w:customStyle="1" w:styleId="afffffffe">
    <w:name w:val="其他发布部门"/>
    <w:basedOn w:val="affffff8"/>
    <w:qFormat/>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qFormat/>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uiPriority w:val="99"/>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qFormat/>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qFormat/>
    <w:rsid w:val="00EB1E69"/>
    <w:rPr>
      <w:rFonts w:ascii="宋体"/>
    </w:rPr>
  </w:style>
  <w:style w:type="table" w:styleId="afffffffff5">
    <w:name w:val="Table Grid"/>
    <w:basedOn w:val="afff7"/>
    <w:uiPriority w:val="5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qFormat/>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qFormat/>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sid w:val="007B7453"/>
    <w:rPr>
      <w:rFonts w:ascii="黑体" w:eastAsia="黑体"/>
      <w:spacing w:val="85"/>
      <w:w w:val="100"/>
      <w:position w:val="3"/>
      <w:sz w:val="28"/>
      <w:szCs w:val="28"/>
    </w:rPr>
  </w:style>
  <w:style w:type="paragraph" w:styleId="afffffffffff4">
    <w:name w:val="List Paragraph"/>
    <w:basedOn w:val="afff5"/>
    <w:link w:val="Char7"/>
    <w:uiPriority w:val="34"/>
    <w:qFormat/>
    <w:rsid w:val="0036111E"/>
    <w:pPr>
      <w:adjustRightInd/>
      <w:spacing w:line="240" w:lineRule="auto"/>
      <w:ind w:firstLineChars="200" w:firstLine="420"/>
    </w:pPr>
    <w:rPr>
      <w:rFonts w:asciiTheme="minorHAnsi" w:eastAsiaTheme="minorEastAsia" w:hAnsiTheme="minorHAnsi" w:cstheme="minorBidi"/>
      <w:szCs w:val="22"/>
    </w:rPr>
  </w:style>
  <w:style w:type="character" w:customStyle="1" w:styleId="Char7">
    <w:name w:val="列出段落 Char"/>
    <w:link w:val="afffffffffff4"/>
    <w:uiPriority w:val="34"/>
    <w:locked/>
    <w:rsid w:val="0036111E"/>
    <w:rPr>
      <w:rFonts w:asciiTheme="minorHAnsi" w:eastAsiaTheme="minorEastAsia" w:hAnsiTheme="minorHAnsi" w:cstheme="minorBidi"/>
      <w:kern w:val="2"/>
      <w:sz w:val="21"/>
      <w:szCs w:val="22"/>
    </w:rPr>
  </w:style>
  <w:style w:type="paragraph" w:customStyle="1" w:styleId="11">
    <w:name w:val="纯文本1"/>
    <w:basedOn w:val="afff5"/>
    <w:rsid w:val="0036111E"/>
    <w:pPr>
      <w:overflowPunct w:val="0"/>
      <w:autoSpaceDE w:val="0"/>
      <w:autoSpaceDN w:val="0"/>
      <w:spacing w:line="240" w:lineRule="auto"/>
      <w:textAlignment w:val="baseline"/>
    </w:pPr>
    <w:rPr>
      <w:rFonts w:ascii="宋体" w:hAnsi="Times New Roman"/>
      <w:szCs w:val="20"/>
    </w:rPr>
  </w:style>
  <w:style w:type="paragraph" w:customStyle="1" w:styleId="afffffffffff5">
    <w:name w:val="段"/>
    <w:link w:val="Char8"/>
    <w:rsid w:val="0036111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link w:val="afffffffffff5"/>
    <w:rsid w:val="0036111E"/>
    <w:rPr>
      <w:rFonts w:ascii="宋体" w:hAnsi="Times New Roman"/>
      <w:noProof/>
      <w:sz w:val="21"/>
    </w:rPr>
  </w:style>
  <w:style w:type="paragraph" w:styleId="afffffffffff6">
    <w:name w:val="Normal (Web)"/>
    <w:basedOn w:val="afff5"/>
    <w:uiPriority w:val="99"/>
    <w:qFormat/>
    <w:rsid w:val="0036111E"/>
    <w:pPr>
      <w:widowControl/>
      <w:adjustRightInd/>
      <w:spacing w:before="100" w:beforeAutospacing="1" w:after="100" w:afterAutospacing="1" w:line="240" w:lineRule="auto"/>
      <w:jc w:val="left"/>
    </w:pPr>
    <w:rPr>
      <w:rFonts w:ascii="宋体" w:hAnsi="宋体"/>
      <w:kern w:val="0"/>
      <w:sz w:val="24"/>
      <w:szCs w:val="24"/>
    </w:rPr>
  </w:style>
  <w:style w:type="paragraph" w:customStyle="1" w:styleId="afffffffffff7">
    <w:name w:val="标准书脚_偶数页"/>
    <w:qFormat/>
    <w:rsid w:val="0036111E"/>
    <w:pPr>
      <w:spacing w:before="120"/>
    </w:pPr>
    <w:rPr>
      <w:rFonts w:ascii="Times New Roman" w:hAnsi="Times New Roman"/>
      <w:sz w:val="18"/>
    </w:rPr>
  </w:style>
  <w:style w:type="paragraph" w:customStyle="1" w:styleId="afffffffffff8">
    <w:name w:val="标准书眉_偶数页"/>
    <w:basedOn w:val="afff5"/>
    <w:next w:val="afff5"/>
    <w:qFormat/>
    <w:rsid w:val="0036111E"/>
    <w:pPr>
      <w:widowControl/>
      <w:tabs>
        <w:tab w:val="center" w:pos="4154"/>
        <w:tab w:val="right" w:pos="8306"/>
      </w:tabs>
      <w:adjustRightInd/>
      <w:spacing w:after="120" w:line="240" w:lineRule="auto"/>
      <w:jc w:val="left"/>
    </w:pPr>
    <w:rPr>
      <w:rFonts w:ascii="Times New Roman" w:hAnsi="Times New Roman"/>
      <w:kern w:val="0"/>
      <w:szCs w:val="20"/>
    </w:rPr>
  </w:style>
  <w:style w:type="paragraph" w:customStyle="1" w:styleId="24">
    <w:name w:val="封面标准号2"/>
    <w:basedOn w:val="afff5"/>
    <w:qFormat/>
    <w:rsid w:val="0036111E"/>
    <w:pPr>
      <w:framePr w:w="9138" w:h="1244" w:hRule="exact" w:wrap="around" w:vAnchor="page" w:hAnchor="margin" w:y="2908" w:anchorLock="1"/>
      <w:kinsoku w:val="0"/>
      <w:overflowPunct w:val="0"/>
      <w:autoSpaceDE w:val="0"/>
      <w:autoSpaceDN w:val="0"/>
      <w:spacing w:before="357" w:line="280" w:lineRule="exact"/>
      <w:jc w:val="right"/>
      <w:textAlignment w:val="center"/>
    </w:pPr>
    <w:rPr>
      <w:rFonts w:ascii="Times New Roman" w:hAnsi="Times New Roman"/>
      <w:kern w:val="0"/>
      <w:sz w:val="28"/>
      <w:szCs w:val="20"/>
    </w:rPr>
  </w:style>
  <w:style w:type="character" w:customStyle="1" w:styleId="CharChar">
    <w:name w:val="段 Char Char"/>
    <w:locked/>
    <w:rsid w:val="0036111E"/>
    <w:rPr>
      <w:rFonts w:ascii="宋体" w:eastAsia="宋体" w:hAnsi="Times New Roman" w:cs="Times New Roman"/>
      <w:kern w:val="0"/>
      <w:sz w:val="20"/>
      <w:szCs w:val="20"/>
    </w:rPr>
  </w:style>
  <w:style w:type="paragraph" w:customStyle="1" w:styleId="-JOB">
    <w:name w:val="图表名-JOB"/>
    <w:qFormat/>
    <w:rsid w:val="0036111E"/>
    <w:pPr>
      <w:jc w:val="center"/>
    </w:pPr>
    <w:rPr>
      <w:rFonts w:ascii="Times New Roman" w:hAnsi="Times New Roman"/>
      <w:kern w:val="2"/>
      <w:sz w:val="28"/>
      <w:szCs w:val="21"/>
    </w:rPr>
  </w:style>
  <w:style w:type="paragraph" w:customStyle="1" w:styleId="afffffffffff9">
    <w:name w:val="附录标识"/>
    <w:basedOn w:val="afff5"/>
    <w:next w:val="afffffffffff5"/>
    <w:rsid w:val="0036111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a">
    <w:name w:val="附录二级条标题"/>
    <w:basedOn w:val="afff5"/>
    <w:next w:val="afffffffffff5"/>
    <w:rsid w:val="0036111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b">
    <w:name w:val="附录三级条标题"/>
    <w:basedOn w:val="afffffffffffa"/>
    <w:next w:val="afffffffffff5"/>
    <w:rsid w:val="0036111E"/>
    <w:pPr>
      <w:outlineLvl w:val="4"/>
    </w:pPr>
  </w:style>
  <w:style w:type="paragraph" w:customStyle="1" w:styleId="afffffffffffc">
    <w:name w:val="附录四级条标题"/>
    <w:basedOn w:val="afffffffffffb"/>
    <w:next w:val="afffffffffff5"/>
    <w:rsid w:val="0036111E"/>
    <w:pPr>
      <w:outlineLvl w:val="5"/>
    </w:pPr>
  </w:style>
  <w:style w:type="paragraph" w:customStyle="1" w:styleId="afffffffffffd">
    <w:name w:val="附录五级条标题"/>
    <w:basedOn w:val="afffffffffffc"/>
    <w:next w:val="afffffffffff5"/>
    <w:rsid w:val="0036111E"/>
    <w:pPr>
      <w:outlineLvl w:val="6"/>
    </w:pPr>
  </w:style>
  <w:style w:type="paragraph" w:customStyle="1" w:styleId="afffffffffffe">
    <w:name w:val="附录章标题"/>
    <w:next w:val="afffffffffff5"/>
    <w:rsid w:val="0036111E"/>
    <w:p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
    <w:name w:val="附录一级条标题"/>
    <w:basedOn w:val="afffffffffffe"/>
    <w:next w:val="afffffffffff5"/>
    <w:rsid w:val="0036111E"/>
    <w:pPr>
      <w:tabs>
        <w:tab w:val="num" w:pos="360"/>
      </w:tabs>
      <w:autoSpaceDN w:val="0"/>
      <w:spacing w:beforeLines="50" w:afterLines="50"/>
      <w:outlineLvl w:val="2"/>
    </w:pPr>
  </w:style>
  <w:style w:type="paragraph" w:styleId="affffffffffff0">
    <w:name w:val="caption"/>
    <w:aliases w:val="题注(表),Char3,Char2 Char,题注-QBPT,题注-QBPT Char,CaptionDHI,题注 Char Char Char Char1,题注 Char Char Char Char Char,题注 Char Char Char Char Char Char Char Char Char,题注1 Char,题注 Char Char Char1 Char,题注 Char Char Char Char1 Char Char Char Ch,Char2,题注格式,图,图文,表题注"/>
    <w:basedOn w:val="afff5"/>
    <w:next w:val="afff5"/>
    <w:link w:val="Char9"/>
    <w:unhideWhenUsed/>
    <w:qFormat/>
    <w:rsid w:val="0036111E"/>
    <w:pPr>
      <w:adjustRightInd/>
      <w:spacing w:line="240" w:lineRule="auto"/>
    </w:pPr>
    <w:rPr>
      <w:rFonts w:asciiTheme="majorHAnsi" w:eastAsia="黑体" w:hAnsiTheme="majorHAnsi" w:cstheme="majorBidi"/>
      <w:sz w:val="20"/>
      <w:szCs w:val="20"/>
    </w:rPr>
  </w:style>
  <w:style w:type="character" w:customStyle="1" w:styleId="Char9">
    <w:name w:val="题注 Char"/>
    <w:aliases w:val="题注(表) Char,Char3 Char,Char2 Char Char,题注-QBPT Char1,题注-QBPT Char Char,CaptionDHI Char,题注 Char Char Char Char1 Char,题注 Char Char Char Char Char Char,题注 Char Char Char Char Char Char Char Char Char Char,题注1 Char Char,题注 Char Char Char1 Char Char"/>
    <w:link w:val="affffffffffff0"/>
    <w:qFormat/>
    <w:locked/>
    <w:rsid w:val="0036111E"/>
    <w:rPr>
      <w:rFonts w:asciiTheme="majorHAnsi" w:eastAsia="黑体" w:hAnsiTheme="majorHAnsi" w:cstheme="majorBidi"/>
      <w:kern w:val="2"/>
    </w:rPr>
  </w:style>
  <w:style w:type="character" w:styleId="affffffffffff1">
    <w:name w:val="annotation reference"/>
    <w:uiPriority w:val="99"/>
    <w:rsid w:val="0036111E"/>
    <w:rPr>
      <w:sz w:val="21"/>
      <w:szCs w:val="21"/>
    </w:rPr>
  </w:style>
  <w:style w:type="character" w:styleId="affffffffffff2">
    <w:name w:val="FollowedHyperlink"/>
    <w:rsid w:val="0036111E"/>
    <w:rPr>
      <w:color w:val="800080"/>
      <w:u w:val="single"/>
    </w:rPr>
  </w:style>
  <w:style w:type="paragraph" w:customStyle="1" w:styleId="110">
    <w:name w:val="目录 11"/>
    <w:basedOn w:val="afff5"/>
    <w:next w:val="afff5"/>
    <w:uiPriority w:val="39"/>
    <w:rsid w:val="0036111E"/>
    <w:pPr>
      <w:adjustRightInd/>
      <w:spacing w:line="360" w:lineRule="auto"/>
    </w:pPr>
    <w:rPr>
      <w:rFonts w:ascii="CG Times" w:hAnsi="CG Times" w:cs="CG Times"/>
      <w:sz w:val="24"/>
      <w:szCs w:val="24"/>
    </w:rPr>
  </w:style>
  <w:style w:type="paragraph" w:customStyle="1" w:styleId="xl64">
    <w:name w:val="xl64"/>
    <w:basedOn w:val="afff5"/>
    <w:rsid w:val="0036111E"/>
    <w:pPr>
      <w:widowControl/>
      <w:adjustRightInd/>
      <w:spacing w:before="100" w:beforeAutospacing="1" w:after="100" w:afterAutospacing="1" w:line="240" w:lineRule="auto"/>
      <w:jc w:val="center"/>
    </w:pPr>
    <w:rPr>
      <w:rFonts w:ascii="宋体" w:hAnsi="宋体" w:cs="宋体"/>
      <w:kern w:val="0"/>
      <w:sz w:val="24"/>
      <w:szCs w:val="24"/>
    </w:rPr>
  </w:style>
  <w:style w:type="paragraph" w:customStyle="1" w:styleId="xl67">
    <w:name w:val="xl67"/>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0"/>
      <w:szCs w:val="20"/>
    </w:rPr>
  </w:style>
  <w:style w:type="paragraph" w:customStyle="1" w:styleId="xl65">
    <w:name w:val="xl65"/>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b/>
      <w:bCs/>
      <w:kern w:val="0"/>
      <w:sz w:val="20"/>
      <w:szCs w:val="20"/>
    </w:rPr>
  </w:style>
  <w:style w:type="paragraph" w:customStyle="1" w:styleId="xl69">
    <w:name w:val="xl69"/>
    <w:basedOn w:val="afff5"/>
    <w:rsid w:val="0036111E"/>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xl70">
    <w:name w:val="xl70"/>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宋体" w:hAnsi="宋体" w:cs="宋体"/>
      <w:kern w:val="0"/>
      <w:sz w:val="20"/>
      <w:szCs w:val="20"/>
    </w:rPr>
  </w:style>
  <w:style w:type="paragraph" w:customStyle="1" w:styleId="xl66">
    <w:name w:val="xl66"/>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b/>
      <w:bCs/>
      <w:kern w:val="0"/>
      <w:sz w:val="20"/>
      <w:szCs w:val="20"/>
    </w:rPr>
  </w:style>
  <w:style w:type="paragraph" w:customStyle="1" w:styleId="xl63">
    <w:name w:val="xl63"/>
    <w:basedOn w:val="afff5"/>
    <w:rsid w:val="00361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宋体" w:hAnsi="宋体" w:cs="宋体"/>
      <w:kern w:val="0"/>
      <w:sz w:val="20"/>
      <w:szCs w:val="20"/>
    </w:rPr>
  </w:style>
  <w:style w:type="paragraph" w:customStyle="1" w:styleId="font6">
    <w:name w:val="font6"/>
    <w:basedOn w:val="afff5"/>
    <w:rsid w:val="0036111E"/>
    <w:pPr>
      <w:widowControl/>
      <w:adjustRightInd/>
      <w:spacing w:before="100" w:beforeAutospacing="1" w:after="100" w:afterAutospacing="1" w:line="240" w:lineRule="auto"/>
      <w:jc w:val="left"/>
    </w:pPr>
    <w:rPr>
      <w:rFonts w:ascii="宋体" w:hAnsi="宋体" w:cs="宋体"/>
      <w:kern w:val="0"/>
      <w:sz w:val="18"/>
      <w:szCs w:val="18"/>
    </w:rPr>
  </w:style>
  <w:style w:type="paragraph" w:customStyle="1" w:styleId="xl68">
    <w:name w:val="xl68"/>
    <w:basedOn w:val="afff5"/>
    <w:rsid w:val="0036111E"/>
    <w:pPr>
      <w:widowControl/>
      <w:pBdr>
        <w:bottom w:val="single" w:sz="4" w:space="0" w:color="auto"/>
      </w:pBdr>
      <w:adjustRightInd/>
      <w:spacing w:before="100" w:beforeAutospacing="1" w:after="100" w:afterAutospacing="1" w:line="240" w:lineRule="auto"/>
      <w:jc w:val="center"/>
    </w:pPr>
    <w:rPr>
      <w:rFonts w:ascii="宋体" w:hAnsi="宋体" w:cs="宋体"/>
      <w:b/>
      <w:bCs/>
      <w:kern w:val="0"/>
      <w:sz w:val="36"/>
      <w:szCs w:val="36"/>
    </w:rPr>
  </w:style>
  <w:style w:type="paragraph" w:customStyle="1" w:styleId="font5">
    <w:name w:val="font5"/>
    <w:basedOn w:val="afff5"/>
    <w:rsid w:val="0036111E"/>
    <w:pPr>
      <w:widowControl/>
      <w:adjustRightInd/>
      <w:spacing w:before="100" w:beforeAutospacing="1" w:after="100" w:afterAutospacing="1" w:line="240" w:lineRule="auto"/>
      <w:jc w:val="left"/>
    </w:pPr>
    <w:rPr>
      <w:rFonts w:ascii="宋体" w:hAnsi="宋体" w:cs="宋体"/>
      <w:kern w:val="0"/>
      <w:sz w:val="18"/>
      <w:szCs w:val="18"/>
    </w:rPr>
  </w:style>
  <w:style w:type="paragraph" w:styleId="affffffffffff3">
    <w:name w:val="Subtitle"/>
    <w:basedOn w:val="afff5"/>
    <w:next w:val="afff5"/>
    <w:link w:val="Chara"/>
    <w:qFormat/>
    <w:rsid w:val="0036111E"/>
    <w:pPr>
      <w:adjustRightInd/>
      <w:spacing w:before="240" w:after="60" w:line="312" w:lineRule="auto"/>
      <w:jc w:val="center"/>
      <w:outlineLvl w:val="1"/>
    </w:pPr>
    <w:rPr>
      <w:rFonts w:ascii="Cambria" w:hAnsi="Cambria"/>
      <w:b/>
      <w:bCs/>
      <w:kern w:val="28"/>
      <w:sz w:val="32"/>
      <w:szCs w:val="32"/>
    </w:rPr>
  </w:style>
  <w:style w:type="character" w:customStyle="1" w:styleId="Chara">
    <w:name w:val="副标题 Char"/>
    <w:basedOn w:val="afff6"/>
    <w:link w:val="affffffffffff3"/>
    <w:rsid w:val="0036111E"/>
    <w:rPr>
      <w:rFonts w:ascii="Cambria" w:hAnsi="Cambria"/>
      <w:b/>
      <w:bCs/>
      <w:kern w:val="28"/>
      <w:sz w:val="32"/>
      <w:szCs w:val="32"/>
    </w:rPr>
  </w:style>
  <w:style w:type="character" w:styleId="affffffffffff4">
    <w:name w:val="Book Title"/>
    <w:uiPriority w:val="33"/>
    <w:qFormat/>
    <w:rsid w:val="0036111E"/>
    <w:rPr>
      <w:b/>
      <w:bCs/>
      <w:smallCaps/>
      <w:spacing w:val="5"/>
    </w:rPr>
  </w:style>
  <w:style w:type="paragraph" w:styleId="TOC">
    <w:name w:val="TOC Heading"/>
    <w:basedOn w:val="1"/>
    <w:next w:val="afff5"/>
    <w:uiPriority w:val="39"/>
    <w:unhideWhenUsed/>
    <w:qFormat/>
    <w:rsid w:val="0036111E"/>
    <w:pPr>
      <w:keepNext w:val="0"/>
      <w:keepLines w:val="0"/>
      <w:widowControl/>
      <w:adjustRightInd/>
      <w:spacing w:beforeLines="50" w:before="240" w:afterLines="50" w:after="0" w:line="259" w:lineRule="auto"/>
      <w:jc w:val="left"/>
      <w:outlineLvl w:val="9"/>
    </w:pPr>
    <w:rPr>
      <w:rFonts w:ascii="等线 Light" w:eastAsia="等线 Light" w:hAnsi="等线 Light"/>
      <w:bCs w:val="0"/>
      <w:color w:val="2F5496"/>
      <w:kern w:val="0"/>
      <w:sz w:val="32"/>
      <w:szCs w:val="32"/>
    </w:rPr>
  </w:style>
  <w:style w:type="character" w:customStyle="1" w:styleId="240">
    <w:name w:val="标题 2 字符4"/>
    <w:aliases w:val="第一层条 字符4,Paragraaf 字符3,H2 字符4,h2 字符4,2 字符3,Header 2 字符3,Heading 2 Hidden 字符4,PIM2 字符4,Underrubrik1 字符3,body 字符3,prop2 字符3,Heading Heading 221 字符3,Table2 字符3,H21 字符4,H22 字符4,Arial 12 Fett Kursiv 字符3,heading 2 字符4,Heading 2 CCBS 字符4,第一章 标题 2 字符4"/>
    <w:qFormat/>
    <w:rsid w:val="0036111E"/>
    <w:rPr>
      <w:rFonts w:ascii="Arial" w:eastAsia="宋体" w:hAnsi="Arial" w:cs="Times New Roman"/>
      <w:b/>
      <w:bCs/>
      <w:sz w:val="32"/>
      <w:szCs w:val="32"/>
    </w:rPr>
  </w:style>
  <w:style w:type="character" w:customStyle="1" w:styleId="310">
    <w:name w:val="标题 3 字符1"/>
    <w:aliases w:val="第二层条 字符,H3 字符,h3 字符,h31 字符,h32 字符,Bold Head 字符,bh 字符,(1.1.1) 字符,hd3 字符,Heading 3 - old 字符,Level 3 Head 字符,level_3 字符,PIM 3 字符,sect1.2.3 字符,sect1.2.31 字符,sect1.2.32 字符,sect1.2.311 字符,sect1.2.33 字符,sect1.2.312 字符,prop3 字符,3 字符,3heading 字符,H31 字符"/>
    <w:qFormat/>
    <w:rsid w:val="0036111E"/>
    <w:rPr>
      <w:rFonts w:ascii="Calibri" w:hAnsi="Calibri"/>
      <w:b/>
      <w:bCs/>
      <w:kern w:val="2"/>
      <w:sz w:val="32"/>
      <w:szCs w:val="32"/>
    </w:rPr>
  </w:style>
  <w:style w:type="paragraph" w:customStyle="1" w:styleId="affffffffffff5">
    <w:name w:val="表内文字居左"/>
    <w:autoRedefine/>
    <w:rsid w:val="0036111E"/>
    <w:pPr>
      <w:widowControl w:val="0"/>
      <w:adjustRightInd w:val="0"/>
      <w:snapToGrid w:val="0"/>
      <w:jc w:val="both"/>
    </w:pPr>
    <w:rPr>
      <w:rFonts w:ascii="Times New Roman" w:hAnsi="Times New Roman"/>
      <w:kern w:val="2"/>
      <w:sz w:val="24"/>
      <w:szCs w:val="24"/>
    </w:rPr>
  </w:style>
  <w:style w:type="character" w:customStyle="1" w:styleId="affffffffffff6">
    <w:name w:val="文字加粗"/>
    <w:qFormat/>
    <w:rsid w:val="0036111E"/>
    <w:rPr>
      <w:b/>
      <w:bCs/>
      <w:i w:val="0"/>
      <w:iCs/>
      <w:color w:val="000000"/>
    </w:rPr>
  </w:style>
  <w:style w:type="paragraph" w:customStyle="1" w:styleId="52">
    <w:name w:val="图内文字5号居左"/>
    <w:autoRedefine/>
    <w:qFormat/>
    <w:rsid w:val="0036111E"/>
    <w:rPr>
      <w:rFonts w:ascii="Times New Roman" w:hAnsi="Times New Roman"/>
      <w:kern w:val="2"/>
      <w:sz w:val="21"/>
      <w:szCs w:val="24"/>
    </w:rPr>
  </w:style>
  <w:style w:type="paragraph" w:styleId="affffffffffff7">
    <w:name w:val="Date"/>
    <w:basedOn w:val="afff5"/>
    <w:next w:val="afff5"/>
    <w:link w:val="Charb"/>
    <w:rsid w:val="0036111E"/>
    <w:pPr>
      <w:adjustRightInd/>
      <w:spacing w:line="240" w:lineRule="auto"/>
      <w:ind w:leftChars="2500" w:left="100"/>
    </w:pPr>
    <w:rPr>
      <w:rFonts w:ascii="Times New Roman" w:hAnsi="Times New Roman"/>
      <w:szCs w:val="20"/>
    </w:rPr>
  </w:style>
  <w:style w:type="character" w:customStyle="1" w:styleId="Charb">
    <w:name w:val="日期 Char"/>
    <w:basedOn w:val="afff6"/>
    <w:link w:val="affffffffffff7"/>
    <w:rsid w:val="0036111E"/>
    <w:rPr>
      <w:rFonts w:ascii="Times New Roman" w:hAnsi="Times New Roman"/>
      <w:kern w:val="2"/>
      <w:sz w:val="21"/>
    </w:rPr>
  </w:style>
  <w:style w:type="paragraph" w:styleId="affffffffffff8">
    <w:name w:val="annotation text"/>
    <w:basedOn w:val="afff5"/>
    <w:link w:val="Charc"/>
    <w:uiPriority w:val="99"/>
    <w:semiHidden/>
    <w:unhideWhenUsed/>
    <w:rsid w:val="009B1274"/>
    <w:pPr>
      <w:adjustRightInd/>
      <w:spacing w:line="240" w:lineRule="auto"/>
      <w:jc w:val="left"/>
    </w:pPr>
    <w:rPr>
      <w:rFonts w:asciiTheme="minorHAnsi" w:eastAsiaTheme="minorEastAsia" w:hAnsiTheme="minorHAnsi" w:cstheme="minorBidi"/>
      <w:szCs w:val="22"/>
    </w:rPr>
  </w:style>
  <w:style w:type="character" w:customStyle="1" w:styleId="Charc">
    <w:name w:val="批注文字 Char"/>
    <w:basedOn w:val="afff6"/>
    <w:link w:val="affffffffffff8"/>
    <w:uiPriority w:val="99"/>
    <w:semiHidden/>
    <w:rsid w:val="009B127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6876764">
      <w:bodyDiv w:val="1"/>
      <w:marLeft w:val="0"/>
      <w:marRight w:val="0"/>
      <w:marTop w:val="0"/>
      <w:marBottom w:val="0"/>
      <w:divBdr>
        <w:top w:val="none" w:sz="0" w:space="0" w:color="auto"/>
        <w:left w:val="none" w:sz="0" w:space="0" w:color="auto"/>
        <w:bottom w:val="none" w:sz="0" w:space="0" w:color="auto"/>
        <w:right w:val="none" w:sz="0" w:space="0" w:color="auto"/>
      </w:divBdr>
    </w:div>
    <w:div w:id="486556330">
      <w:bodyDiv w:val="1"/>
      <w:marLeft w:val="0"/>
      <w:marRight w:val="0"/>
      <w:marTop w:val="0"/>
      <w:marBottom w:val="0"/>
      <w:divBdr>
        <w:top w:val="none" w:sz="0" w:space="0" w:color="auto"/>
        <w:left w:val="none" w:sz="0" w:space="0" w:color="auto"/>
        <w:bottom w:val="none" w:sz="0" w:space="0" w:color="auto"/>
        <w:right w:val="none" w:sz="0" w:space="0" w:color="auto"/>
      </w:divBdr>
    </w:div>
    <w:div w:id="502815484">
      <w:bodyDiv w:val="1"/>
      <w:marLeft w:val="0"/>
      <w:marRight w:val="0"/>
      <w:marTop w:val="0"/>
      <w:marBottom w:val="0"/>
      <w:divBdr>
        <w:top w:val="none" w:sz="0" w:space="0" w:color="auto"/>
        <w:left w:val="none" w:sz="0" w:space="0" w:color="auto"/>
        <w:bottom w:val="none" w:sz="0" w:space="0" w:color="auto"/>
        <w:right w:val="none" w:sz="0" w:space="0" w:color="auto"/>
      </w:divBdr>
    </w:div>
    <w:div w:id="511992848">
      <w:bodyDiv w:val="1"/>
      <w:marLeft w:val="0"/>
      <w:marRight w:val="0"/>
      <w:marTop w:val="0"/>
      <w:marBottom w:val="0"/>
      <w:divBdr>
        <w:top w:val="none" w:sz="0" w:space="0" w:color="auto"/>
        <w:left w:val="none" w:sz="0" w:space="0" w:color="auto"/>
        <w:bottom w:val="none" w:sz="0" w:space="0" w:color="auto"/>
        <w:right w:val="none" w:sz="0" w:space="0" w:color="auto"/>
      </w:divBdr>
    </w:div>
    <w:div w:id="904225569">
      <w:bodyDiv w:val="1"/>
      <w:marLeft w:val="0"/>
      <w:marRight w:val="0"/>
      <w:marTop w:val="0"/>
      <w:marBottom w:val="0"/>
      <w:divBdr>
        <w:top w:val="none" w:sz="0" w:space="0" w:color="auto"/>
        <w:left w:val="none" w:sz="0" w:space="0" w:color="auto"/>
        <w:bottom w:val="none" w:sz="0" w:space="0" w:color="auto"/>
        <w:right w:val="none" w:sz="0" w:space="0" w:color="auto"/>
      </w:divBdr>
    </w:div>
    <w:div w:id="990913804">
      <w:bodyDiv w:val="1"/>
      <w:marLeft w:val="0"/>
      <w:marRight w:val="0"/>
      <w:marTop w:val="0"/>
      <w:marBottom w:val="0"/>
      <w:divBdr>
        <w:top w:val="none" w:sz="0" w:space="0" w:color="auto"/>
        <w:left w:val="none" w:sz="0" w:space="0" w:color="auto"/>
        <w:bottom w:val="none" w:sz="0" w:space="0" w:color="auto"/>
        <w:right w:val="none" w:sz="0" w:space="0" w:color="auto"/>
      </w:divBdr>
    </w:div>
    <w:div w:id="1331105473">
      <w:bodyDiv w:val="1"/>
      <w:marLeft w:val="0"/>
      <w:marRight w:val="0"/>
      <w:marTop w:val="0"/>
      <w:marBottom w:val="0"/>
      <w:divBdr>
        <w:top w:val="none" w:sz="0" w:space="0" w:color="auto"/>
        <w:left w:val="none" w:sz="0" w:space="0" w:color="auto"/>
        <w:bottom w:val="none" w:sz="0" w:space="0" w:color="auto"/>
        <w:right w:val="none" w:sz="0" w:space="0" w:color="auto"/>
      </w:divBdr>
    </w:div>
    <w:div w:id="1383485328">
      <w:bodyDiv w:val="1"/>
      <w:marLeft w:val="0"/>
      <w:marRight w:val="0"/>
      <w:marTop w:val="0"/>
      <w:marBottom w:val="0"/>
      <w:divBdr>
        <w:top w:val="none" w:sz="0" w:space="0" w:color="auto"/>
        <w:left w:val="none" w:sz="0" w:space="0" w:color="auto"/>
        <w:bottom w:val="none" w:sz="0" w:space="0" w:color="auto"/>
        <w:right w:val="none" w:sz="0" w:space="0" w:color="auto"/>
      </w:divBdr>
    </w:div>
    <w:div w:id="17097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Office_Word_2007___1.docx"/><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8945370844D7E9FAEC4E4A8E11AE1"/>
        <w:category>
          <w:name w:val="常规"/>
          <w:gallery w:val="placeholder"/>
        </w:category>
        <w:types>
          <w:type w:val="bbPlcHdr"/>
        </w:types>
        <w:behaviors>
          <w:behavior w:val="content"/>
        </w:behaviors>
        <w:guid w:val="{DF633478-2B59-42BD-9FEC-47D9AC937BDF}"/>
      </w:docPartPr>
      <w:docPartBody>
        <w:p w:rsidR="009F7471" w:rsidRDefault="00BE26E0">
          <w:pPr>
            <w:pStyle w:val="3188945370844D7E9FAEC4E4A8E11AE1"/>
          </w:pPr>
          <w:r w:rsidRPr="00751A05">
            <w:rPr>
              <w:rStyle w:val="a3"/>
              <w:rFonts w:hint="eastAsia"/>
            </w:rPr>
            <w:t>单击或点击此处输入文字。</w:t>
          </w:r>
        </w:p>
      </w:docPartBody>
    </w:docPart>
    <w:docPart>
      <w:docPartPr>
        <w:name w:val="C3C1731DA99244198DAB3351C7E93522"/>
        <w:category>
          <w:name w:val="常规"/>
          <w:gallery w:val="placeholder"/>
        </w:category>
        <w:types>
          <w:type w:val="bbPlcHdr"/>
        </w:types>
        <w:behaviors>
          <w:behavior w:val="content"/>
        </w:behaviors>
        <w:guid w:val="{9F02BCB5-010D-4FD4-B196-A0AE9ECF3AE2}"/>
      </w:docPartPr>
      <w:docPartBody>
        <w:p w:rsidR="009F7471" w:rsidRDefault="00BE26E0">
          <w:pPr>
            <w:pStyle w:val="C3C1731DA99244198DAB3351C7E93522"/>
          </w:pPr>
          <w:r w:rsidRPr="00FB6243">
            <w:rPr>
              <w:rStyle w:val="a3"/>
              <w:rFonts w:hint="eastAsia"/>
            </w:rPr>
            <w:t>选择一项。</w:t>
          </w:r>
        </w:p>
      </w:docPartBody>
    </w:docPart>
    <w:docPart>
      <w:docPartPr>
        <w:name w:val="965C61FDE7EF4047B06B57A7A50B5E51"/>
        <w:category>
          <w:name w:val="常规"/>
          <w:gallery w:val="placeholder"/>
        </w:category>
        <w:types>
          <w:type w:val="bbPlcHdr"/>
        </w:types>
        <w:behaviors>
          <w:behavior w:val="content"/>
        </w:behaviors>
        <w:guid w:val="{F7EA59D1-4C52-40FE-9183-EBE025C95F49}"/>
      </w:docPartPr>
      <w:docPartBody>
        <w:p w:rsidR="009F7471" w:rsidRDefault="00BE26E0">
          <w:pPr>
            <w:pStyle w:val="965C61FDE7EF4047B06B57A7A50B5E5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E0"/>
    <w:rsid w:val="0003190A"/>
    <w:rsid w:val="000D36A3"/>
    <w:rsid w:val="00114EF8"/>
    <w:rsid w:val="002C48AD"/>
    <w:rsid w:val="002E4812"/>
    <w:rsid w:val="003C23F4"/>
    <w:rsid w:val="004166BA"/>
    <w:rsid w:val="004C43CB"/>
    <w:rsid w:val="005323F7"/>
    <w:rsid w:val="00567E6A"/>
    <w:rsid w:val="005F1F78"/>
    <w:rsid w:val="0060721D"/>
    <w:rsid w:val="006165C9"/>
    <w:rsid w:val="006D4430"/>
    <w:rsid w:val="007E1734"/>
    <w:rsid w:val="008414DE"/>
    <w:rsid w:val="009115B0"/>
    <w:rsid w:val="009F7471"/>
    <w:rsid w:val="00A07242"/>
    <w:rsid w:val="00B708B7"/>
    <w:rsid w:val="00BB63A3"/>
    <w:rsid w:val="00BE26E0"/>
    <w:rsid w:val="00C52CED"/>
    <w:rsid w:val="00D77209"/>
    <w:rsid w:val="00EB6A61"/>
    <w:rsid w:val="00F71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414DE"/>
    <w:rPr>
      <w:color w:val="808080"/>
    </w:rPr>
  </w:style>
  <w:style w:type="paragraph" w:customStyle="1" w:styleId="3188945370844D7E9FAEC4E4A8E11AE1">
    <w:name w:val="3188945370844D7E9FAEC4E4A8E11AE1"/>
    <w:pPr>
      <w:widowControl w:val="0"/>
      <w:jc w:val="both"/>
    </w:pPr>
  </w:style>
  <w:style w:type="paragraph" w:customStyle="1" w:styleId="C3C1731DA99244198DAB3351C7E93522">
    <w:name w:val="C3C1731DA99244198DAB3351C7E93522"/>
    <w:pPr>
      <w:widowControl w:val="0"/>
      <w:jc w:val="both"/>
    </w:pPr>
  </w:style>
  <w:style w:type="paragraph" w:customStyle="1" w:styleId="965C61FDE7EF4047B06B57A7A50B5E51">
    <w:name w:val="965C61FDE7EF4047B06B57A7A50B5E5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414DE"/>
    <w:rPr>
      <w:color w:val="808080"/>
    </w:rPr>
  </w:style>
  <w:style w:type="paragraph" w:customStyle="1" w:styleId="3188945370844D7E9FAEC4E4A8E11AE1">
    <w:name w:val="3188945370844D7E9FAEC4E4A8E11AE1"/>
    <w:pPr>
      <w:widowControl w:val="0"/>
      <w:jc w:val="both"/>
    </w:pPr>
  </w:style>
  <w:style w:type="paragraph" w:customStyle="1" w:styleId="C3C1731DA99244198DAB3351C7E93522">
    <w:name w:val="C3C1731DA99244198DAB3351C7E93522"/>
    <w:pPr>
      <w:widowControl w:val="0"/>
      <w:jc w:val="both"/>
    </w:pPr>
  </w:style>
  <w:style w:type="paragraph" w:customStyle="1" w:styleId="965C61FDE7EF4047B06B57A7A50B5E51">
    <w:name w:val="965C61FDE7EF4047B06B57A7A50B5E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A2B5-77CE-468D-B04C-AF935AC9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30</TotalTime>
  <Pages>17</Pages>
  <Words>1805</Words>
  <Characters>10290</Characters>
  <Application>Microsoft Office Word</Application>
  <DocSecurity>0</DocSecurity>
  <Lines>85</Lines>
  <Paragraphs>24</Paragraphs>
  <ScaleCrop>false</ScaleCrop>
  <Company>PCMI</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MASON</dc:creator>
  <cp:keywords/>
  <dc:description>&lt;config cover="true" show_menu="true" version="1.0.0" doctype="SDKXY"&gt;_x000d_
&lt;/config&gt;</dc:description>
  <cp:lastModifiedBy>XuChunHong</cp:lastModifiedBy>
  <cp:revision>8</cp:revision>
  <cp:lastPrinted>2021-02-02T08:22:00Z</cp:lastPrinted>
  <dcterms:created xsi:type="dcterms:W3CDTF">2021-08-18T09:58:00Z</dcterms:created>
  <dcterms:modified xsi:type="dcterms:W3CDTF">2021-09-18T08:07:00Z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